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6" w:type="dxa"/>
        <w:tblLook w:val="01E0"/>
      </w:tblPr>
      <w:tblGrid>
        <w:gridCol w:w="3528"/>
        <w:gridCol w:w="2392"/>
        <w:gridCol w:w="3566"/>
      </w:tblGrid>
      <w:tr w:rsidR="00806C47" w:rsidRPr="002023F7" w:rsidTr="0062353C">
        <w:trPr>
          <w:trHeight w:val="991"/>
        </w:trPr>
        <w:tc>
          <w:tcPr>
            <w:tcW w:w="3528" w:type="dxa"/>
          </w:tcPr>
          <w:p w:rsidR="00806C47" w:rsidRPr="002023F7" w:rsidRDefault="00806C47" w:rsidP="00B94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3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«Изьва» </w:t>
            </w:r>
          </w:p>
          <w:p w:rsidR="00806C47" w:rsidRPr="002023F7" w:rsidRDefault="00806C47" w:rsidP="00B94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3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муниципальнöй районса </w:t>
            </w:r>
          </w:p>
          <w:p w:rsidR="00806C47" w:rsidRPr="002023F7" w:rsidRDefault="00806C47" w:rsidP="00B94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3F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392" w:type="dxa"/>
          </w:tcPr>
          <w:p w:rsidR="00806C47" w:rsidRPr="002023F7" w:rsidRDefault="00806C47" w:rsidP="00B94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3F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2703" cy="640890"/>
                  <wp:effectExtent l="19050" t="0" r="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52" cy="642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</w:tcPr>
          <w:p w:rsidR="00806C47" w:rsidRPr="002023F7" w:rsidRDefault="00806C47" w:rsidP="00B94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3F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:rsidR="00806C47" w:rsidRPr="002023F7" w:rsidRDefault="00806C47" w:rsidP="00B94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3F7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района </w:t>
            </w:r>
          </w:p>
          <w:p w:rsidR="00806C47" w:rsidRPr="002023F7" w:rsidRDefault="00806C47" w:rsidP="00B94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3F7">
              <w:rPr>
                <w:rFonts w:ascii="Times New Roman" w:hAnsi="Times New Roman"/>
                <w:b/>
                <w:sz w:val="24"/>
                <w:szCs w:val="24"/>
              </w:rPr>
              <w:t xml:space="preserve">«Ижемский» </w:t>
            </w:r>
          </w:p>
        </w:tc>
      </w:tr>
    </w:tbl>
    <w:p w:rsidR="00806C47" w:rsidRPr="00806C47" w:rsidRDefault="00806C47" w:rsidP="00806C47">
      <w:pPr>
        <w:pStyle w:val="1"/>
        <w:spacing w:line="360" w:lineRule="auto"/>
        <w:rPr>
          <w:spacing w:val="120"/>
          <w:szCs w:val="26"/>
        </w:rPr>
      </w:pPr>
    </w:p>
    <w:p w:rsidR="00806C47" w:rsidRPr="00806C47" w:rsidRDefault="00806C47" w:rsidP="00806C47">
      <w:pPr>
        <w:pStyle w:val="1"/>
        <w:spacing w:line="360" w:lineRule="auto"/>
        <w:rPr>
          <w:spacing w:val="120"/>
          <w:szCs w:val="26"/>
        </w:rPr>
      </w:pPr>
      <w:r w:rsidRPr="00806C47">
        <w:rPr>
          <w:spacing w:val="120"/>
          <w:szCs w:val="26"/>
        </w:rPr>
        <w:t>ШУÖМ</w:t>
      </w:r>
    </w:p>
    <w:p w:rsidR="00806C47" w:rsidRPr="00806C47" w:rsidRDefault="00806C47" w:rsidP="00806C47">
      <w:pPr>
        <w:pStyle w:val="1"/>
        <w:spacing w:line="360" w:lineRule="auto"/>
        <w:rPr>
          <w:szCs w:val="26"/>
        </w:rPr>
      </w:pPr>
      <w:r w:rsidRPr="00806C47">
        <w:rPr>
          <w:szCs w:val="26"/>
        </w:rPr>
        <w:t>П О С Т А Н О В Л Е Н И Е</w:t>
      </w:r>
    </w:p>
    <w:p w:rsidR="00806C47" w:rsidRPr="00806C47" w:rsidRDefault="00806C47" w:rsidP="00565D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06C47">
        <w:rPr>
          <w:rFonts w:ascii="Times New Roman" w:hAnsi="Times New Roman"/>
          <w:sz w:val="26"/>
          <w:szCs w:val="26"/>
        </w:rPr>
        <w:t xml:space="preserve">от </w:t>
      </w:r>
      <w:r w:rsidR="00C348AB">
        <w:rPr>
          <w:rFonts w:ascii="Times New Roman" w:hAnsi="Times New Roman"/>
          <w:sz w:val="26"/>
          <w:szCs w:val="26"/>
        </w:rPr>
        <w:t>11 января 2021</w:t>
      </w:r>
      <w:r w:rsidRPr="00806C47">
        <w:rPr>
          <w:rFonts w:ascii="Times New Roman" w:hAnsi="Times New Roman"/>
          <w:sz w:val="26"/>
          <w:szCs w:val="26"/>
        </w:rPr>
        <w:t xml:space="preserve"> года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806C47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C348AB">
        <w:rPr>
          <w:rFonts w:ascii="Times New Roman" w:hAnsi="Times New Roman"/>
          <w:sz w:val="26"/>
          <w:szCs w:val="26"/>
        </w:rPr>
        <w:t xml:space="preserve">        </w:t>
      </w:r>
      <w:r w:rsidRPr="00806C47">
        <w:rPr>
          <w:rFonts w:ascii="Times New Roman" w:hAnsi="Times New Roman"/>
          <w:sz w:val="26"/>
          <w:szCs w:val="26"/>
        </w:rPr>
        <w:t xml:space="preserve">   № </w:t>
      </w:r>
      <w:r w:rsidR="00C348AB">
        <w:rPr>
          <w:rFonts w:ascii="Times New Roman" w:hAnsi="Times New Roman"/>
          <w:sz w:val="26"/>
          <w:szCs w:val="26"/>
        </w:rPr>
        <w:t>3</w:t>
      </w:r>
      <w:r w:rsidRPr="00806C47">
        <w:rPr>
          <w:rFonts w:ascii="Times New Roman" w:hAnsi="Times New Roman"/>
          <w:sz w:val="26"/>
          <w:szCs w:val="26"/>
        </w:rPr>
        <w:t xml:space="preserve">  </w:t>
      </w:r>
    </w:p>
    <w:p w:rsidR="00806C47" w:rsidRPr="008A080C" w:rsidRDefault="00806C47" w:rsidP="00565D0E">
      <w:pPr>
        <w:spacing w:after="0" w:line="240" w:lineRule="auto"/>
        <w:rPr>
          <w:rFonts w:ascii="Times New Roman" w:hAnsi="Times New Roman"/>
        </w:rPr>
      </w:pPr>
      <w:r w:rsidRPr="008A080C">
        <w:rPr>
          <w:rFonts w:ascii="Times New Roman" w:hAnsi="Times New Roman"/>
        </w:rPr>
        <w:t xml:space="preserve">Республика Коми, Ижемский район, </w:t>
      </w:r>
      <w:proofErr w:type="gramStart"/>
      <w:r w:rsidRPr="008A080C">
        <w:rPr>
          <w:rFonts w:ascii="Times New Roman" w:hAnsi="Times New Roman"/>
        </w:rPr>
        <w:t>с</w:t>
      </w:r>
      <w:proofErr w:type="gramEnd"/>
      <w:r w:rsidRPr="008A080C">
        <w:rPr>
          <w:rFonts w:ascii="Times New Roman" w:hAnsi="Times New Roman"/>
        </w:rPr>
        <w:t>. Ижма</w:t>
      </w:r>
    </w:p>
    <w:p w:rsidR="00806C47" w:rsidRPr="00E71CA8" w:rsidRDefault="00806C47" w:rsidP="00565D0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806C47" w:rsidRDefault="00806C47" w:rsidP="00565D0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35E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Pr="00806C47">
        <w:rPr>
          <w:rFonts w:ascii="Times New Roman" w:hAnsi="Times New Roman" w:cs="Times New Roman"/>
          <w:b w:val="0"/>
          <w:sz w:val="26"/>
          <w:szCs w:val="26"/>
        </w:rPr>
        <w:t>документ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 </w:t>
      </w:r>
      <w:r w:rsidRPr="00806C47">
        <w:rPr>
          <w:rFonts w:ascii="Times New Roman" w:hAnsi="Times New Roman" w:cs="Times New Roman"/>
          <w:b w:val="0"/>
          <w:sz w:val="26"/>
          <w:szCs w:val="26"/>
        </w:rPr>
        <w:t xml:space="preserve">планирования </w:t>
      </w:r>
      <w:proofErr w:type="gramStart"/>
      <w:r w:rsidRPr="00806C47">
        <w:rPr>
          <w:rFonts w:ascii="Times New Roman" w:hAnsi="Times New Roman" w:cs="Times New Roman"/>
          <w:b w:val="0"/>
          <w:sz w:val="26"/>
          <w:szCs w:val="26"/>
        </w:rPr>
        <w:t>регулярных</w:t>
      </w:r>
      <w:proofErr w:type="gramEnd"/>
      <w:r w:rsidRPr="00806C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12C88" w:rsidRDefault="00806C47" w:rsidP="00565D0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06C47">
        <w:rPr>
          <w:rFonts w:ascii="Times New Roman" w:hAnsi="Times New Roman" w:cs="Times New Roman"/>
          <w:b w:val="0"/>
          <w:sz w:val="26"/>
          <w:szCs w:val="26"/>
        </w:rPr>
        <w:t>перевозок пассажиров и багажа</w:t>
      </w:r>
      <w:r w:rsidR="00912C8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06C47">
        <w:rPr>
          <w:rFonts w:ascii="Times New Roman" w:hAnsi="Times New Roman" w:cs="Times New Roman"/>
          <w:b w:val="0"/>
          <w:sz w:val="26"/>
          <w:szCs w:val="26"/>
        </w:rPr>
        <w:t>по муниципальным маршрутам</w:t>
      </w:r>
    </w:p>
    <w:p w:rsidR="00806C47" w:rsidRPr="00912C88" w:rsidRDefault="00806C47" w:rsidP="00565D0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06C47">
        <w:rPr>
          <w:rFonts w:ascii="Times New Roman" w:hAnsi="Times New Roman" w:cs="Times New Roman"/>
          <w:b w:val="0"/>
          <w:sz w:val="26"/>
          <w:szCs w:val="26"/>
        </w:rPr>
        <w:t xml:space="preserve"> автомобильным транспортом</w:t>
      </w:r>
      <w:r w:rsidR="00912C8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06C47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образования</w:t>
      </w:r>
    </w:p>
    <w:p w:rsidR="00806C47" w:rsidRPr="00BB35EE" w:rsidRDefault="00806C47" w:rsidP="00565D0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35EE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«Ижемский»</w:t>
      </w:r>
      <w:r w:rsidR="00912C88">
        <w:rPr>
          <w:rFonts w:ascii="Times New Roman" w:hAnsi="Times New Roman" w:cs="Times New Roman"/>
          <w:b w:val="0"/>
          <w:sz w:val="26"/>
          <w:szCs w:val="26"/>
        </w:rPr>
        <w:t xml:space="preserve"> на 2021 – 2025 годы</w:t>
      </w:r>
    </w:p>
    <w:p w:rsidR="00806C47" w:rsidRPr="00BB35EE" w:rsidRDefault="00806C47" w:rsidP="00565D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06C47" w:rsidRPr="00BB35EE" w:rsidRDefault="00806C47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5EE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</w:t>
      </w:r>
      <w:hyperlink r:id="rId5" w:history="1">
        <w:r w:rsidRPr="00BB35E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BB35EE">
        <w:rPr>
          <w:rFonts w:ascii="Times New Roman" w:hAnsi="Times New Roman" w:cs="Times New Roman"/>
          <w:sz w:val="26"/>
          <w:szCs w:val="26"/>
        </w:rPr>
        <w:t xml:space="preserve"> от 06.10.2003 № 131-ФЗ </w:t>
      </w:r>
      <w:r w:rsidR="008A080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B35EE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Федерального </w:t>
      </w:r>
      <w:hyperlink r:id="rId6" w:history="1">
        <w:r w:rsidRPr="00BB35E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BB35EE">
        <w:rPr>
          <w:rFonts w:ascii="Times New Roman" w:hAnsi="Times New Roman" w:cs="Times New Roman"/>
          <w:sz w:val="26"/>
          <w:szCs w:val="26"/>
        </w:rPr>
        <w:t xml:space="preserve"> от 13.07.2015 № 220-ФЗ «Об организации регулярных перевозок пассажиров и багажа автомобильным транспортом </w:t>
      </w:r>
      <w:r w:rsidR="00BD561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B35EE">
        <w:rPr>
          <w:rFonts w:ascii="Times New Roman" w:hAnsi="Times New Roman" w:cs="Times New Roman"/>
          <w:sz w:val="26"/>
          <w:szCs w:val="26"/>
        </w:rPr>
        <w:t xml:space="preserve">и городским наземным электрическим транспортом в Российской Федерации </w:t>
      </w:r>
      <w:r w:rsidR="00BD561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B35EE">
        <w:rPr>
          <w:rFonts w:ascii="Times New Roman" w:hAnsi="Times New Roman" w:cs="Times New Roman"/>
          <w:sz w:val="26"/>
          <w:szCs w:val="26"/>
        </w:rPr>
        <w:t xml:space="preserve">и о внесении изменений в отдельные законодательные акты Российской Федерации», Устава </w:t>
      </w:r>
      <w:r w:rsidRPr="00BB35EE">
        <w:rPr>
          <w:rFonts w:ascii="Times New Roman" w:hAnsi="Times New Roman"/>
          <w:sz w:val="26"/>
          <w:szCs w:val="26"/>
        </w:rPr>
        <w:t>муниципального образования муниципального района</w:t>
      </w:r>
      <w:r w:rsidRPr="00BB35EE">
        <w:rPr>
          <w:rFonts w:ascii="Times New Roman" w:hAnsi="Times New Roman" w:cs="Times New Roman"/>
          <w:sz w:val="26"/>
          <w:szCs w:val="26"/>
        </w:rPr>
        <w:t xml:space="preserve"> «Ижемский» </w:t>
      </w:r>
    </w:p>
    <w:p w:rsidR="00806C47" w:rsidRPr="00BB35EE" w:rsidRDefault="00806C47" w:rsidP="00565D0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B35EE">
        <w:rPr>
          <w:rFonts w:ascii="Times New Roman" w:hAnsi="Times New Roman" w:cs="Times New Roman"/>
          <w:sz w:val="26"/>
          <w:szCs w:val="26"/>
        </w:rPr>
        <w:t>администрация муниципального района «Ижемский»</w:t>
      </w:r>
    </w:p>
    <w:p w:rsidR="00806C47" w:rsidRPr="00BB35EE" w:rsidRDefault="00806C47" w:rsidP="00565D0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6C47" w:rsidRPr="00BB35EE" w:rsidRDefault="00806C47" w:rsidP="00565D0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B35E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B35EE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806C47" w:rsidRPr="00BB35EE" w:rsidRDefault="00806C47" w:rsidP="00565D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141E" w:rsidRDefault="001C0104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104">
        <w:rPr>
          <w:rFonts w:ascii="Times New Roman" w:hAnsi="Times New Roman" w:cs="Times New Roman"/>
          <w:sz w:val="26"/>
          <w:szCs w:val="26"/>
        </w:rPr>
        <w:t xml:space="preserve">1. </w:t>
      </w:r>
      <w:r w:rsidR="00BD5612">
        <w:rPr>
          <w:rFonts w:ascii="Times New Roman" w:hAnsi="Times New Roman" w:cs="Times New Roman"/>
          <w:sz w:val="26"/>
          <w:szCs w:val="26"/>
        </w:rPr>
        <w:t xml:space="preserve">Утвердить документ планирования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5612">
        <w:rPr>
          <w:rFonts w:ascii="Times New Roman" w:hAnsi="Times New Roman" w:cs="Times New Roman"/>
          <w:sz w:val="26"/>
          <w:szCs w:val="26"/>
        </w:rPr>
        <w:t xml:space="preserve">регулярных перевозок пассажиров и багажа по муниципальным маршрутам автомобильным транспортом на территории муниципального образования муниципального района «Ижемский» </w:t>
      </w:r>
      <w:r w:rsidR="00912C88">
        <w:rPr>
          <w:rFonts w:ascii="Times New Roman" w:hAnsi="Times New Roman" w:cs="Times New Roman"/>
          <w:sz w:val="26"/>
          <w:szCs w:val="26"/>
        </w:rPr>
        <w:t xml:space="preserve">на 2021 – 2025 годы </w:t>
      </w:r>
      <w:r w:rsidR="00BD5612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912C88" w:rsidRDefault="00912C88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муниципального района «Ижемский» от 21.12.2016 № 835 «Об утверждении документа планирования  регулярных перевозок на территории муниципального района «Ижемский» на 2017 - 2020 годы».</w:t>
      </w:r>
    </w:p>
    <w:p w:rsidR="00BD5612" w:rsidRDefault="00912C88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D561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района «Ижемский» В.Л. Трубину.</w:t>
      </w:r>
    </w:p>
    <w:p w:rsidR="00912C88" w:rsidRDefault="00912C88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Настоящее постановление </w:t>
      </w:r>
      <w:r w:rsidR="00891837">
        <w:rPr>
          <w:rFonts w:ascii="Times New Roman" w:hAnsi="Times New Roman" w:cs="Times New Roman"/>
          <w:sz w:val="26"/>
          <w:szCs w:val="26"/>
        </w:rPr>
        <w:t>вступает в силу со дня официального опубликования (обнародования)</w:t>
      </w:r>
      <w:r w:rsidR="00C348AB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2021 года</w:t>
      </w:r>
      <w:r w:rsidR="00891837">
        <w:rPr>
          <w:rFonts w:ascii="Times New Roman" w:hAnsi="Times New Roman" w:cs="Times New Roman"/>
          <w:sz w:val="26"/>
          <w:szCs w:val="26"/>
        </w:rPr>
        <w:t>.</w:t>
      </w:r>
    </w:p>
    <w:p w:rsidR="00891837" w:rsidRDefault="00891837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1837" w:rsidRDefault="00891837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1837" w:rsidRDefault="00891837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1837" w:rsidRDefault="00891837" w:rsidP="00565D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района –</w:t>
      </w:r>
    </w:p>
    <w:p w:rsidR="00891837" w:rsidRDefault="00891837" w:rsidP="00565D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                                                                      И.В. Норкин</w:t>
      </w:r>
    </w:p>
    <w:p w:rsidR="00BD5612" w:rsidRPr="001C0104" w:rsidRDefault="00BD5612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3EEA" w:rsidRDefault="00063EEA" w:rsidP="00565D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1837" w:rsidRPr="00891837" w:rsidRDefault="00891837" w:rsidP="00565D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83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91837" w:rsidRPr="00891837" w:rsidRDefault="00891837" w:rsidP="00565D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83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91837" w:rsidRPr="00891837" w:rsidRDefault="00891837" w:rsidP="00565D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837">
        <w:rPr>
          <w:rFonts w:ascii="Times New Roman" w:hAnsi="Times New Roman"/>
          <w:sz w:val="24"/>
          <w:szCs w:val="24"/>
        </w:rPr>
        <w:t>муниципального района «Ижемский»</w:t>
      </w:r>
    </w:p>
    <w:p w:rsidR="00C17D35" w:rsidRPr="00891837" w:rsidRDefault="00891837" w:rsidP="00565D0E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91837">
        <w:rPr>
          <w:rFonts w:ascii="Times New Roman" w:hAnsi="Times New Roman" w:cs="Times New Roman"/>
          <w:sz w:val="24"/>
          <w:szCs w:val="24"/>
        </w:rPr>
        <w:t xml:space="preserve">от </w:t>
      </w:r>
      <w:r w:rsidR="00C348AB">
        <w:rPr>
          <w:rFonts w:ascii="Times New Roman" w:hAnsi="Times New Roman" w:cs="Times New Roman"/>
          <w:sz w:val="24"/>
          <w:szCs w:val="24"/>
        </w:rPr>
        <w:t>11 января 2021</w:t>
      </w:r>
      <w:r w:rsidRPr="0089183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348AB">
        <w:rPr>
          <w:rFonts w:ascii="Times New Roman" w:hAnsi="Times New Roman" w:cs="Times New Roman"/>
          <w:sz w:val="24"/>
          <w:szCs w:val="24"/>
        </w:rPr>
        <w:t xml:space="preserve"> 3</w:t>
      </w:r>
      <w:r w:rsidRPr="00891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D35" w:rsidRPr="001C0104" w:rsidRDefault="00C17D35" w:rsidP="00565D0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</w:p>
    <w:p w:rsidR="00C17D35" w:rsidRPr="001C0104" w:rsidRDefault="00C17D35" w:rsidP="00565D0E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C141E" w:rsidRPr="00891837" w:rsidRDefault="00891837" w:rsidP="00565D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891837">
        <w:rPr>
          <w:rFonts w:ascii="Times New Roman" w:hAnsi="Times New Roman" w:cs="Times New Roman"/>
          <w:b w:val="0"/>
          <w:sz w:val="24"/>
          <w:szCs w:val="24"/>
        </w:rPr>
        <w:t>окумент</w:t>
      </w:r>
    </w:p>
    <w:p w:rsidR="009C141E" w:rsidRPr="00891837" w:rsidRDefault="00891837" w:rsidP="00565D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1837">
        <w:rPr>
          <w:rFonts w:ascii="Times New Roman" w:hAnsi="Times New Roman" w:cs="Times New Roman"/>
          <w:b w:val="0"/>
          <w:sz w:val="24"/>
          <w:szCs w:val="24"/>
        </w:rPr>
        <w:t>планирования регулярных перевозок пассажиров и багажа</w:t>
      </w:r>
    </w:p>
    <w:p w:rsidR="009C141E" w:rsidRPr="00891837" w:rsidRDefault="00891837" w:rsidP="00565D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1837">
        <w:rPr>
          <w:rFonts w:ascii="Times New Roman" w:hAnsi="Times New Roman" w:cs="Times New Roman"/>
          <w:b w:val="0"/>
          <w:sz w:val="24"/>
          <w:szCs w:val="24"/>
        </w:rPr>
        <w:t>по муниципальным маршрутам автомобильным транспортом</w:t>
      </w:r>
    </w:p>
    <w:p w:rsidR="009C141E" w:rsidRPr="00891837" w:rsidRDefault="00891837" w:rsidP="00565D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1837">
        <w:rPr>
          <w:rFonts w:ascii="Times New Roman" w:hAnsi="Times New Roman" w:cs="Times New Roman"/>
          <w:b w:val="0"/>
          <w:sz w:val="24"/>
          <w:szCs w:val="24"/>
        </w:rPr>
        <w:t>на территории муниципального образования</w:t>
      </w:r>
    </w:p>
    <w:p w:rsidR="009C141E" w:rsidRPr="00891837" w:rsidRDefault="00891837" w:rsidP="00565D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района «Ижемский»</w:t>
      </w:r>
      <w:r w:rsidR="00FB6B86">
        <w:rPr>
          <w:rFonts w:ascii="Times New Roman" w:hAnsi="Times New Roman" w:cs="Times New Roman"/>
          <w:b w:val="0"/>
          <w:sz w:val="24"/>
          <w:szCs w:val="24"/>
        </w:rPr>
        <w:t xml:space="preserve"> на 2021 – 2025 годы</w:t>
      </w:r>
    </w:p>
    <w:p w:rsidR="009C141E" w:rsidRPr="00C17D35" w:rsidRDefault="009C141E" w:rsidP="00565D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41E" w:rsidRPr="00FB6B86" w:rsidRDefault="009C141E" w:rsidP="00565D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B6B86">
        <w:rPr>
          <w:rFonts w:ascii="Times New Roman" w:hAnsi="Times New Roman" w:cs="Times New Roman"/>
          <w:b w:val="0"/>
          <w:sz w:val="24"/>
          <w:szCs w:val="24"/>
        </w:rPr>
        <w:t>I. Общее положение</w:t>
      </w:r>
    </w:p>
    <w:p w:rsidR="009C141E" w:rsidRPr="00C17D35" w:rsidRDefault="009C141E" w:rsidP="00565D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17D35">
        <w:rPr>
          <w:rFonts w:ascii="Times New Roman" w:hAnsi="Times New Roman" w:cs="Times New Roman"/>
          <w:sz w:val="24"/>
          <w:szCs w:val="24"/>
        </w:rPr>
        <w:t xml:space="preserve">Документ планирования регулярных перевозок на территории муниципального образования </w:t>
      </w:r>
      <w:r w:rsidR="00FB6B86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C17D35">
        <w:rPr>
          <w:rFonts w:ascii="Times New Roman" w:hAnsi="Times New Roman" w:cs="Times New Roman"/>
          <w:sz w:val="24"/>
          <w:szCs w:val="24"/>
        </w:rPr>
        <w:t xml:space="preserve"> (далее - Документ планирования) регламентирует планирование регулярных перевозок пассажиров и багажа автомобильным транспортом на территории муниципального образования </w:t>
      </w:r>
      <w:r w:rsidR="00FB6B86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C17D35">
        <w:rPr>
          <w:rFonts w:ascii="Times New Roman" w:hAnsi="Times New Roman" w:cs="Times New Roman"/>
          <w:sz w:val="24"/>
          <w:szCs w:val="24"/>
        </w:rPr>
        <w:t xml:space="preserve">, изменение вида регулярных перевозок, а также устанавливает перечень мероприятий по развитию регулярных перевозок пассажиров и багажа автомобильным транспортом на территории муниципального образования </w:t>
      </w:r>
      <w:r w:rsidR="00FB6B86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C17D35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B6B86">
        <w:rPr>
          <w:rFonts w:ascii="Times New Roman" w:hAnsi="Times New Roman" w:cs="Times New Roman"/>
          <w:sz w:val="24"/>
          <w:szCs w:val="24"/>
        </w:rPr>
        <w:t>муниципальный район «Ижемский»</w:t>
      </w:r>
      <w:r w:rsidRPr="00C17D3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D4C9E" w:rsidRPr="00DD4C9E" w:rsidRDefault="009C141E" w:rsidP="00DD4C9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 xml:space="preserve">1.2. Регулярными перевозками по регулируемым тарифам считаются </w:t>
      </w:r>
      <w:r w:rsidR="00DD4C9E" w:rsidRPr="00DD4C9E">
        <w:rPr>
          <w:rFonts w:ascii="Times New Roman" w:hAnsi="Times New Roman" w:cs="Times New Roman"/>
          <w:sz w:val="24"/>
          <w:szCs w:val="24"/>
        </w:rPr>
        <w:t>регулярные перевозки, осуществляемые с применением тарифов, установленных уполномоченным органом исполнительной власти Республики Коми, и предоставлением всех льгот на проезд, утвержденных в установленном порядке</w:t>
      </w:r>
      <w:r w:rsidR="00DD4C9E">
        <w:rPr>
          <w:rFonts w:ascii="Times New Roman" w:hAnsi="Times New Roman" w:cs="Times New Roman"/>
          <w:sz w:val="24"/>
          <w:szCs w:val="24"/>
        </w:rPr>
        <w:t>.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Регулярные перевозки по нерегулируемым тарифам - регулярные перевозки, осуществляемые с применением тарифов, установленных перевозчиком.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 xml:space="preserve">1.3. Планирование муниципальных маршрутов регулярных перевозок в границах </w:t>
      </w:r>
      <w:r w:rsidR="00FB6B86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C17D35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</w:t>
      </w:r>
      <w:r w:rsidR="00FB6B86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C17D35">
        <w:rPr>
          <w:rFonts w:ascii="Times New Roman" w:hAnsi="Times New Roman" w:cs="Times New Roman"/>
          <w:sz w:val="24"/>
          <w:szCs w:val="24"/>
        </w:rPr>
        <w:t>.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1.4. Документ планирования обеспечивает реализацию целей на основе сохранения (изменения) маршрутной сети, выбора вида, класса, характеристик транспортных средств, установление расписаний движения, обеспечивающих удовлетворение потребностей всех групп населения.</w:t>
      </w:r>
    </w:p>
    <w:p w:rsidR="009C141E" w:rsidRPr="00C17D35" w:rsidRDefault="009C141E" w:rsidP="00565D0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C141E" w:rsidRPr="00FB6B86" w:rsidRDefault="009C141E" w:rsidP="00565D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B6B86">
        <w:rPr>
          <w:rFonts w:ascii="Times New Roman" w:hAnsi="Times New Roman" w:cs="Times New Roman"/>
          <w:b w:val="0"/>
          <w:sz w:val="24"/>
          <w:szCs w:val="24"/>
        </w:rPr>
        <w:t>II. Цели и задачи, решаемые Документом планирования</w:t>
      </w:r>
    </w:p>
    <w:p w:rsidR="009C141E" w:rsidRPr="00C17D35" w:rsidRDefault="009C141E" w:rsidP="00565D0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2.1. Целями Документа планирования являются: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1) повышение качества транспортного обслуживания населения по муниципальным маршрутам регулярных перевозок;</w:t>
      </w:r>
    </w:p>
    <w:p w:rsidR="009C141E" w:rsidRPr="00C17D35" w:rsidRDefault="00565D0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141E" w:rsidRPr="00C17D35">
        <w:rPr>
          <w:rFonts w:ascii="Times New Roman" w:hAnsi="Times New Roman" w:cs="Times New Roman"/>
          <w:sz w:val="24"/>
          <w:szCs w:val="24"/>
        </w:rPr>
        <w:t>) сохранение существующей маршрутной сети муниципальных маршрутов регулярных перевозок;</w:t>
      </w:r>
    </w:p>
    <w:p w:rsidR="009C141E" w:rsidRPr="00C17D35" w:rsidRDefault="00565D0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141E" w:rsidRPr="00C17D35">
        <w:rPr>
          <w:rFonts w:ascii="Times New Roman" w:hAnsi="Times New Roman" w:cs="Times New Roman"/>
          <w:sz w:val="24"/>
          <w:szCs w:val="24"/>
        </w:rPr>
        <w:t>) эффективное использование бюджетных сре</w:t>
      </w:r>
      <w:proofErr w:type="gramStart"/>
      <w:r w:rsidR="009C141E" w:rsidRPr="00C17D3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9C141E" w:rsidRPr="00C17D35">
        <w:rPr>
          <w:rFonts w:ascii="Times New Roman" w:hAnsi="Times New Roman" w:cs="Times New Roman"/>
          <w:sz w:val="24"/>
          <w:szCs w:val="24"/>
        </w:rPr>
        <w:t>и организации транспортного обслуживания населения.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2.2. Задачами Документа планирования являются: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1) оптимизация маршрутной сети;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2) координация расписания движения транспортных средств и контроль частоты движения;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 xml:space="preserve">3) расширение использования транспортных средств, адаптированных для </w:t>
      </w:r>
      <w:proofErr w:type="spellStart"/>
      <w:r w:rsidRPr="00C17D35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C17D35">
        <w:rPr>
          <w:rFonts w:ascii="Times New Roman" w:hAnsi="Times New Roman" w:cs="Times New Roman"/>
          <w:sz w:val="24"/>
          <w:szCs w:val="24"/>
        </w:rPr>
        <w:t xml:space="preserve"> категорий населения;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4) повышение комфортабельности транспортных средств;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 xml:space="preserve">5) совершенствование </w:t>
      </w:r>
      <w:proofErr w:type="gramStart"/>
      <w:r w:rsidRPr="00C17D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D35">
        <w:rPr>
          <w:rFonts w:ascii="Times New Roman" w:hAnsi="Times New Roman" w:cs="Times New Roman"/>
          <w:sz w:val="24"/>
          <w:szCs w:val="24"/>
        </w:rPr>
        <w:t xml:space="preserve"> работой перевозчиков.</w:t>
      </w:r>
    </w:p>
    <w:p w:rsidR="001848C0" w:rsidRDefault="001848C0" w:rsidP="00565D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141E" w:rsidRPr="00BF77B0" w:rsidRDefault="009C141E" w:rsidP="00565D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F77B0">
        <w:rPr>
          <w:rFonts w:ascii="Times New Roman" w:hAnsi="Times New Roman" w:cs="Times New Roman"/>
          <w:b w:val="0"/>
          <w:sz w:val="24"/>
          <w:szCs w:val="24"/>
        </w:rPr>
        <w:lastRenderedPageBreak/>
        <w:t>IV. План мероприятий по реализации Документа планирования</w:t>
      </w:r>
    </w:p>
    <w:p w:rsidR="009C141E" w:rsidRPr="00C17D35" w:rsidRDefault="009C141E" w:rsidP="00565D0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C141E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 xml:space="preserve">4.1. Документом планирования утверждается </w:t>
      </w:r>
      <w:hyperlink w:anchor="P170" w:history="1">
        <w:r w:rsidRPr="00FA60A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17D35">
        <w:rPr>
          <w:rFonts w:ascii="Times New Roman" w:hAnsi="Times New Roman" w:cs="Times New Roman"/>
          <w:sz w:val="24"/>
          <w:szCs w:val="24"/>
        </w:rPr>
        <w:t xml:space="preserve"> мероприятий по развитию регулярных перевозок пассажиров и багажа по маршрутам регулярных перевозок в соответствии с приложением к настоящему Документу планирования.</w:t>
      </w:r>
    </w:p>
    <w:p w:rsidR="00307C6F" w:rsidRDefault="00307C6F" w:rsidP="00565D0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07C6F">
        <w:rPr>
          <w:rFonts w:ascii="Times New Roman" w:hAnsi="Times New Roman" w:cs="Times New Roman"/>
          <w:b w:val="0"/>
          <w:sz w:val="24"/>
          <w:szCs w:val="24"/>
        </w:rPr>
        <w:t>4.2. Маршрутная сеть на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07C6F">
        <w:rPr>
          <w:rFonts w:ascii="Times New Roman" w:hAnsi="Times New Roman" w:cs="Times New Roman"/>
          <w:b w:val="0"/>
          <w:sz w:val="24"/>
          <w:szCs w:val="24"/>
        </w:rPr>
        <w:t>муниципального района «Ижемский»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представлена маршрутами:</w:t>
      </w:r>
    </w:p>
    <w:p w:rsidR="00307C6F" w:rsidRDefault="00307C6F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116 «Ижма - </w:t>
      </w:r>
      <w:r w:rsidRPr="00FA60AD">
        <w:rPr>
          <w:rFonts w:ascii="Times New Roman" w:hAnsi="Times New Roman" w:cs="Times New Roman"/>
          <w:sz w:val="24"/>
          <w:szCs w:val="24"/>
        </w:rPr>
        <w:t xml:space="preserve">Сизябск - Гам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60AD">
        <w:rPr>
          <w:rFonts w:ascii="Times New Roman" w:hAnsi="Times New Roman" w:cs="Times New Roman"/>
          <w:sz w:val="24"/>
          <w:szCs w:val="24"/>
        </w:rPr>
        <w:t xml:space="preserve"> Ижма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07C6F" w:rsidRDefault="00307C6F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117 «Ижма – Ласта - Ижма»</w:t>
      </w:r>
    </w:p>
    <w:p w:rsidR="00307C6F" w:rsidRDefault="00307C6F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117 «Ижма – Константиновка - Ижма»</w:t>
      </w:r>
    </w:p>
    <w:p w:rsidR="00307C6F" w:rsidRDefault="00307C6F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118 «Ижма – Мошъюга»</w:t>
      </w:r>
    </w:p>
    <w:p w:rsidR="00307C6F" w:rsidRDefault="00307C6F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513 «</w:t>
      </w:r>
      <w:r w:rsidRPr="00FA60AD">
        <w:rPr>
          <w:rFonts w:ascii="Times New Roman" w:hAnsi="Times New Roman" w:cs="Times New Roman"/>
          <w:sz w:val="24"/>
          <w:szCs w:val="24"/>
        </w:rPr>
        <w:t xml:space="preserve">Ижма - Щельяюр - Усть-Ижма - Щельяюр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60AD">
        <w:rPr>
          <w:rFonts w:ascii="Times New Roman" w:hAnsi="Times New Roman" w:cs="Times New Roman"/>
          <w:sz w:val="24"/>
          <w:szCs w:val="24"/>
        </w:rPr>
        <w:t xml:space="preserve"> Ижма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07C6F" w:rsidRDefault="00307C6F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514 «</w:t>
      </w:r>
      <w:r w:rsidRPr="00FA60AD">
        <w:rPr>
          <w:rFonts w:ascii="Times New Roman" w:hAnsi="Times New Roman" w:cs="Times New Roman"/>
          <w:sz w:val="24"/>
          <w:szCs w:val="24"/>
        </w:rPr>
        <w:t xml:space="preserve">Ижма - Кипиево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60AD">
        <w:rPr>
          <w:rFonts w:ascii="Times New Roman" w:hAnsi="Times New Roman" w:cs="Times New Roman"/>
          <w:sz w:val="24"/>
          <w:szCs w:val="24"/>
        </w:rPr>
        <w:t xml:space="preserve"> Чаркабож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07C6F" w:rsidRPr="00C17D35" w:rsidRDefault="00307C6F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515 «Ижма – Том – Кой-ю»</w:t>
      </w:r>
    </w:p>
    <w:p w:rsidR="009C141E" w:rsidRPr="00C17D35" w:rsidRDefault="00307C6F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9C141E" w:rsidRPr="00C17D35">
        <w:rPr>
          <w:rFonts w:ascii="Times New Roman" w:hAnsi="Times New Roman" w:cs="Times New Roman"/>
          <w:sz w:val="24"/>
          <w:szCs w:val="24"/>
        </w:rPr>
        <w:t>План-график внесения изменений в маршрутную сеть включает в себя: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1) изменение вида регулярных перевозок;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2) отмена и (или) изменение маршрутов регулярных перевозок;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3) заключение муниципальных контрактов на осуществление регулярных перевозок.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1. Изменение вида регулярных перевозок.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Изменение вида регулярных перевозок, осуществляемых по муниципальным маршрутам регулярных перевозок, допускается по всем маршрутам регулярных перевозок.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B6B86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C17D35">
        <w:rPr>
          <w:rFonts w:ascii="Times New Roman" w:hAnsi="Times New Roman" w:cs="Times New Roman"/>
          <w:sz w:val="24"/>
          <w:szCs w:val="24"/>
        </w:rPr>
        <w:t xml:space="preserve">, установившая муниципальный маршрут регулярных перевозок, в отношении которого принято решение об изменении вида регулярных перевозок, уведомляет об этом решении юридическое лицо, индивидуального предпринимателя, </w:t>
      </w:r>
      <w:r w:rsidRPr="00307C6F">
        <w:rPr>
          <w:rFonts w:ascii="Times New Roman" w:hAnsi="Times New Roman" w:cs="Times New Roman"/>
          <w:sz w:val="24"/>
          <w:szCs w:val="24"/>
        </w:rPr>
        <w:t>уполномоченного участника договора простого товарищества, осуществляющих регул</w:t>
      </w:r>
      <w:r w:rsidRPr="00C17D35">
        <w:rPr>
          <w:rFonts w:ascii="Times New Roman" w:hAnsi="Times New Roman" w:cs="Times New Roman"/>
          <w:sz w:val="24"/>
          <w:szCs w:val="24"/>
        </w:rPr>
        <w:t xml:space="preserve">ярные перевозки по соответствующему маршруту, не </w:t>
      </w:r>
      <w:proofErr w:type="gramStart"/>
      <w:r w:rsidRPr="00C17D3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17D35">
        <w:rPr>
          <w:rFonts w:ascii="Times New Roman" w:hAnsi="Times New Roman" w:cs="Times New Roman"/>
          <w:sz w:val="24"/>
          <w:szCs w:val="24"/>
        </w:rPr>
        <w:t xml:space="preserve"> чем за 180 дней до дня вступления указанного решения в силу.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 xml:space="preserve">Ведение реестра муниципальных маршрутов регулярных перевозок (далее - Реестр) осуществляется администрацией </w:t>
      </w:r>
      <w:r w:rsidR="00FB6B86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C17D35">
        <w:rPr>
          <w:rFonts w:ascii="Times New Roman" w:hAnsi="Times New Roman" w:cs="Times New Roman"/>
          <w:sz w:val="24"/>
          <w:szCs w:val="24"/>
        </w:rPr>
        <w:t xml:space="preserve">. Внесение изменений в Реестр также осуществляется администрацией </w:t>
      </w:r>
      <w:r w:rsidR="00FB6B86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C17D35">
        <w:rPr>
          <w:rFonts w:ascii="Times New Roman" w:hAnsi="Times New Roman" w:cs="Times New Roman"/>
          <w:sz w:val="24"/>
          <w:szCs w:val="24"/>
        </w:rPr>
        <w:t>.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 xml:space="preserve">Вид регулярных перевозок считается измененным с момента включения администрацией </w:t>
      </w:r>
      <w:r w:rsidR="00FB6B86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C17D35">
        <w:rPr>
          <w:rFonts w:ascii="Times New Roman" w:hAnsi="Times New Roman" w:cs="Times New Roman"/>
          <w:sz w:val="24"/>
          <w:szCs w:val="24"/>
        </w:rPr>
        <w:t xml:space="preserve"> соответствующих сведений о муниципальном маршруте в Реестр.</w:t>
      </w:r>
    </w:p>
    <w:p w:rsidR="009C141E" w:rsidRPr="0062353C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53C">
        <w:rPr>
          <w:rFonts w:ascii="Times New Roman" w:hAnsi="Times New Roman" w:cs="Times New Roman"/>
          <w:sz w:val="24"/>
          <w:szCs w:val="24"/>
        </w:rPr>
        <w:t>2. Отмена и (или) изменение маршрутов регулярных перевозок.</w:t>
      </w:r>
    </w:p>
    <w:p w:rsidR="009C141E" w:rsidRPr="0062353C" w:rsidRDefault="009C141E" w:rsidP="00565D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353C">
        <w:rPr>
          <w:rFonts w:ascii="Times New Roman" w:hAnsi="Times New Roman" w:cs="Times New Roman"/>
          <w:b w:val="0"/>
          <w:sz w:val="24"/>
          <w:szCs w:val="24"/>
        </w:rPr>
        <w:t xml:space="preserve">Муниципальные маршруты регулярных перевозок в границах </w:t>
      </w:r>
      <w:r w:rsidR="00FB6B86" w:rsidRPr="0062353C">
        <w:rPr>
          <w:rFonts w:ascii="Times New Roman" w:hAnsi="Times New Roman" w:cs="Times New Roman"/>
          <w:b w:val="0"/>
          <w:sz w:val="24"/>
          <w:szCs w:val="24"/>
        </w:rPr>
        <w:t>муниципального района «Ижемский»</w:t>
      </w:r>
      <w:r w:rsidRPr="0062353C">
        <w:rPr>
          <w:rFonts w:ascii="Times New Roman" w:hAnsi="Times New Roman" w:cs="Times New Roman"/>
          <w:b w:val="0"/>
          <w:sz w:val="24"/>
          <w:szCs w:val="24"/>
        </w:rPr>
        <w:t xml:space="preserve">, устанавливаются, изменяются, отменяются администрацией </w:t>
      </w:r>
      <w:r w:rsidR="00FB6B86" w:rsidRPr="0062353C">
        <w:rPr>
          <w:rFonts w:ascii="Times New Roman" w:hAnsi="Times New Roman" w:cs="Times New Roman"/>
          <w:b w:val="0"/>
          <w:sz w:val="24"/>
          <w:szCs w:val="24"/>
        </w:rPr>
        <w:t>муниципального района «Ижемский»</w:t>
      </w:r>
      <w:r w:rsidR="00847288" w:rsidRPr="0062353C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</w:t>
      </w:r>
      <w:r w:rsidR="0062353C" w:rsidRPr="0062353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муниципального района «Ижемский» от </w:t>
      </w:r>
      <w:r w:rsidR="0062353C">
        <w:rPr>
          <w:rFonts w:ascii="Times New Roman" w:hAnsi="Times New Roman" w:cs="Times New Roman"/>
          <w:b w:val="0"/>
          <w:sz w:val="24"/>
          <w:szCs w:val="24"/>
        </w:rPr>
        <w:t>21.12.2018 № 953 «</w:t>
      </w:r>
      <w:r w:rsidR="0062353C" w:rsidRPr="0062353C">
        <w:rPr>
          <w:rFonts w:ascii="Times New Roman" w:hAnsi="Times New Roman" w:cs="Times New Roman"/>
          <w:b w:val="0"/>
          <w:sz w:val="24"/>
          <w:szCs w:val="24"/>
        </w:rPr>
        <w:t>Об организации регулярных перевозок пассажиров</w:t>
      </w:r>
      <w:r w:rsidR="006235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353C" w:rsidRPr="0062353C">
        <w:rPr>
          <w:rFonts w:ascii="Times New Roman" w:hAnsi="Times New Roman" w:cs="Times New Roman"/>
          <w:b w:val="0"/>
          <w:sz w:val="24"/>
          <w:szCs w:val="24"/>
        </w:rPr>
        <w:t>и багажа автомобильным транспортом на территории</w:t>
      </w:r>
      <w:r w:rsidR="006235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353C" w:rsidRPr="0062353C">
        <w:rPr>
          <w:rFonts w:ascii="Times New Roman" w:hAnsi="Times New Roman" w:cs="Times New Roman"/>
          <w:b w:val="0"/>
          <w:sz w:val="24"/>
          <w:szCs w:val="24"/>
        </w:rPr>
        <w:t>муниципального района «Ижемский»</w:t>
      </w:r>
      <w:r w:rsidRPr="0062353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17D35">
        <w:rPr>
          <w:rFonts w:ascii="Times New Roman" w:hAnsi="Times New Roman" w:cs="Times New Roman"/>
          <w:sz w:val="24"/>
          <w:szCs w:val="24"/>
        </w:rPr>
        <w:t xml:space="preserve">Осуществление регулярных перевозок по регулируемым тарифам обеспечивается посредством заключения администрацией </w:t>
      </w:r>
      <w:r w:rsidR="00FB6B86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C17D35">
        <w:rPr>
          <w:rFonts w:ascii="Times New Roman" w:hAnsi="Times New Roman" w:cs="Times New Roman"/>
          <w:sz w:val="24"/>
          <w:szCs w:val="24"/>
        </w:rPr>
        <w:t xml:space="preserve">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муниципальных нужд, с учетом положений Федерального </w:t>
      </w:r>
      <w:hyperlink r:id="rId7" w:history="1">
        <w:r w:rsidRPr="00846D7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7D35">
        <w:rPr>
          <w:rFonts w:ascii="Times New Roman" w:hAnsi="Times New Roman" w:cs="Times New Roman"/>
          <w:sz w:val="24"/>
          <w:szCs w:val="24"/>
        </w:rPr>
        <w:t xml:space="preserve"> от </w:t>
      </w:r>
      <w:r w:rsidR="00846D78">
        <w:rPr>
          <w:rFonts w:ascii="Times New Roman" w:hAnsi="Times New Roman" w:cs="Times New Roman"/>
          <w:sz w:val="24"/>
          <w:szCs w:val="24"/>
        </w:rPr>
        <w:t>13.07.2015 № 220-ФЗ «</w:t>
      </w:r>
      <w:r w:rsidRPr="00C17D35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</w:t>
      </w:r>
      <w:proofErr w:type="gramEnd"/>
      <w:r w:rsidRPr="00C17D35">
        <w:rPr>
          <w:rFonts w:ascii="Times New Roman" w:hAnsi="Times New Roman" w:cs="Times New Roman"/>
          <w:sz w:val="24"/>
          <w:szCs w:val="24"/>
        </w:rPr>
        <w:t xml:space="preserve"> о внесении изменений в отдельные законодательные акты Российской Федерации</w:t>
      </w:r>
      <w:r w:rsidR="00846D78">
        <w:rPr>
          <w:rFonts w:ascii="Times New Roman" w:hAnsi="Times New Roman" w:cs="Times New Roman"/>
          <w:sz w:val="24"/>
          <w:szCs w:val="24"/>
        </w:rPr>
        <w:t>»</w:t>
      </w:r>
      <w:r w:rsidRPr="00C17D35">
        <w:rPr>
          <w:rFonts w:ascii="Times New Roman" w:hAnsi="Times New Roman" w:cs="Times New Roman"/>
          <w:sz w:val="24"/>
          <w:szCs w:val="24"/>
        </w:rPr>
        <w:t>.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D35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контракта является выполнение </w:t>
      </w:r>
      <w:r w:rsidRPr="00846D78">
        <w:rPr>
          <w:rFonts w:ascii="Times New Roman" w:hAnsi="Times New Roman" w:cs="Times New Roman"/>
          <w:sz w:val="24"/>
          <w:szCs w:val="24"/>
        </w:rPr>
        <w:t>юридическим лицом, индивидуальным предпринимателем, с ко</w:t>
      </w:r>
      <w:r w:rsidRPr="00C17D35">
        <w:rPr>
          <w:rFonts w:ascii="Times New Roman" w:hAnsi="Times New Roman" w:cs="Times New Roman"/>
          <w:sz w:val="24"/>
          <w:szCs w:val="24"/>
        </w:rPr>
        <w:t xml:space="preserve">торыми заключен муниципальный контракт </w:t>
      </w:r>
      <w:r w:rsidRPr="00C17D35">
        <w:rPr>
          <w:rFonts w:ascii="Times New Roman" w:hAnsi="Times New Roman" w:cs="Times New Roman"/>
          <w:sz w:val="24"/>
          <w:szCs w:val="24"/>
        </w:rPr>
        <w:lastRenderedPageBreak/>
        <w:t xml:space="preserve">(далее - подрядчик), работ, связанных с осуществлением регулярных перевозок по регулируемым тарифам, в соответствии с требованиями, установленными администрацией </w:t>
      </w:r>
      <w:r w:rsidR="00FB6B86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C17D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Заключение муниципальных контрактов осуществляется на основе нормативно-правовых актов, регламентирующих порядок определения начальной (максимальной) цены контракта, цены договора, заключаемого с единственным подрядчиком, на выполнение работ, связанных с осуществлением регулярных перевозок пассажиров и багажа автомобильным транспортом, в соответствии с федеральным законодательством.</w:t>
      </w:r>
    </w:p>
    <w:p w:rsidR="009C141E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 xml:space="preserve">Муниципальные контракты на выполнение работ по осуществлению регулярных пассажирских перевозок автомобильным транспортом по регулируемым тарифам на территории </w:t>
      </w:r>
      <w:r w:rsidR="00FB6B86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C17D35">
        <w:rPr>
          <w:rFonts w:ascii="Times New Roman" w:hAnsi="Times New Roman" w:cs="Times New Roman"/>
          <w:sz w:val="24"/>
          <w:szCs w:val="24"/>
        </w:rPr>
        <w:t xml:space="preserve"> финансируются из бюджета муниципального образования </w:t>
      </w:r>
      <w:r w:rsidR="00FB6B86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C17D35">
        <w:rPr>
          <w:rFonts w:ascii="Times New Roman" w:hAnsi="Times New Roman" w:cs="Times New Roman"/>
          <w:sz w:val="24"/>
          <w:szCs w:val="24"/>
        </w:rPr>
        <w:t>.</w:t>
      </w:r>
    </w:p>
    <w:p w:rsidR="00FC5D8F" w:rsidRDefault="00FC5D8F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="0062353C">
        <w:rPr>
          <w:rFonts w:ascii="Times New Roman" w:hAnsi="Times New Roman" w:cs="Times New Roman"/>
          <w:sz w:val="24"/>
          <w:szCs w:val="24"/>
        </w:rPr>
        <w:t xml:space="preserve"> проведения конкурсных процедур и</w:t>
      </w:r>
      <w:r>
        <w:rPr>
          <w:rFonts w:ascii="Times New Roman" w:hAnsi="Times New Roman" w:cs="Times New Roman"/>
          <w:sz w:val="24"/>
          <w:szCs w:val="24"/>
        </w:rPr>
        <w:t xml:space="preserve"> заключения муниципальных контрактов</w:t>
      </w:r>
      <w:r w:rsidR="00554251" w:rsidRPr="00554251">
        <w:rPr>
          <w:rFonts w:ascii="Times New Roman" w:hAnsi="Times New Roman" w:cs="Times New Roman"/>
          <w:sz w:val="24"/>
          <w:szCs w:val="24"/>
        </w:rPr>
        <w:t xml:space="preserve"> на </w:t>
      </w:r>
      <w:r w:rsidR="00554251" w:rsidRPr="00554251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554251" w:rsidRPr="00554251">
        <w:rPr>
          <w:rFonts w:ascii="Times New Roman" w:hAnsi="Times New Roman" w:cs="Times New Roman"/>
          <w:sz w:val="24"/>
          <w:szCs w:val="24"/>
          <w:shd w:val="clear" w:color="auto" w:fill="FFFFFF"/>
        </w:rPr>
        <w:t>ыполнение работ, связанных с осуществлением регулярных перевозок пассажиров и багажа автомобильным транспортом по регули</w:t>
      </w:r>
      <w:r w:rsidR="00554251">
        <w:rPr>
          <w:rFonts w:ascii="Times New Roman" w:hAnsi="Times New Roman"/>
          <w:sz w:val="24"/>
          <w:szCs w:val="24"/>
          <w:shd w:val="clear" w:color="auto" w:fill="FFFFFF"/>
        </w:rPr>
        <w:t>руемым тарифам по муниципальным маршрутам муниципального района «Ижемский»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353C" w:rsidRPr="00C17D35" w:rsidRDefault="00FC5D8F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644"/>
        <w:gridCol w:w="2588"/>
        <w:gridCol w:w="2233"/>
      </w:tblGrid>
      <w:tr w:rsidR="0062353C" w:rsidRPr="0062353C" w:rsidTr="00554251">
        <w:tc>
          <w:tcPr>
            <w:tcW w:w="4644" w:type="dxa"/>
          </w:tcPr>
          <w:p w:rsidR="0062353C" w:rsidRPr="0062353C" w:rsidRDefault="0062353C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542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контракта</w:t>
            </w:r>
          </w:p>
        </w:tc>
        <w:tc>
          <w:tcPr>
            <w:tcW w:w="2588" w:type="dxa"/>
          </w:tcPr>
          <w:p w:rsidR="0062353C" w:rsidRPr="0062353C" w:rsidRDefault="00554251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конкурсных процедур</w:t>
            </w:r>
          </w:p>
        </w:tc>
        <w:tc>
          <w:tcPr>
            <w:tcW w:w="2233" w:type="dxa"/>
          </w:tcPr>
          <w:p w:rsidR="0062353C" w:rsidRPr="0062353C" w:rsidRDefault="00554251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заключения</w:t>
            </w:r>
          </w:p>
        </w:tc>
      </w:tr>
      <w:tr w:rsidR="0062353C" w:rsidRPr="0062353C" w:rsidTr="00554251">
        <w:tc>
          <w:tcPr>
            <w:tcW w:w="4644" w:type="dxa"/>
          </w:tcPr>
          <w:p w:rsidR="0062353C" w:rsidRPr="00554251" w:rsidRDefault="00554251" w:rsidP="0056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25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контракт на </w:t>
            </w:r>
            <w:r w:rsidRPr="0055425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542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ыполнение работ, связанных с осуществлением регулярных перевозок пассажиров и багажа автомобильным транспортом по регули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руемым тарифам по муниципальным маршрутам на 2021 год</w:t>
            </w:r>
            <w:r w:rsidRPr="005542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588" w:type="dxa"/>
          </w:tcPr>
          <w:p w:rsidR="0062353C" w:rsidRPr="0062353C" w:rsidRDefault="00554251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2020 года</w:t>
            </w:r>
          </w:p>
        </w:tc>
        <w:tc>
          <w:tcPr>
            <w:tcW w:w="2233" w:type="dxa"/>
          </w:tcPr>
          <w:p w:rsidR="0062353C" w:rsidRPr="0062353C" w:rsidRDefault="00554251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</w:tr>
      <w:tr w:rsidR="00554251" w:rsidRPr="0062353C" w:rsidTr="00554251">
        <w:tc>
          <w:tcPr>
            <w:tcW w:w="4644" w:type="dxa"/>
          </w:tcPr>
          <w:p w:rsidR="00554251" w:rsidRPr="00554251" w:rsidRDefault="00554251" w:rsidP="0056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25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контракт на </w:t>
            </w:r>
            <w:r w:rsidRPr="0055425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542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ыполнение работ, связанных с осуществлением регулярных перевозок пассажиров и багажа автомобильным транспортом по регули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руемым тарифам по муниципальным маршрутам на 2022 год</w:t>
            </w:r>
            <w:r w:rsidRPr="005542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588" w:type="dxa"/>
          </w:tcPr>
          <w:p w:rsidR="00554251" w:rsidRPr="0062353C" w:rsidRDefault="00554251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2021 года</w:t>
            </w:r>
          </w:p>
        </w:tc>
        <w:tc>
          <w:tcPr>
            <w:tcW w:w="2233" w:type="dxa"/>
          </w:tcPr>
          <w:p w:rsidR="00554251" w:rsidRPr="0062353C" w:rsidRDefault="00554251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</w:tr>
      <w:tr w:rsidR="00554251" w:rsidRPr="0062353C" w:rsidTr="00554251">
        <w:tc>
          <w:tcPr>
            <w:tcW w:w="4644" w:type="dxa"/>
          </w:tcPr>
          <w:p w:rsidR="00554251" w:rsidRPr="00554251" w:rsidRDefault="00554251" w:rsidP="0056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25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контракт на </w:t>
            </w:r>
            <w:r w:rsidRPr="0055425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542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ыполнение работ, связанных с осуществлением регулярных перевозок пассажиров и багажа автомобильным транспортом по регули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руемым тарифам по муниципальным маршрутам на 2023 год</w:t>
            </w:r>
            <w:r w:rsidRPr="005542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588" w:type="dxa"/>
          </w:tcPr>
          <w:p w:rsidR="00554251" w:rsidRPr="0062353C" w:rsidRDefault="00554251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2022 года</w:t>
            </w:r>
          </w:p>
        </w:tc>
        <w:tc>
          <w:tcPr>
            <w:tcW w:w="2233" w:type="dxa"/>
          </w:tcPr>
          <w:p w:rsidR="00554251" w:rsidRPr="0062353C" w:rsidRDefault="00554251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</w:tr>
      <w:tr w:rsidR="00554251" w:rsidRPr="0062353C" w:rsidTr="00554251">
        <w:tc>
          <w:tcPr>
            <w:tcW w:w="4644" w:type="dxa"/>
          </w:tcPr>
          <w:p w:rsidR="00554251" w:rsidRPr="00554251" w:rsidRDefault="00554251" w:rsidP="0056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25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контракт на </w:t>
            </w:r>
            <w:r w:rsidRPr="0055425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542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ыполнение работ, связанных с осуществлением регулярных перевозок пассажиров и багажа автомобильным транспортом по регули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руемым тарифам по муниципальным маршрутам на 2024 год</w:t>
            </w:r>
            <w:r w:rsidRPr="005542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588" w:type="dxa"/>
          </w:tcPr>
          <w:p w:rsidR="00554251" w:rsidRPr="0062353C" w:rsidRDefault="00554251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2023 года</w:t>
            </w:r>
          </w:p>
        </w:tc>
        <w:tc>
          <w:tcPr>
            <w:tcW w:w="2233" w:type="dxa"/>
          </w:tcPr>
          <w:p w:rsidR="00554251" w:rsidRPr="0062353C" w:rsidRDefault="00554251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</w:tr>
      <w:tr w:rsidR="00554251" w:rsidRPr="0062353C" w:rsidTr="00554251">
        <w:tc>
          <w:tcPr>
            <w:tcW w:w="4644" w:type="dxa"/>
          </w:tcPr>
          <w:p w:rsidR="00554251" w:rsidRPr="00554251" w:rsidRDefault="00554251" w:rsidP="0056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25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контракт на </w:t>
            </w:r>
            <w:r w:rsidRPr="0055425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542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ыполнение работ, связанных с осуществлением регулярных перевозок пассажиров и багажа автомобильным транспортом по регули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руемым тарифам по муниципальным маршрутам на 2025 год</w:t>
            </w:r>
            <w:r w:rsidRPr="005542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588" w:type="dxa"/>
          </w:tcPr>
          <w:p w:rsidR="00554251" w:rsidRPr="0062353C" w:rsidRDefault="00554251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2024 года</w:t>
            </w:r>
          </w:p>
        </w:tc>
        <w:tc>
          <w:tcPr>
            <w:tcW w:w="2233" w:type="dxa"/>
          </w:tcPr>
          <w:p w:rsidR="00554251" w:rsidRPr="0062353C" w:rsidRDefault="00554251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</w:tr>
    </w:tbl>
    <w:p w:rsidR="00FC5D8F" w:rsidRPr="00C17D35" w:rsidRDefault="00FC5D8F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7B0" w:rsidRDefault="00307C6F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9C141E" w:rsidRPr="00C17D35">
        <w:rPr>
          <w:rFonts w:ascii="Times New Roman" w:hAnsi="Times New Roman" w:cs="Times New Roman"/>
          <w:sz w:val="24"/>
          <w:szCs w:val="24"/>
        </w:rPr>
        <w:t xml:space="preserve">. </w:t>
      </w:r>
      <w:r w:rsidR="007F0975">
        <w:rPr>
          <w:rFonts w:ascii="Times New Roman" w:hAnsi="Times New Roman" w:cs="Times New Roman"/>
          <w:sz w:val="24"/>
          <w:szCs w:val="24"/>
        </w:rPr>
        <w:t>В соответствии с Реестром, утвержденным</w:t>
      </w:r>
      <w:r w:rsidR="009C141E" w:rsidRPr="00C17D3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FB6B86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="007F0975">
        <w:rPr>
          <w:rFonts w:ascii="Times New Roman" w:hAnsi="Times New Roman" w:cs="Times New Roman"/>
          <w:sz w:val="24"/>
          <w:szCs w:val="24"/>
        </w:rPr>
        <w:t xml:space="preserve"> от 09.12.2015 № 1029</w:t>
      </w:r>
      <w:r w:rsidR="009C141E" w:rsidRPr="00C17D35">
        <w:rPr>
          <w:rFonts w:ascii="Times New Roman" w:hAnsi="Times New Roman" w:cs="Times New Roman"/>
          <w:sz w:val="24"/>
          <w:szCs w:val="24"/>
        </w:rPr>
        <w:t xml:space="preserve"> установлены маршруты: </w:t>
      </w:r>
    </w:p>
    <w:p w:rsidR="009C141E" w:rsidRPr="00C17D35" w:rsidRDefault="009C141E" w:rsidP="00565D0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964"/>
        <w:gridCol w:w="2155"/>
        <w:gridCol w:w="2778"/>
      </w:tblGrid>
      <w:tr w:rsidR="009C141E" w:rsidRPr="00BF77B0" w:rsidTr="007F0975">
        <w:tc>
          <w:tcPr>
            <w:tcW w:w="3606" w:type="dxa"/>
          </w:tcPr>
          <w:p w:rsidR="009C141E" w:rsidRPr="00BF77B0" w:rsidRDefault="009C141E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маршрута</w:t>
            </w:r>
          </w:p>
        </w:tc>
        <w:tc>
          <w:tcPr>
            <w:tcW w:w="964" w:type="dxa"/>
          </w:tcPr>
          <w:p w:rsidR="009C141E" w:rsidRPr="00BF77B0" w:rsidRDefault="009C141E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маршрута, </w:t>
            </w:r>
            <w:proofErr w:type="gramStart"/>
            <w:r w:rsidRPr="00BF77B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155" w:type="dxa"/>
          </w:tcPr>
          <w:p w:rsidR="009C141E" w:rsidRPr="00BF77B0" w:rsidRDefault="009C141E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2778" w:type="dxa"/>
          </w:tcPr>
          <w:p w:rsidR="009C141E" w:rsidRPr="00BF77B0" w:rsidRDefault="009C141E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>Виды и классы транспортных средств, максимальное количество транспортных средств каждого класса</w:t>
            </w:r>
          </w:p>
        </w:tc>
      </w:tr>
      <w:tr w:rsidR="00BF77B0" w:rsidRPr="00BF77B0" w:rsidTr="007F0975">
        <w:tc>
          <w:tcPr>
            <w:tcW w:w="3606" w:type="dxa"/>
          </w:tcPr>
          <w:p w:rsidR="00BF77B0" w:rsidRPr="00BF77B0" w:rsidRDefault="00BF77B0" w:rsidP="007F0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B0">
              <w:rPr>
                <w:rFonts w:ascii="Times New Roman" w:hAnsi="Times New Roman"/>
                <w:color w:val="000000"/>
                <w:sz w:val="24"/>
                <w:szCs w:val="24"/>
              </w:rPr>
              <w:t>Ижма - Сизябск - Гам - Ижма</w:t>
            </w:r>
          </w:p>
        </w:tc>
        <w:tc>
          <w:tcPr>
            <w:tcW w:w="964" w:type="dxa"/>
          </w:tcPr>
          <w:p w:rsidR="00BF77B0" w:rsidRPr="00BF77B0" w:rsidRDefault="00BF77B0" w:rsidP="007F0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B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55" w:type="dxa"/>
          </w:tcPr>
          <w:p w:rsidR="00BF77B0" w:rsidRPr="00BF77B0" w:rsidRDefault="00BF77B0" w:rsidP="007F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778" w:type="dxa"/>
          </w:tcPr>
          <w:p w:rsidR="007F0975" w:rsidRDefault="00BF77B0" w:rsidP="007F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 xml:space="preserve">Автобус, </w:t>
            </w:r>
          </w:p>
          <w:p w:rsidR="00BF77B0" w:rsidRPr="00BF77B0" w:rsidRDefault="00BF77B0" w:rsidP="007F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 xml:space="preserve">малый класс, </w:t>
            </w:r>
            <w:r w:rsidR="00BB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EEA" w:rsidRPr="00BF77B0" w:rsidTr="00CC78EE">
        <w:tc>
          <w:tcPr>
            <w:tcW w:w="3606" w:type="dxa"/>
            <w:vAlign w:val="center"/>
          </w:tcPr>
          <w:p w:rsidR="00063EEA" w:rsidRPr="00063EEA" w:rsidRDefault="0006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EEA">
              <w:rPr>
                <w:rFonts w:ascii="Times New Roman" w:hAnsi="Times New Roman"/>
                <w:color w:val="000000"/>
                <w:sz w:val="24"/>
                <w:szCs w:val="24"/>
              </w:rPr>
              <w:t>Ижма - Ласта - Ижма</w:t>
            </w:r>
          </w:p>
        </w:tc>
        <w:tc>
          <w:tcPr>
            <w:tcW w:w="964" w:type="dxa"/>
          </w:tcPr>
          <w:p w:rsidR="00063EEA" w:rsidRPr="00BF77B0" w:rsidRDefault="00063EEA" w:rsidP="007F0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063EEA" w:rsidRPr="00BF77B0" w:rsidRDefault="00063EEA" w:rsidP="00F56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778" w:type="dxa"/>
          </w:tcPr>
          <w:p w:rsidR="00063EEA" w:rsidRDefault="00063EEA" w:rsidP="00F56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 xml:space="preserve">Автобус, </w:t>
            </w:r>
          </w:p>
          <w:p w:rsidR="00063EEA" w:rsidRPr="00BF77B0" w:rsidRDefault="00063EEA" w:rsidP="00F56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 xml:space="preserve">малый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EEA" w:rsidRPr="00BF77B0" w:rsidTr="00CC78EE">
        <w:tc>
          <w:tcPr>
            <w:tcW w:w="3606" w:type="dxa"/>
            <w:vAlign w:val="center"/>
          </w:tcPr>
          <w:p w:rsidR="00063EEA" w:rsidRPr="00063EEA" w:rsidRDefault="0006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EEA">
              <w:rPr>
                <w:rFonts w:ascii="Times New Roman" w:hAnsi="Times New Roman"/>
                <w:color w:val="000000"/>
                <w:sz w:val="24"/>
                <w:szCs w:val="24"/>
              </w:rPr>
              <w:t>Ижма - Константиновка - Ижма</w:t>
            </w:r>
          </w:p>
        </w:tc>
        <w:tc>
          <w:tcPr>
            <w:tcW w:w="964" w:type="dxa"/>
          </w:tcPr>
          <w:p w:rsidR="00063EEA" w:rsidRPr="00BF77B0" w:rsidRDefault="00063EEA" w:rsidP="007F0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063EEA" w:rsidRPr="00BF77B0" w:rsidRDefault="00063EEA" w:rsidP="00F56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778" w:type="dxa"/>
          </w:tcPr>
          <w:p w:rsidR="00063EEA" w:rsidRDefault="00063EEA" w:rsidP="00F56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 xml:space="preserve">Автобус, </w:t>
            </w:r>
          </w:p>
          <w:p w:rsidR="00063EEA" w:rsidRPr="00BF77B0" w:rsidRDefault="00063EEA" w:rsidP="00F56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 xml:space="preserve">малый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EEA" w:rsidRPr="00BF77B0" w:rsidTr="007F0975">
        <w:tc>
          <w:tcPr>
            <w:tcW w:w="3606" w:type="dxa"/>
          </w:tcPr>
          <w:p w:rsidR="00063EEA" w:rsidRPr="00BF77B0" w:rsidRDefault="00063EEA" w:rsidP="007F0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Ижма - Мошъюга</w:t>
            </w:r>
          </w:p>
        </w:tc>
        <w:tc>
          <w:tcPr>
            <w:tcW w:w="964" w:type="dxa"/>
          </w:tcPr>
          <w:p w:rsidR="00063EEA" w:rsidRPr="00BF77B0" w:rsidRDefault="00063EEA" w:rsidP="007F0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063EEA" w:rsidRPr="00BF77B0" w:rsidRDefault="00063EEA" w:rsidP="00F56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778" w:type="dxa"/>
          </w:tcPr>
          <w:p w:rsidR="00063EEA" w:rsidRDefault="00063EEA" w:rsidP="00F56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 xml:space="preserve">Автобус, </w:t>
            </w:r>
          </w:p>
          <w:p w:rsidR="00063EEA" w:rsidRPr="00BF77B0" w:rsidRDefault="00063EEA" w:rsidP="00F56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 xml:space="preserve">малый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7B0" w:rsidRPr="00BF77B0" w:rsidTr="007F0975">
        <w:tc>
          <w:tcPr>
            <w:tcW w:w="3606" w:type="dxa"/>
            <w:tcBorders>
              <w:bottom w:val="single" w:sz="4" w:space="0" w:color="auto"/>
            </w:tcBorders>
          </w:tcPr>
          <w:p w:rsidR="00BF77B0" w:rsidRPr="00BF77B0" w:rsidRDefault="00BF77B0" w:rsidP="007F0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B0">
              <w:rPr>
                <w:rFonts w:ascii="Times New Roman" w:hAnsi="Times New Roman"/>
                <w:color w:val="000000"/>
                <w:sz w:val="24"/>
                <w:szCs w:val="24"/>
              </w:rPr>
              <w:t>Ижма - Щельяюр - Усть-Ижма - Щельяюр - Ижма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F77B0" w:rsidRPr="00BF77B0" w:rsidRDefault="00BF77B0" w:rsidP="007F0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B0">
              <w:rPr>
                <w:rFonts w:ascii="Times New Roman" w:hAnsi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BF77B0" w:rsidRPr="00BF77B0" w:rsidRDefault="00BF77B0" w:rsidP="007F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7F0975" w:rsidRDefault="00BF77B0" w:rsidP="007F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 xml:space="preserve">Автобус, </w:t>
            </w:r>
          </w:p>
          <w:p w:rsidR="00BF77B0" w:rsidRPr="00BF77B0" w:rsidRDefault="00BF77B0" w:rsidP="007F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B0">
              <w:rPr>
                <w:rFonts w:ascii="Times New Roman" w:hAnsi="Times New Roman" w:cs="Times New Roman"/>
                <w:sz w:val="24"/>
                <w:szCs w:val="24"/>
              </w:rPr>
              <w:t>малый класс</w:t>
            </w:r>
            <w:r w:rsidR="00BB251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BB251E" w:rsidRPr="00BF77B0" w:rsidTr="007F0975"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BB251E" w:rsidRDefault="00BB251E" w:rsidP="007F0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Ижма - Кипиево </w:t>
            </w:r>
            <w:r w:rsidR="007F097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F7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Чаркабож</w:t>
            </w:r>
          </w:p>
          <w:p w:rsidR="007F0975" w:rsidRPr="00BF77B0" w:rsidRDefault="007F0975" w:rsidP="007F0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(зимник)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B251E" w:rsidRPr="00BF77B0" w:rsidRDefault="00BB251E" w:rsidP="007F0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7B0">
              <w:rPr>
                <w:rFonts w:ascii="Times New Roman" w:hAnsi="Times New Roman"/>
                <w:color w:val="000000"/>
                <w:sz w:val="24"/>
                <w:szCs w:val="24"/>
              </w:rPr>
              <w:t>209,1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BB251E" w:rsidRDefault="00BB251E" w:rsidP="007F0975">
            <w:pPr>
              <w:spacing w:after="0" w:line="240" w:lineRule="auto"/>
              <w:jc w:val="center"/>
            </w:pPr>
            <w:r w:rsidRPr="0073331A">
              <w:rPr>
                <w:rFonts w:ascii="Times New Roman" w:hAnsi="Times New Roman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7F0975" w:rsidRDefault="00BB251E" w:rsidP="007F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УАЗ, </w:t>
            </w:r>
          </w:p>
          <w:p w:rsidR="00BB251E" w:rsidRPr="00BF77B0" w:rsidRDefault="00BB251E" w:rsidP="007F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класс, 1</w:t>
            </w:r>
          </w:p>
        </w:tc>
      </w:tr>
      <w:tr w:rsidR="00BB251E" w:rsidRPr="00BF77B0" w:rsidTr="007F0975">
        <w:tc>
          <w:tcPr>
            <w:tcW w:w="3606" w:type="dxa"/>
            <w:tcBorders>
              <w:top w:val="single" w:sz="4" w:space="0" w:color="auto"/>
            </w:tcBorders>
          </w:tcPr>
          <w:p w:rsidR="00BB251E" w:rsidRDefault="00BB251E" w:rsidP="007F0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Ижма – Том – Кой-ю</w:t>
            </w:r>
          </w:p>
          <w:p w:rsidR="007F0975" w:rsidRPr="00BF77B0" w:rsidRDefault="007F0975" w:rsidP="007F0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(зимник)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B251E" w:rsidRPr="00BF77B0" w:rsidRDefault="00BB251E" w:rsidP="007F0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BB251E" w:rsidRDefault="00BB251E" w:rsidP="007F0975">
            <w:pPr>
              <w:spacing w:after="0" w:line="240" w:lineRule="auto"/>
              <w:jc w:val="center"/>
            </w:pPr>
            <w:r w:rsidRPr="0073331A">
              <w:rPr>
                <w:rFonts w:ascii="Times New Roman" w:hAnsi="Times New Roman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7F0975" w:rsidRDefault="00BB251E" w:rsidP="007F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УАЗ, </w:t>
            </w:r>
          </w:p>
          <w:p w:rsidR="00BB251E" w:rsidRPr="00BF77B0" w:rsidRDefault="00BB251E" w:rsidP="007F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класс, 1</w:t>
            </w:r>
          </w:p>
        </w:tc>
      </w:tr>
    </w:tbl>
    <w:p w:rsidR="007F0975" w:rsidRDefault="007F0975" w:rsidP="007F09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975" w:rsidRPr="00C17D35" w:rsidRDefault="007F0975" w:rsidP="007F09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EEA">
        <w:rPr>
          <w:rFonts w:ascii="Times New Roman" w:hAnsi="Times New Roman" w:cs="Times New Roman"/>
          <w:sz w:val="24"/>
          <w:szCs w:val="24"/>
        </w:rPr>
        <w:t>По состоянию на 01 января 2021 года по трем маршрутам не осуществляется перевозка пассажиров и багажа: «Ижма – Ласта - Ижма», «Ижма – Константиновка - Ижма», «Ижма – Мошъюга».</w:t>
      </w:r>
    </w:p>
    <w:p w:rsidR="009C141E" w:rsidRPr="00C17D35" w:rsidRDefault="009C141E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4.</w:t>
      </w:r>
      <w:r w:rsidR="00F92E75">
        <w:rPr>
          <w:rFonts w:ascii="Times New Roman" w:hAnsi="Times New Roman" w:cs="Times New Roman"/>
          <w:sz w:val="24"/>
          <w:szCs w:val="24"/>
        </w:rPr>
        <w:t>5</w:t>
      </w:r>
      <w:r w:rsidRPr="00C17D35">
        <w:rPr>
          <w:rFonts w:ascii="Times New Roman" w:hAnsi="Times New Roman" w:cs="Times New Roman"/>
          <w:sz w:val="24"/>
          <w:szCs w:val="24"/>
        </w:rPr>
        <w:t>. Изменение тарифов по регулируемым маршрутам осуществляется органами государственной власти субъектов Российской Федерации.</w:t>
      </w:r>
    </w:p>
    <w:p w:rsidR="009C141E" w:rsidRPr="00C17D35" w:rsidRDefault="00F92E75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9C141E" w:rsidRPr="00C17D35">
        <w:rPr>
          <w:rFonts w:ascii="Times New Roman" w:hAnsi="Times New Roman" w:cs="Times New Roman"/>
          <w:sz w:val="24"/>
          <w:szCs w:val="24"/>
        </w:rPr>
        <w:t xml:space="preserve">. Ответственным лицом за реализацию плана мероприятий является администрация </w:t>
      </w:r>
      <w:r w:rsidR="00FB6B86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="009C141E" w:rsidRPr="00C17D35">
        <w:rPr>
          <w:rFonts w:ascii="Times New Roman" w:hAnsi="Times New Roman" w:cs="Times New Roman"/>
          <w:sz w:val="24"/>
          <w:szCs w:val="24"/>
        </w:rPr>
        <w:t>.</w:t>
      </w:r>
    </w:p>
    <w:p w:rsidR="009C141E" w:rsidRDefault="00F92E75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9C141E" w:rsidRPr="00846D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C141E" w:rsidRPr="00846D78">
        <w:rPr>
          <w:rFonts w:ascii="Times New Roman" w:hAnsi="Times New Roman" w:cs="Times New Roman"/>
          <w:sz w:val="24"/>
          <w:szCs w:val="24"/>
        </w:rPr>
        <w:t xml:space="preserve">Юридическое лицо, индивидуальный предприниматель, с которыми заключен муниципальный </w:t>
      </w:r>
      <w:r w:rsidR="009C141E" w:rsidRPr="009B27EF">
        <w:rPr>
          <w:rFonts w:ascii="Times New Roman" w:hAnsi="Times New Roman" w:cs="Times New Roman"/>
          <w:sz w:val="24"/>
          <w:szCs w:val="24"/>
        </w:rPr>
        <w:t xml:space="preserve">контракт на выполнение работ, связанных с осуществлением регулярных перевозок пассажиров и багажа автомобильным транспортом, предоставляет в администрацию </w:t>
      </w:r>
      <w:r w:rsidR="00FB6B86" w:rsidRPr="009B27EF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="009C141E" w:rsidRPr="009B27EF">
        <w:rPr>
          <w:rFonts w:ascii="Times New Roman" w:hAnsi="Times New Roman" w:cs="Times New Roman"/>
          <w:sz w:val="24"/>
          <w:szCs w:val="24"/>
        </w:rPr>
        <w:t xml:space="preserve"> сведения о работе автобусов по маршрутам регулярных перевозок ежемесячно в срок до 3 числа по форме федерального статисти</w:t>
      </w:r>
      <w:r w:rsidR="009B27EF">
        <w:rPr>
          <w:rFonts w:ascii="Times New Roman" w:hAnsi="Times New Roman" w:cs="Times New Roman"/>
          <w:sz w:val="24"/>
          <w:szCs w:val="24"/>
        </w:rPr>
        <w:t>ческого наблюдения «Форма № 1-автотранс»</w:t>
      </w:r>
      <w:r w:rsidR="009C141E" w:rsidRPr="009B27EF">
        <w:rPr>
          <w:rFonts w:ascii="Times New Roman" w:hAnsi="Times New Roman" w:cs="Times New Roman"/>
          <w:sz w:val="24"/>
          <w:szCs w:val="24"/>
        </w:rPr>
        <w:t xml:space="preserve"> и ежеквартально в срок до 15 числа по </w:t>
      </w:r>
      <w:hyperlink r:id="rId8" w:history="1">
        <w:r w:rsidR="009C141E" w:rsidRPr="009B27EF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9C141E" w:rsidRPr="009B27EF">
        <w:rPr>
          <w:rFonts w:ascii="Times New Roman" w:hAnsi="Times New Roman" w:cs="Times New Roman"/>
          <w:sz w:val="24"/>
          <w:szCs w:val="24"/>
        </w:rPr>
        <w:t>, утвержденной Приказом</w:t>
      </w:r>
      <w:proofErr w:type="gramEnd"/>
      <w:r w:rsidR="009C141E" w:rsidRPr="009B27EF">
        <w:rPr>
          <w:rFonts w:ascii="Times New Roman" w:hAnsi="Times New Roman" w:cs="Times New Roman"/>
          <w:sz w:val="24"/>
          <w:szCs w:val="24"/>
        </w:rPr>
        <w:t xml:space="preserve"> </w:t>
      </w:r>
      <w:r w:rsidR="009B27EF">
        <w:rPr>
          <w:rFonts w:ascii="Times New Roman" w:hAnsi="Times New Roman" w:cs="Times New Roman"/>
          <w:sz w:val="24"/>
          <w:szCs w:val="24"/>
        </w:rPr>
        <w:t>Минтранса России от 16.12.2015 № 367                                 «</w:t>
      </w:r>
      <w:r w:rsidR="009C141E" w:rsidRPr="009B27EF">
        <w:rPr>
          <w:rFonts w:ascii="Times New Roman" w:hAnsi="Times New Roman" w:cs="Times New Roman"/>
          <w:sz w:val="24"/>
          <w:szCs w:val="24"/>
        </w:rPr>
        <w:t>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власти, уполномоченный орган исполнительной власти субъекта</w:t>
      </w:r>
      <w:r w:rsidR="009C141E" w:rsidRPr="00E41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41E" w:rsidRPr="00846D78">
        <w:rPr>
          <w:rFonts w:ascii="Times New Roman" w:hAnsi="Times New Roman" w:cs="Times New Roman"/>
          <w:sz w:val="24"/>
          <w:szCs w:val="24"/>
        </w:rPr>
        <w:t>Российской Федерации и уполномоченны</w:t>
      </w:r>
      <w:r w:rsidR="009B27EF">
        <w:rPr>
          <w:rFonts w:ascii="Times New Roman" w:hAnsi="Times New Roman" w:cs="Times New Roman"/>
          <w:sz w:val="24"/>
          <w:szCs w:val="24"/>
        </w:rPr>
        <w:t>й орган местного самоуправления»</w:t>
      </w:r>
      <w:r w:rsidR="009C141E" w:rsidRPr="00846D78">
        <w:rPr>
          <w:rFonts w:ascii="Times New Roman" w:hAnsi="Times New Roman" w:cs="Times New Roman"/>
          <w:sz w:val="24"/>
          <w:szCs w:val="24"/>
        </w:rPr>
        <w:t>.</w:t>
      </w:r>
    </w:p>
    <w:p w:rsidR="004C6EE9" w:rsidRPr="00846D78" w:rsidRDefault="004C6EE9" w:rsidP="00565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41E" w:rsidRPr="009B27EF" w:rsidRDefault="009C141E" w:rsidP="00565D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B27EF">
        <w:rPr>
          <w:rFonts w:ascii="Times New Roman" w:hAnsi="Times New Roman" w:cs="Times New Roman"/>
          <w:b w:val="0"/>
          <w:sz w:val="24"/>
          <w:szCs w:val="24"/>
        </w:rPr>
        <w:t>V. Обосновывающая часть</w:t>
      </w:r>
    </w:p>
    <w:p w:rsidR="009C141E" w:rsidRPr="00C17D35" w:rsidRDefault="009C141E" w:rsidP="00565D0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B59A2" w:rsidRDefault="002B59A2" w:rsidP="00565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9A2">
        <w:rPr>
          <w:rFonts w:ascii="Times New Roman" w:hAnsi="Times New Roman"/>
          <w:sz w:val="24"/>
          <w:szCs w:val="24"/>
        </w:rPr>
        <w:t>Район имеет относительно низкую плотность автотранспортной сети. На конец 2018 года плотность автомобильных дорог общего пользования с твердым покрытием в Ижемском районе составляла 14,1 км дорог на 1000 кв.км</w:t>
      </w:r>
      <w:proofErr w:type="gramStart"/>
      <w:r w:rsidRPr="002B59A2">
        <w:rPr>
          <w:rFonts w:ascii="Times New Roman" w:hAnsi="Times New Roman"/>
          <w:sz w:val="24"/>
          <w:szCs w:val="24"/>
        </w:rPr>
        <w:t>.</w:t>
      </w:r>
      <w:proofErr w:type="gramEnd"/>
      <w:r w:rsidRPr="002B5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59A2">
        <w:rPr>
          <w:rFonts w:ascii="Times New Roman" w:hAnsi="Times New Roman"/>
          <w:sz w:val="24"/>
          <w:szCs w:val="24"/>
        </w:rPr>
        <w:t>т</w:t>
      </w:r>
      <w:proofErr w:type="gramEnd"/>
      <w:r w:rsidRPr="002B59A2">
        <w:rPr>
          <w:rFonts w:ascii="Times New Roman" w:hAnsi="Times New Roman"/>
          <w:sz w:val="24"/>
          <w:szCs w:val="24"/>
        </w:rPr>
        <w:t>ерритории.</w:t>
      </w:r>
    </w:p>
    <w:p w:rsidR="002B59A2" w:rsidRPr="002B59A2" w:rsidRDefault="002B59A2" w:rsidP="00565D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59A2">
        <w:rPr>
          <w:rFonts w:ascii="Times New Roman" w:hAnsi="Times New Roman"/>
          <w:sz w:val="24"/>
          <w:szCs w:val="24"/>
        </w:rPr>
        <w:t xml:space="preserve">На территории МР «Ижемский» имеются следующие виды автомобильных дорог: автомобильные дороги общего пользования местного значения – 58,011 км., зимние </w:t>
      </w:r>
      <w:r w:rsidRPr="002B59A2">
        <w:rPr>
          <w:rFonts w:ascii="Times New Roman" w:hAnsi="Times New Roman"/>
          <w:sz w:val="24"/>
          <w:szCs w:val="24"/>
        </w:rPr>
        <w:lastRenderedPageBreak/>
        <w:t>автомобильные дороги местного значения – 165,5 км., автомобильные дороги общего пользования регионального значения 180,59 км</w:t>
      </w:r>
      <w:proofErr w:type="gramStart"/>
      <w:r w:rsidRPr="002B59A2">
        <w:rPr>
          <w:rFonts w:ascii="Times New Roman" w:hAnsi="Times New Roman"/>
          <w:sz w:val="24"/>
          <w:szCs w:val="24"/>
        </w:rPr>
        <w:t>.</w:t>
      </w:r>
      <w:proofErr w:type="gramEnd"/>
      <w:r w:rsidRPr="002B5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59A2">
        <w:rPr>
          <w:rFonts w:ascii="Times New Roman" w:hAnsi="Times New Roman"/>
          <w:sz w:val="24"/>
          <w:szCs w:val="24"/>
        </w:rPr>
        <w:t>и</w:t>
      </w:r>
      <w:proofErr w:type="gramEnd"/>
      <w:r w:rsidRPr="002B59A2">
        <w:rPr>
          <w:rFonts w:ascii="Times New Roman" w:hAnsi="Times New Roman"/>
          <w:sz w:val="24"/>
          <w:szCs w:val="24"/>
        </w:rPr>
        <w:t xml:space="preserve"> улично-дорожная сеть – 231,62 км. По характеристикам покрытия: 177,353 км</w:t>
      </w:r>
      <w:proofErr w:type="gramStart"/>
      <w:r w:rsidRPr="002B59A2">
        <w:rPr>
          <w:rFonts w:ascii="Times New Roman" w:hAnsi="Times New Roman"/>
          <w:sz w:val="24"/>
          <w:szCs w:val="24"/>
        </w:rPr>
        <w:t>.</w:t>
      </w:r>
      <w:proofErr w:type="gramEnd"/>
      <w:r w:rsidRPr="002B59A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B59A2">
        <w:rPr>
          <w:rFonts w:ascii="Times New Roman" w:hAnsi="Times New Roman"/>
          <w:sz w:val="24"/>
          <w:szCs w:val="24"/>
        </w:rPr>
        <w:t>с</w:t>
      </w:r>
      <w:proofErr w:type="gramEnd"/>
      <w:r w:rsidRPr="002B59A2">
        <w:rPr>
          <w:rFonts w:ascii="Times New Roman" w:hAnsi="Times New Roman"/>
          <w:sz w:val="24"/>
          <w:szCs w:val="24"/>
        </w:rPr>
        <w:t xml:space="preserve"> усовершенствованным видом покрытия и 292,848 км. – с переходным видом покрытия (грунтовые). Кроме этого на территории района имеется 8 ледовых </w:t>
      </w:r>
      <w:proofErr w:type="gramStart"/>
      <w:r w:rsidRPr="002B59A2">
        <w:rPr>
          <w:rFonts w:ascii="Times New Roman" w:hAnsi="Times New Roman"/>
          <w:sz w:val="24"/>
          <w:szCs w:val="24"/>
        </w:rPr>
        <w:t>переправ</w:t>
      </w:r>
      <w:proofErr w:type="gramEnd"/>
      <w:r w:rsidRPr="002B59A2">
        <w:rPr>
          <w:rFonts w:ascii="Times New Roman" w:hAnsi="Times New Roman"/>
          <w:sz w:val="24"/>
          <w:szCs w:val="24"/>
        </w:rPr>
        <w:t xml:space="preserve"> из которых 6 – муниципальных и 2 переправы республиканского значения. </w:t>
      </w:r>
    </w:p>
    <w:p w:rsidR="002B59A2" w:rsidRDefault="002B59A2" w:rsidP="00565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9A2">
        <w:rPr>
          <w:rFonts w:ascii="Times New Roman" w:hAnsi="Times New Roman"/>
          <w:sz w:val="24"/>
          <w:szCs w:val="24"/>
        </w:rPr>
        <w:t xml:space="preserve">Отсутствует дорога  круглогодичного сообщения  с четырьмя поселениями (Том, Няшабож, Брыкаланск, Кипиево). Связь  с населенными пунктами  </w:t>
      </w:r>
      <w:proofErr w:type="spellStart"/>
      <w:r w:rsidRPr="002B59A2">
        <w:rPr>
          <w:rFonts w:ascii="Times New Roman" w:hAnsi="Times New Roman"/>
          <w:sz w:val="24"/>
          <w:szCs w:val="24"/>
        </w:rPr>
        <w:t>Припечорских</w:t>
      </w:r>
      <w:proofErr w:type="spellEnd"/>
      <w:r w:rsidRPr="002B59A2">
        <w:rPr>
          <w:rFonts w:ascii="Times New Roman" w:hAnsi="Times New Roman"/>
          <w:sz w:val="24"/>
          <w:szCs w:val="24"/>
        </w:rPr>
        <w:t xml:space="preserve"> поселений (</w:t>
      </w:r>
      <w:proofErr w:type="spellStart"/>
      <w:r w:rsidRPr="002B59A2">
        <w:rPr>
          <w:rFonts w:ascii="Times New Roman" w:hAnsi="Times New Roman"/>
          <w:sz w:val="24"/>
          <w:szCs w:val="24"/>
        </w:rPr>
        <w:t>Няшабож</w:t>
      </w:r>
      <w:proofErr w:type="spellEnd"/>
      <w:r w:rsidRPr="002B59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59A2">
        <w:rPr>
          <w:rFonts w:ascii="Times New Roman" w:hAnsi="Times New Roman"/>
          <w:sz w:val="24"/>
          <w:szCs w:val="24"/>
        </w:rPr>
        <w:t>Брыкаланск</w:t>
      </w:r>
      <w:proofErr w:type="spellEnd"/>
      <w:r w:rsidRPr="002B59A2">
        <w:rPr>
          <w:rFonts w:ascii="Times New Roman" w:hAnsi="Times New Roman"/>
          <w:sz w:val="24"/>
          <w:szCs w:val="24"/>
        </w:rPr>
        <w:t xml:space="preserve">, Кипиево) в зимнее время осуществляется автомобильным транспортом, в период межсезонья - авиатранспортом, в навигацию -  водным. </w:t>
      </w:r>
    </w:p>
    <w:p w:rsidR="002B59A2" w:rsidRPr="002B59A2" w:rsidRDefault="002B59A2" w:rsidP="00565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9A2">
        <w:rPr>
          <w:rFonts w:ascii="Times New Roman" w:hAnsi="Times New Roman"/>
          <w:sz w:val="24"/>
          <w:szCs w:val="24"/>
        </w:rPr>
        <w:t xml:space="preserve">В период ледохода и ледостава отсутствует автомобильное сообщение до сельских поселений «Мохча» и «Сизябск». </w:t>
      </w:r>
    </w:p>
    <w:p w:rsidR="002B59A2" w:rsidRPr="002B59A2" w:rsidRDefault="002B59A2" w:rsidP="00565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9A2">
        <w:rPr>
          <w:rFonts w:ascii="Times New Roman" w:hAnsi="Times New Roman"/>
          <w:sz w:val="24"/>
          <w:szCs w:val="24"/>
        </w:rPr>
        <w:t>Жителям  населенных пунктов поселения Том летом, осенью и весной до установления дороги зимнего пользования, для того, чтобы добраться до  районного центра необходимо проехать через два района  (</w:t>
      </w:r>
      <w:proofErr w:type="spellStart"/>
      <w:r w:rsidRPr="002B59A2">
        <w:rPr>
          <w:rFonts w:ascii="Times New Roman" w:hAnsi="Times New Roman"/>
          <w:sz w:val="24"/>
          <w:szCs w:val="24"/>
        </w:rPr>
        <w:t>Ухтинский</w:t>
      </w:r>
      <w:proofErr w:type="spellEnd"/>
      <w:r w:rsidRPr="002B59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59A2">
        <w:rPr>
          <w:rFonts w:ascii="Times New Roman" w:hAnsi="Times New Roman"/>
          <w:sz w:val="24"/>
          <w:szCs w:val="24"/>
        </w:rPr>
        <w:t>Сосногорский</w:t>
      </w:r>
      <w:proofErr w:type="spellEnd"/>
      <w:r w:rsidRPr="002B59A2">
        <w:rPr>
          <w:rFonts w:ascii="Times New Roman" w:hAnsi="Times New Roman"/>
          <w:sz w:val="24"/>
          <w:szCs w:val="24"/>
        </w:rPr>
        <w:t xml:space="preserve">) по дороге Том - </w:t>
      </w:r>
      <w:proofErr w:type="spellStart"/>
      <w:r w:rsidRPr="002B59A2">
        <w:rPr>
          <w:rFonts w:ascii="Times New Roman" w:hAnsi="Times New Roman"/>
          <w:sz w:val="24"/>
          <w:szCs w:val="24"/>
        </w:rPr>
        <w:t>Керки</w:t>
      </w:r>
      <w:proofErr w:type="spellEnd"/>
      <w:r w:rsidRPr="002B59A2">
        <w:rPr>
          <w:rFonts w:ascii="Times New Roman" w:hAnsi="Times New Roman"/>
          <w:sz w:val="24"/>
          <w:szCs w:val="24"/>
        </w:rPr>
        <w:t xml:space="preserve">. Состояние дороги не позволяет осуществлять регулярные перевозки. В период 2015 – 2019 годов на автодороге было проведено множество текущих ремонтов участков </w:t>
      </w:r>
      <w:proofErr w:type="gramStart"/>
      <w:r w:rsidRPr="002B59A2">
        <w:rPr>
          <w:rFonts w:ascii="Times New Roman" w:hAnsi="Times New Roman"/>
          <w:sz w:val="24"/>
          <w:szCs w:val="24"/>
        </w:rPr>
        <w:t>автодорог</w:t>
      </w:r>
      <w:proofErr w:type="gramEnd"/>
      <w:r w:rsidRPr="002B59A2">
        <w:rPr>
          <w:rFonts w:ascii="Times New Roman" w:hAnsi="Times New Roman"/>
          <w:sz w:val="24"/>
          <w:szCs w:val="24"/>
        </w:rPr>
        <w:t xml:space="preserve"> среди которых: ремонт деревянных мостов на </w:t>
      </w:r>
      <w:proofErr w:type="spellStart"/>
      <w:r w:rsidRPr="002B59A2">
        <w:rPr>
          <w:rFonts w:ascii="Times New Roman" w:hAnsi="Times New Roman"/>
          <w:sz w:val="24"/>
          <w:szCs w:val="24"/>
        </w:rPr>
        <w:t>Ижемском</w:t>
      </w:r>
      <w:proofErr w:type="spellEnd"/>
      <w:r w:rsidRPr="002B59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59A2">
        <w:rPr>
          <w:rFonts w:ascii="Times New Roman" w:hAnsi="Times New Roman"/>
          <w:sz w:val="24"/>
          <w:szCs w:val="24"/>
        </w:rPr>
        <w:t>Ухтинском</w:t>
      </w:r>
      <w:proofErr w:type="spellEnd"/>
      <w:r w:rsidRPr="002B59A2">
        <w:rPr>
          <w:rFonts w:ascii="Times New Roman" w:hAnsi="Times New Roman"/>
          <w:sz w:val="24"/>
          <w:szCs w:val="24"/>
        </w:rPr>
        <w:t xml:space="preserve"> участках, замена водопропускных труб на Сосногорском участке, ремонтная планировка дорожного полотна с добавлением нового материала, установка дорожных знаков  на </w:t>
      </w:r>
      <w:proofErr w:type="spellStart"/>
      <w:r w:rsidRPr="002B59A2">
        <w:rPr>
          <w:rFonts w:ascii="Times New Roman" w:hAnsi="Times New Roman"/>
          <w:sz w:val="24"/>
          <w:szCs w:val="24"/>
        </w:rPr>
        <w:t>Ижемском</w:t>
      </w:r>
      <w:proofErr w:type="spellEnd"/>
      <w:r w:rsidRPr="002B59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59A2">
        <w:rPr>
          <w:rFonts w:ascii="Times New Roman" w:hAnsi="Times New Roman"/>
          <w:sz w:val="24"/>
          <w:szCs w:val="24"/>
        </w:rPr>
        <w:t>Ухтинском</w:t>
      </w:r>
      <w:proofErr w:type="spellEnd"/>
      <w:r w:rsidRPr="002B59A2">
        <w:rPr>
          <w:rFonts w:ascii="Times New Roman" w:hAnsi="Times New Roman"/>
          <w:sz w:val="24"/>
          <w:szCs w:val="24"/>
        </w:rPr>
        <w:t xml:space="preserve"> участках. </w:t>
      </w:r>
    </w:p>
    <w:p w:rsidR="002B59A2" w:rsidRPr="002B59A2" w:rsidRDefault="002B59A2" w:rsidP="00565D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B59A2">
        <w:rPr>
          <w:rFonts w:ascii="Times New Roman" w:hAnsi="Times New Roman"/>
          <w:sz w:val="24"/>
          <w:szCs w:val="24"/>
        </w:rPr>
        <w:tab/>
        <w:t>Большое социальное значение для населения Ижемского района имеет организация переправы через</w:t>
      </w:r>
      <w:r w:rsidR="002023F7">
        <w:rPr>
          <w:rFonts w:ascii="Times New Roman" w:hAnsi="Times New Roman"/>
          <w:sz w:val="24"/>
          <w:szCs w:val="24"/>
        </w:rPr>
        <w:t xml:space="preserve"> р. Ижма до населенных пунктов сельских поселений «Сизябск</w:t>
      </w:r>
      <w:r w:rsidRPr="002B59A2">
        <w:rPr>
          <w:rFonts w:ascii="Times New Roman" w:hAnsi="Times New Roman"/>
          <w:sz w:val="24"/>
          <w:szCs w:val="24"/>
        </w:rPr>
        <w:t>»</w:t>
      </w:r>
      <w:r w:rsidR="002023F7">
        <w:rPr>
          <w:rFonts w:ascii="Times New Roman" w:hAnsi="Times New Roman"/>
          <w:sz w:val="24"/>
          <w:szCs w:val="24"/>
        </w:rPr>
        <w:t xml:space="preserve"> и «Мохча»</w:t>
      </w:r>
      <w:r w:rsidRPr="002B59A2">
        <w:rPr>
          <w:rFonts w:ascii="Times New Roman" w:hAnsi="Times New Roman"/>
          <w:sz w:val="24"/>
          <w:szCs w:val="24"/>
        </w:rPr>
        <w:t>. Существующий наплавной мост по причине большого износа пришел в негодность, поэтому было принято решение о приобретение нового наплавного моста.  В 2018 году был введен в эксплуатацию наплавной мост «Ижемский» через реку Ижма. Завод-изготовитель наплавного мост</w:t>
      </w:r>
      <w:proofErr w:type="gramStart"/>
      <w:r w:rsidRPr="002B59A2">
        <w:rPr>
          <w:rFonts w:ascii="Times New Roman" w:hAnsi="Times New Roman"/>
          <w:sz w:val="24"/>
          <w:szCs w:val="24"/>
        </w:rPr>
        <w:t>а ООО</w:t>
      </w:r>
      <w:proofErr w:type="gramEnd"/>
      <w:r w:rsidRPr="002B59A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B59A2">
        <w:rPr>
          <w:rFonts w:ascii="Times New Roman" w:hAnsi="Times New Roman"/>
          <w:sz w:val="24"/>
          <w:szCs w:val="24"/>
        </w:rPr>
        <w:t>Сталкер</w:t>
      </w:r>
      <w:proofErr w:type="spellEnd"/>
      <w:r w:rsidRPr="002B59A2">
        <w:rPr>
          <w:rFonts w:ascii="Times New Roman" w:hAnsi="Times New Roman"/>
          <w:sz w:val="24"/>
          <w:szCs w:val="24"/>
        </w:rPr>
        <w:t xml:space="preserve">» г. Котлас. Стоимость объекта составляет 101,060 млн. руб. </w:t>
      </w:r>
    </w:p>
    <w:p w:rsidR="002B59A2" w:rsidRPr="002B59A2" w:rsidRDefault="002B59A2" w:rsidP="00565D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9A2">
        <w:rPr>
          <w:rFonts w:ascii="Times New Roman" w:hAnsi="Times New Roman"/>
          <w:b/>
          <w:sz w:val="24"/>
          <w:szCs w:val="24"/>
        </w:rPr>
        <w:tab/>
      </w:r>
      <w:r w:rsidRPr="002B59A2">
        <w:rPr>
          <w:rFonts w:ascii="Times New Roman" w:hAnsi="Times New Roman"/>
          <w:sz w:val="24"/>
          <w:szCs w:val="24"/>
        </w:rPr>
        <w:t>Пассажирские перевозки  на территории МО МР «Ижемский» осуществляются автомобильным, воздушным и водным транспортом.</w:t>
      </w:r>
    </w:p>
    <w:p w:rsidR="00B8649B" w:rsidRPr="002B59A2" w:rsidRDefault="002B59A2" w:rsidP="007F097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59A2">
        <w:rPr>
          <w:rFonts w:ascii="Times New Roman" w:hAnsi="Times New Roman"/>
          <w:color w:val="000000"/>
          <w:sz w:val="24"/>
          <w:szCs w:val="24"/>
        </w:rPr>
        <w:t xml:space="preserve">Перевозка пассажиров и багажа по межпоселенческим регулярным автобусным маршрутам в границах МО МР  «Ижемский» </w:t>
      </w:r>
      <w:r w:rsidRPr="002B59A2">
        <w:rPr>
          <w:rFonts w:ascii="Times New Roman" w:hAnsi="Times New Roman"/>
          <w:sz w:val="24"/>
          <w:szCs w:val="24"/>
        </w:rPr>
        <w:t xml:space="preserve">осуществляется по </w:t>
      </w:r>
      <w:r>
        <w:rPr>
          <w:rFonts w:ascii="Times New Roman" w:hAnsi="Times New Roman"/>
          <w:sz w:val="24"/>
          <w:szCs w:val="24"/>
        </w:rPr>
        <w:t>четырем</w:t>
      </w:r>
      <w:r w:rsidRPr="002B59A2">
        <w:rPr>
          <w:rFonts w:ascii="Times New Roman" w:hAnsi="Times New Roman"/>
          <w:sz w:val="24"/>
          <w:szCs w:val="24"/>
        </w:rPr>
        <w:t xml:space="preserve"> </w:t>
      </w:r>
      <w:r w:rsidRPr="002B59A2">
        <w:rPr>
          <w:rFonts w:ascii="Times New Roman" w:hAnsi="Times New Roman"/>
          <w:color w:val="000000"/>
          <w:sz w:val="24"/>
          <w:szCs w:val="24"/>
        </w:rPr>
        <w:t>автобусным маршрутам</w:t>
      </w:r>
      <w:r w:rsidRPr="002B59A2">
        <w:rPr>
          <w:rFonts w:ascii="Times New Roman" w:hAnsi="Times New Roman"/>
          <w:sz w:val="24"/>
          <w:szCs w:val="24"/>
        </w:rPr>
        <w:t xml:space="preserve">. Перевозку пассажиров осуществляет МБУ «Жилищное управление», </w:t>
      </w:r>
      <w:r w:rsidRPr="002B59A2">
        <w:rPr>
          <w:rFonts w:ascii="Times New Roman" w:eastAsia="Times New Roman" w:hAnsi="Times New Roman"/>
          <w:sz w:val="24"/>
          <w:szCs w:val="24"/>
          <w:lang w:bidi="ru-RU"/>
        </w:rPr>
        <w:t xml:space="preserve">автобусный парк которого состоит из 10 единиц. Протяженность автобусных маршрутов 865,6 км.  </w:t>
      </w:r>
    </w:p>
    <w:p w:rsidR="00B8649B" w:rsidRDefault="00B8649B" w:rsidP="00565D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49B">
        <w:rPr>
          <w:rFonts w:ascii="Times New Roman" w:hAnsi="Times New Roman"/>
          <w:sz w:val="24"/>
          <w:szCs w:val="24"/>
        </w:rPr>
        <w:t xml:space="preserve">Доля населения, проживающего в </w:t>
      </w:r>
      <w:proofErr w:type="gramStart"/>
      <w:r w:rsidRPr="00B8649B">
        <w:rPr>
          <w:rFonts w:ascii="Times New Roman" w:hAnsi="Times New Roman"/>
          <w:sz w:val="24"/>
          <w:szCs w:val="24"/>
        </w:rPr>
        <w:t>населенных пунктах, не имеющих регулярного автобусного сообщения с административным центром в общей численности населения составляет</w:t>
      </w:r>
      <w:proofErr w:type="gramEnd"/>
      <w:r w:rsidRPr="00B8649B">
        <w:rPr>
          <w:rFonts w:ascii="Times New Roman" w:hAnsi="Times New Roman"/>
          <w:sz w:val="24"/>
          <w:szCs w:val="24"/>
        </w:rPr>
        <w:t xml:space="preserve"> 42,6%. Регулярное автобусное сообщение с административным центром  муниципального района имеют</w:t>
      </w:r>
      <w:r w:rsidR="007F0975">
        <w:rPr>
          <w:rFonts w:ascii="Times New Roman" w:hAnsi="Times New Roman"/>
          <w:sz w:val="24"/>
          <w:szCs w:val="24"/>
        </w:rPr>
        <w:t xml:space="preserve"> </w:t>
      </w:r>
      <w:r w:rsidRPr="00B8649B">
        <w:rPr>
          <w:rFonts w:ascii="Times New Roman" w:hAnsi="Times New Roman"/>
          <w:sz w:val="24"/>
          <w:szCs w:val="24"/>
        </w:rPr>
        <w:t>только 12 населенных пунктов</w:t>
      </w:r>
      <w:r w:rsidR="007F0975">
        <w:rPr>
          <w:rFonts w:ascii="Times New Roman" w:hAnsi="Times New Roman"/>
          <w:sz w:val="24"/>
          <w:szCs w:val="24"/>
        </w:rPr>
        <w:t xml:space="preserve"> из 34</w:t>
      </w:r>
      <w:r w:rsidRPr="00B8649B">
        <w:rPr>
          <w:rFonts w:ascii="Times New Roman" w:hAnsi="Times New Roman"/>
          <w:sz w:val="24"/>
          <w:szCs w:val="24"/>
        </w:rPr>
        <w:t xml:space="preserve">. </w:t>
      </w:r>
    </w:p>
    <w:p w:rsidR="002B59A2" w:rsidRPr="002B59A2" w:rsidRDefault="007F0975" w:rsidP="00565D0E">
      <w:pPr>
        <w:tabs>
          <w:tab w:val="left" w:pos="851"/>
        </w:tabs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59A2" w:rsidRPr="002B59A2">
        <w:rPr>
          <w:rFonts w:ascii="Times New Roman" w:hAnsi="Times New Roman"/>
          <w:sz w:val="24"/>
          <w:szCs w:val="24"/>
        </w:rPr>
        <w:t>Пассажирские авиаперевозки в труднодоступные населенные пункты</w:t>
      </w:r>
      <w:r w:rsidR="00063EEA">
        <w:rPr>
          <w:rFonts w:ascii="Times New Roman" w:hAnsi="Times New Roman"/>
          <w:sz w:val="24"/>
          <w:szCs w:val="24"/>
        </w:rPr>
        <w:t xml:space="preserve"> сельских поселений «Брыкаланск», «Кипиево», «Няшабож» и «Том»</w:t>
      </w:r>
      <w:r w:rsidR="002B59A2" w:rsidRPr="002B59A2">
        <w:rPr>
          <w:rFonts w:ascii="Times New Roman" w:hAnsi="Times New Roman"/>
          <w:sz w:val="24"/>
          <w:szCs w:val="24"/>
        </w:rPr>
        <w:t xml:space="preserve"> в весенне-осенний  период выполняются ОАО «</w:t>
      </w:r>
      <w:proofErr w:type="spellStart"/>
      <w:r w:rsidR="002B59A2" w:rsidRPr="002B59A2">
        <w:rPr>
          <w:rFonts w:ascii="Times New Roman" w:hAnsi="Times New Roman"/>
          <w:sz w:val="24"/>
          <w:szCs w:val="24"/>
        </w:rPr>
        <w:t>Комиавиатранс</w:t>
      </w:r>
      <w:proofErr w:type="spellEnd"/>
      <w:r w:rsidR="002B59A2" w:rsidRPr="002B59A2">
        <w:rPr>
          <w:rFonts w:ascii="Times New Roman" w:hAnsi="Times New Roman"/>
          <w:sz w:val="24"/>
          <w:szCs w:val="24"/>
        </w:rPr>
        <w:t>» на вертолетах Ми-8.</w:t>
      </w:r>
    </w:p>
    <w:p w:rsidR="002B59A2" w:rsidRPr="002B59A2" w:rsidRDefault="002B59A2" w:rsidP="00565D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9A2">
        <w:rPr>
          <w:rFonts w:ascii="Times New Roman" w:hAnsi="Times New Roman"/>
          <w:sz w:val="24"/>
          <w:szCs w:val="24"/>
        </w:rPr>
        <w:t xml:space="preserve">Пассажирские внутримуниципальные водные перевозки в Печорском бассейне в территориальных границах Республики Коми на территории муниципального района «Ижемский» осуществляет  ООО «Региональная транспортная компания» по одному маршруту.  </w:t>
      </w:r>
    </w:p>
    <w:p w:rsidR="00474B21" w:rsidRDefault="00474B21" w:rsidP="00565D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4B21" w:rsidRDefault="00474B21" w:rsidP="00565D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3EEA" w:rsidRDefault="00063EEA" w:rsidP="00565D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3EEA" w:rsidRDefault="00063EEA" w:rsidP="00565D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3EEA" w:rsidRDefault="00063EEA" w:rsidP="00565D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3EEA" w:rsidRDefault="00063EEA" w:rsidP="00565D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3EEA" w:rsidRDefault="00063EEA" w:rsidP="00565D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41E" w:rsidRPr="00C17D35" w:rsidRDefault="009C141E" w:rsidP="00565D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C141E" w:rsidRPr="00C17D35" w:rsidRDefault="009C141E" w:rsidP="00565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>к Документу</w:t>
      </w:r>
    </w:p>
    <w:p w:rsidR="009C141E" w:rsidRDefault="009C141E" w:rsidP="00565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D35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proofErr w:type="gramStart"/>
      <w:r w:rsidRPr="00C17D35">
        <w:rPr>
          <w:rFonts w:ascii="Times New Roman" w:hAnsi="Times New Roman" w:cs="Times New Roman"/>
          <w:sz w:val="24"/>
          <w:szCs w:val="24"/>
        </w:rPr>
        <w:t>регулярных</w:t>
      </w:r>
      <w:proofErr w:type="gramEnd"/>
    </w:p>
    <w:p w:rsidR="00B8649B" w:rsidRPr="00891837" w:rsidRDefault="00B8649B" w:rsidP="00565D0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91837">
        <w:rPr>
          <w:rFonts w:ascii="Times New Roman" w:hAnsi="Times New Roman" w:cs="Times New Roman"/>
          <w:b w:val="0"/>
          <w:sz w:val="24"/>
          <w:szCs w:val="24"/>
        </w:rPr>
        <w:t>перевозок пассажиров и багажа</w:t>
      </w:r>
    </w:p>
    <w:p w:rsidR="00B8649B" w:rsidRDefault="00B8649B" w:rsidP="00565D0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91837">
        <w:rPr>
          <w:rFonts w:ascii="Times New Roman" w:hAnsi="Times New Roman" w:cs="Times New Roman"/>
          <w:b w:val="0"/>
          <w:sz w:val="24"/>
          <w:szCs w:val="24"/>
        </w:rPr>
        <w:t xml:space="preserve">по муниципальным маршрутам </w:t>
      </w:r>
    </w:p>
    <w:p w:rsidR="00B8649B" w:rsidRPr="00891837" w:rsidRDefault="00B8649B" w:rsidP="00565D0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91837"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</w:p>
    <w:p w:rsidR="00B8649B" w:rsidRDefault="00B8649B" w:rsidP="00565D0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91837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</w:p>
    <w:p w:rsidR="00B8649B" w:rsidRPr="00891837" w:rsidRDefault="00B8649B" w:rsidP="00565D0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91837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B8649B" w:rsidRDefault="00B8649B" w:rsidP="00565D0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</w:p>
    <w:p w:rsidR="00B8649B" w:rsidRDefault="00B8649B" w:rsidP="00565D0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«Ижемский» </w:t>
      </w:r>
    </w:p>
    <w:p w:rsidR="00B8649B" w:rsidRPr="00891837" w:rsidRDefault="00B8649B" w:rsidP="00565D0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2021 – 2025 годы</w:t>
      </w:r>
    </w:p>
    <w:p w:rsidR="00B8649B" w:rsidRPr="00C17D35" w:rsidRDefault="00B8649B" w:rsidP="00565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141E" w:rsidRPr="00474B21" w:rsidRDefault="00474B21" w:rsidP="00565D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170"/>
      <w:bookmarkEnd w:id="1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474B21">
        <w:rPr>
          <w:rFonts w:ascii="Times New Roman" w:hAnsi="Times New Roman" w:cs="Times New Roman"/>
          <w:b w:val="0"/>
          <w:sz w:val="24"/>
          <w:szCs w:val="24"/>
        </w:rPr>
        <w:t>еречень</w:t>
      </w:r>
    </w:p>
    <w:p w:rsidR="009C141E" w:rsidRPr="00474B21" w:rsidRDefault="00474B21" w:rsidP="00565D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4B21">
        <w:rPr>
          <w:rFonts w:ascii="Times New Roman" w:hAnsi="Times New Roman" w:cs="Times New Roman"/>
          <w:b w:val="0"/>
          <w:sz w:val="24"/>
          <w:szCs w:val="24"/>
        </w:rPr>
        <w:t>мероприятий по развитию регулярных перевозок</w:t>
      </w:r>
    </w:p>
    <w:p w:rsidR="009C141E" w:rsidRPr="00474B21" w:rsidRDefault="00474B21" w:rsidP="00565D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4B21">
        <w:rPr>
          <w:rFonts w:ascii="Times New Roman" w:hAnsi="Times New Roman" w:cs="Times New Roman"/>
          <w:b w:val="0"/>
          <w:sz w:val="24"/>
          <w:szCs w:val="24"/>
        </w:rPr>
        <w:t>пассажиров и багажа по муниципальным маршрутам</w:t>
      </w:r>
    </w:p>
    <w:p w:rsidR="009C141E" w:rsidRPr="00474B21" w:rsidRDefault="00474B21" w:rsidP="00565D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4B21">
        <w:rPr>
          <w:rFonts w:ascii="Times New Roman" w:hAnsi="Times New Roman" w:cs="Times New Roman"/>
          <w:b w:val="0"/>
          <w:sz w:val="24"/>
          <w:szCs w:val="24"/>
        </w:rPr>
        <w:t>на территории муниципального образования</w:t>
      </w:r>
    </w:p>
    <w:p w:rsidR="009C141E" w:rsidRPr="00474B21" w:rsidRDefault="00474B21" w:rsidP="00565D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района «И</w:t>
      </w:r>
      <w:r w:rsidRPr="00474B21">
        <w:rPr>
          <w:rFonts w:ascii="Times New Roman" w:hAnsi="Times New Roman" w:cs="Times New Roman"/>
          <w:b w:val="0"/>
          <w:sz w:val="24"/>
          <w:szCs w:val="24"/>
        </w:rPr>
        <w:t>жемский»</w:t>
      </w:r>
    </w:p>
    <w:p w:rsidR="009C141E" w:rsidRPr="00C17D35" w:rsidRDefault="009C141E" w:rsidP="00565D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395"/>
        <w:gridCol w:w="1821"/>
        <w:gridCol w:w="2573"/>
      </w:tblGrid>
      <w:tr w:rsidR="00565D0E" w:rsidRPr="00C17D35" w:rsidTr="00063EEA">
        <w:tc>
          <w:tcPr>
            <w:tcW w:w="629" w:type="dxa"/>
          </w:tcPr>
          <w:p w:rsidR="00565D0E" w:rsidRPr="00C17D35" w:rsidRDefault="00565D0E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7D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7D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7D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65D0E" w:rsidRPr="00C17D35" w:rsidRDefault="00565D0E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1" w:type="dxa"/>
          </w:tcPr>
          <w:p w:rsidR="00565D0E" w:rsidRPr="00C17D35" w:rsidRDefault="00565D0E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73" w:type="dxa"/>
          </w:tcPr>
          <w:p w:rsidR="00565D0E" w:rsidRPr="00C17D35" w:rsidRDefault="00565D0E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65D0E" w:rsidRPr="00C17D35" w:rsidTr="00063EEA">
        <w:tc>
          <w:tcPr>
            <w:tcW w:w="629" w:type="dxa"/>
          </w:tcPr>
          <w:p w:rsidR="00565D0E" w:rsidRDefault="00565D0E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565D0E" w:rsidRPr="00565D0E" w:rsidRDefault="00565D0E" w:rsidP="002130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0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 – правовые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в соответствии с положениями </w:t>
            </w:r>
            <w:r w:rsidRPr="00565D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hyperlink r:id="rId9" w:history="1">
              <w:r w:rsidRPr="00565D0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65D0E">
              <w:rPr>
                <w:rFonts w:ascii="Times New Roman" w:hAnsi="Times New Roman" w:cs="Times New Roman"/>
                <w:sz w:val="24"/>
                <w:szCs w:val="24"/>
              </w:rPr>
      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821" w:type="dxa"/>
          </w:tcPr>
          <w:p w:rsidR="00565D0E" w:rsidRPr="00565D0E" w:rsidRDefault="00565D0E" w:rsidP="00565D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3" w:type="dxa"/>
          </w:tcPr>
          <w:p w:rsidR="00565D0E" w:rsidRPr="00565D0E" w:rsidRDefault="00565D0E" w:rsidP="00565D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0E">
              <w:rPr>
                <w:rFonts w:ascii="Times New Roman" w:hAnsi="Times New Roman"/>
                <w:sz w:val="24"/>
                <w:szCs w:val="24"/>
              </w:rPr>
              <w:t>Отдел экономического анализа, прогнозирования и осуществления закупок АМР «Ижемский»</w:t>
            </w:r>
          </w:p>
        </w:tc>
      </w:tr>
      <w:tr w:rsidR="00565D0E" w:rsidRPr="00C17D35" w:rsidTr="00063EEA">
        <w:tc>
          <w:tcPr>
            <w:tcW w:w="629" w:type="dxa"/>
          </w:tcPr>
          <w:p w:rsidR="00565D0E" w:rsidRPr="00C17D35" w:rsidRDefault="00565D0E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565D0E" w:rsidRPr="00C17D35" w:rsidRDefault="00565D0E" w:rsidP="00565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35">
              <w:rPr>
                <w:rFonts w:ascii="Times New Roman" w:hAnsi="Times New Roman" w:cs="Times New Roman"/>
                <w:sz w:val="24"/>
                <w:szCs w:val="24"/>
              </w:rPr>
              <w:t>Ведение, внесение изменений в Реестр</w:t>
            </w:r>
          </w:p>
        </w:tc>
        <w:tc>
          <w:tcPr>
            <w:tcW w:w="1821" w:type="dxa"/>
          </w:tcPr>
          <w:p w:rsidR="00565D0E" w:rsidRPr="00565D0E" w:rsidRDefault="00565D0E" w:rsidP="00711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73" w:type="dxa"/>
          </w:tcPr>
          <w:p w:rsidR="00565D0E" w:rsidRPr="00565D0E" w:rsidRDefault="00565D0E" w:rsidP="00711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0E">
              <w:rPr>
                <w:rFonts w:ascii="Times New Roman" w:hAnsi="Times New Roman"/>
                <w:sz w:val="24"/>
                <w:szCs w:val="24"/>
              </w:rPr>
              <w:t>Отдел экономического анализа, прогнозирования и осуществления закупок АМР «Ижемский»</w:t>
            </w:r>
          </w:p>
        </w:tc>
      </w:tr>
      <w:tr w:rsidR="00565D0E" w:rsidRPr="00C17D35" w:rsidTr="00063EEA">
        <w:tc>
          <w:tcPr>
            <w:tcW w:w="629" w:type="dxa"/>
          </w:tcPr>
          <w:p w:rsidR="00565D0E" w:rsidRPr="00C17D35" w:rsidRDefault="00565D0E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565D0E" w:rsidRPr="002130D7" w:rsidRDefault="00565D0E" w:rsidP="00565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D7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изменении вида регулярных перевозок, осуществляемых по муниципальным маршрутам регулярных перевозок</w:t>
            </w:r>
          </w:p>
        </w:tc>
        <w:tc>
          <w:tcPr>
            <w:tcW w:w="1821" w:type="dxa"/>
          </w:tcPr>
          <w:p w:rsidR="00565D0E" w:rsidRPr="00565D0E" w:rsidRDefault="00565D0E" w:rsidP="00711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3" w:type="dxa"/>
          </w:tcPr>
          <w:p w:rsidR="00565D0E" w:rsidRPr="00C17D35" w:rsidRDefault="00565D0E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«Ижемский»</w:t>
            </w:r>
          </w:p>
        </w:tc>
      </w:tr>
      <w:tr w:rsidR="00565D0E" w:rsidRPr="00C17D35" w:rsidTr="00063EEA">
        <w:tc>
          <w:tcPr>
            <w:tcW w:w="629" w:type="dxa"/>
          </w:tcPr>
          <w:p w:rsidR="00565D0E" w:rsidRPr="00C17D35" w:rsidRDefault="00565D0E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565D0E" w:rsidRPr="00C17D35" w:rsidRDefault="00565D0E" w:rsidP="00565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35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муниципальных контрактов в отношении регулярных перевозок по муниципальным маршрутам по регулируемым тарифам</w:t>
            </w:r>
          </w:p>
        </w:tc>
        <w:tc>
          <w:tcPr>
            <w:tcW w:w="1821" w:type="dxa"/>
          </w:tcPr>
          <w:p w:rsidR="00565D0E" w:rsidRPr="00C17D35" w:rsidRDefault="00565D0E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73" w:type="dxa"/>
          </w:tcPr>
          <w:p w:rsidR="00565D0E" w:rsidRPr="00C17D35" w:rsidRDefault="00565D0E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«Ижемский»</w:t>
            </w:r>
          </w:p>
        </w:tc>
      </w:tr>
      <w:tr w:rsidR="001848C0" w:rsidRPr="00C17D35" w:rsidTr="00063EEA">
        <w:tc>
          <w:tcPr>
            <w:tcW w:w="629" w:type="dxa"/>
          </w:tcPr>
          <w:p w:rsidR="001848C0" w:rsidRDefault="002130D7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1848C0" w:rsidRPr="00BC07F7" w:rsidRDefault="00BC07F7" w:rsidP="00BC07F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7F7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конкурса и выдача свидетельства об осуществлении перевозок по маршруту регулярных перевозок по нерегулируемым тарифам</w:t>
            </w:r>
          </w:p>
        </w:tc>
        <w:tc>
          <w:tcPr>
            <w:tcW w:w="1821" w:type="dxa"/>
          </w:tcPr>
          <w:p w:rsidR="001848C0" w:rsidRPr="00565D0E" w:rsidRDefault="001848C0" w:rsidP="00926C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3" w:type="dxa"/>
          </w:tcPr>
          <w:p w:rsidR="001848C0" w:rsidRPr="00C17D35" w:rsidRDefault="001848C0" w:rsidP="009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«Ижемский»</w:t>
            </w:r>
          </w:p>
        </w:tc>
      </w:tr>
      <w:tr w:rsidR="001848C0" w:rsidRPr="00C17D35" w:rsidTr="00063EEA">
        <w:tc>
          <w:tcPr>
            <w:tcW w:w="629" w:type="dxa"/>
          </w:tcPr>
          <w:p w:rsidR="001848C0" w:rsidRPr="00C17D35" w:rsidRDefault="002130D7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84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1848C0" w:rsidRPr="00565D0E" w:rsidRDefault="001848C0" w:rsidP="00565D0E">
            <w:pPr>
              <w:pStyle w:val="3"/>
              <w:shd w:val="clear" w:color="auto" w:fill="auto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565D0E">
              <w:rPr>
                <w:rStyle w:val="11"/>
                <w:sz w:val="24"/>
                <w:szCs w:val="24"/>
              </w:rPr>
              <w:t>Проведение обследования пассажиропотока регулярных муниципальных маршрутов</w:t>
            </w:r>
          </w:p>
          <w:p w:rsidR="001848C0" w:rsidRPr="00565D0E" w:rsidRDefault="001848C0" w:rsidP="00565D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1848C0" w:rsidRPr="00565D0E" w:rsidRDefault="001848C0" w:rsidP="00565D0E">
            <w:pPr>
              <w:pStyle w:val="3"/>
              <w:shd w:val="clear" w:color="auto" w:fill="auto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1B4467">
              <w:rPr>
                <w:rStyle w:val="11"/>
                <w:sz w:val="24"/>
                <w:szCs w:val="24"/>
              </w:rPr>
              <w:t xml:space="preserve">2 раза в год к осеннее </w:t>
            </w:r>
            <w:r w:rsidRPr="001B4467">
              <w:rPr>
                <w:rStyle w:val="2"/>
                <w:sz w:val="24"/>
                <w:szCs w:val="24"/>
              </w:rPr>
              <w:t xml:space="preserve">- </w:t>
            </w:r>
            <w:r w:rsidRPr="001B4467">
              <w:rPr>
                <w:rStyle w:val="11"/>
                <w:sz w:val="24"/>
                <w:szCs w:val="24"/>
              </w:rPr>
              <w:t xml:space="preserve">зимнему и </w:t>
            </w:r>
            <w:proofErr w:type="gramStart"/>
            <w:r w:rsidRPr="001B4467">
              <w:rPr>
                <w:rStyle w:val="11"/>
                <w:sz w:val="24"/>
                <w:szCs w:val="24"/>
              </w:rPr>
              <w:t>весеннее</w:t>
            </w:r>
            <w:proofErr w:type="gramEnd"/>
            <w:r w:rsidRPr="001B4467">
              <w:rPr>
                <w:rStyle w:val="11"/>
                <w:sz w:val="24"/>
                <w:szCs w:val="24"/>
              </w:rPr>
              <w:t xml:space="preserve"> - летнему периоду</w:t>
            </w:r>
          </w:p>
        </w:tc>
        <w:tc>
          <w:tcPr>
            <w:tcW w:w="2573" w:type="dxa"/>
          </w:tcPr>
          <w:p w:rsidR="001848C0" w:rsidRPr="00565D0E" w:rsidRDefault="001848C0" w:rsidP="00565D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0E">
              <w:rPr>
                <w:rFonts w:ascii="Times New Roman" w:hAnsi="Times New Roman"/>
                <w:sz w:val="24"/>
                <w:szCs w:val="24"/>
              </w:rPr>
              <w:t>Отдел экономического анализа, прогнозирования и осуществления закупок АМР «Ижемский»</w:t>
            </w:r>
          </w:p>
        </w:tc>
      </w:tr>
      <w:tr w:rsidR="001848C0" w:rsidRPr="00C17D35" w:rsidTr="00063EEA">
        <w:tc>
          <w:tcPr>
            <w:tcW w:w="629" w:type="dxa"/>
          </w:tcPr>
          <w:p w:rsidR="001848C0" w:rsidRPr="00C17D35" w:rsidRDefault="002130D7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1848C0" w:rsidRPr="00565D0E" w:rsidRDefault="001848C0" w:rsidP="003D46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65D0E">
              <w:rPr>
                <w:rStyle w:val="11"/>
                <w:rFonts w:eastAsia="Courier New"/>
                <w:sz w:val="24"/>
                <w:szCs w:val="24"/>
              </w:rPr>
              <w:t xml:space="preserve">Проведение обследования регулярных муниципальных маршрутов </w:t>
            </w:r>
          </w:p>
        </w:tc>
        <w:tc>
          <w:tcPr>
            <w:tcW w:w="1821" w:type="dxa"/>
          </w:tcPr>
          <w:p w:rsidR="001848C0" w:rsidRPr="00565D0E" w:rsidRDefault="001848C0" w:rsidP="00565D0E">
            <w:pPr>
              <w:pStyle w:val="3"/>
              <w:shd w:val="clear" w:color="auto" w:fill="auto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1B4467">
              <w:rPr>
                <w:rStyle w:val="11"/>
                <w:sz w:val="24"/>
                <w:szCs w:val="24"/>
              </w:rPr>
              <w:t xml:space="preserve">2 раза в год к осеннее </w:t>
            </w:r>
            <w:r w:rsidRPr="001B4467">
              <w:rPr>
                <w:rStyle w:val="2"/>
                <w:sz w:val="24"/>
                <w:szCs w:val="24"/>
              </w:rPr>
              <w:t xml:space="preserve">- </w:t>
            </w:r>
            <w:r w:rsidRPr="001B4467">
              <w:rPr>
                <w:rStyle w:val="11"/>
                <w:sz w:val="24"/>
                <w:szCs w:val="24"/>
              </w:rPr>
              <w:t xml:space="preserve">зимнему и </w:t>
            </w:r>
            <w:proofErr w:type="gramStart"/>
            <w:r w:rsidRPr="001B4467">
              <w:rPr>
                <w:rStyle w:val="11"/>
                <w:sz w:val="24"/>
                <w:szCs w:val="24"/>
              </w:rPr>
              <w:t>весеннее</w:t>
            </w:r>
            <w:proofErr w:type="gramEnd"/>
            <w:r w:rsidRPr="001B4467">
              <w:rPr>
                <w:rStyle w:val="11"/>
                <w:sz w:val="24"/>
                <w:szCs w:val="24"/>
              </w:rPr>
              <w:t xml:space="preserve"> - летнему периоду</w:t>
            </w:r>
          </w:p>
        </w:tc>
        <w:tc>
          <w:tcPr>
            <w:tcW w:w="2573" w:type="dxa"/>
          </w:tcPr>
          <w:p w:rsidR="001848C0" w:rsidRPr="00C17D35" w:rsidRDefault="001848C0" w:rsidP="0071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«Ижемский»</w:t>
            </w:r>
          </w:p>
        </w:tc>
      </w:tr>
      <w:tr w:rsidR="002130D7" w:rsidRPr="00C17D35" w:rsidTr="00063EEA">
        <w:tc>
          <w:tcPr>
            <w:tcW w:w="629" w:type="dxa"/>
          </w:tcPr>
          <w:p w:rsidR="002130D7" w:rsidRDefault="002130D7" w:rsidP="0056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2130D7" w:rsidRPr="002130D7" w:rsidRDefault="002130D7" w:rsidP="003D46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Style w:val="11"/>
                <w:rFonts w:eastAsia="Courier New"/>
                <w:sz w:val="24"/>
                <w:szCs w:val="24"/>
              </w:rPr>
            </w:pPr>
            <w:r w:rsidRPr="002130D7">
              <w:rPr>
                <w:rFonts w:ascii="Times New Roman" w:hAnsi="Times New Roman"/>
                <w:sz w:val="24"/>
                <w:szCs w:val="24"/>
              </w:rPr>
              <w:t>Принятие решения об установлении, изменении, отмены муниципальных маршрутов регулярных перевозок в границах МО МР «Ижемский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:rsidR="002130D7" w:rsidRPr="00565D0E" w:rsidRDefault="002130D7" w:rsidP="00926C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3" w:type="dxa"/>
          </w:tcPr>
          <w:p w:rsidR="002130D7" w:rsidRPr="00C17D35" w:rsidRDefault="002130D7" w:rsidP="00926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«Ижемский»</w:t>
            </w:r>
          </w:p>
        </w:tc>
      </w:tr>
    </w:tbl>
    <w:p w:rsidR="009C141E" w:rsidRPr="00C17D35" w:rsidRDefault="009C141E" w:rsidP="00565D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9C141E" w:rsidRPr="00C17D35" w:rsidSect="00063EE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141E"/>
    <w:rsid w:val="00056582"/>
    <w:rsid w:val="00063EEA"/>
    <w:rsid w:val="000B1E9A"/>
    <w:rsid w:val="001848C0"/>
    <w:rsid w:val="001C0104"/>
    <w:rsid w:val="002016EF"/>
    <w:rsid w:val="002023F7"/>
    <w:rsid w:val="002130D7"/>
    <w:rsid w:val="00256F4D"/>
    <w:rsid w:val="00257751"/>
    <w:rsid w:val="002B329E"/>
    <w:rsid w:val="002B59A2"/>
    <w:rsid w:val="003030CC"/>
    <w:rsid w:val="00307C6F"/>
    <w:rsid w:val="003A0895"/>
    <w:rsid w:val="003A5AF8"/>
    <w:rsid w:val="003D46B1"/>
    <w:rsid w:val="00474B21"/>
    <w:rsid w:val="004B3994"/>
    <w:rsid w:val="004C6EE9"/>
    <w:rsid w:val="004E2434"/>
    <w:rsid w:val="0052654C"/>
    <w:rsid w:val="0055212F"/>
    <w:rsid w:val="00554251"/>
    <w:rsid w:val="00565D0E"/>
    <w:rsid w:val="005E20FE"/>
    <w:rsid w:val="005E74A6"/>
    <w:rsid w:val="0062353C"/>
    <w:rsid w:val="00624281"/>
    <w:rsid w:val="00665D12"/>
    <w:rsid w:val="006A63A3"/>
    <w:rsid w:val="006B337B"/>
    <w:rsid w:val="006C02B0"/>
    <w:rsid w:val="007D34E5"/>
    <w:rsid w:val="007F0975"/>
    <w:rsid w:val="00806C47"/>
    <w:rsid w:val="00846D78"/>
    <w:rsid w:val="00847288"/>
    <w:rsid w:val="00891837"/>
    <w:rsid w:val="008A080C"/>
    <w:rsid w:val="00912C88"/>
    <w:rsid w:val="00941BB7"/>
    <w:rsid w:val="0095118A"/>
    <w:rsid w:val="009907DC"/>
    <w:rsid w:val="009B27EF"/>
    <w:rsid w:val="009C141E"/>
    <w:rsid w:val="009D6AD9"/>
    <w:rsid w:val="009F669D"/>
    <w:rsid w:val="00AD146F"/>
    <w:rsid w:val="00AD252F"/>
    <w:rsid w:val="00B00A20"/>
    <w:rsid w:val="00B75479"/>
    <w:rsid w:val="00B8649B"/>
    <w:rsid w:val="00B910A5"/>
    <w:rsid w:val="00BB251E"/>
    <w:rsid w:val="00BC07F7"/>
    <w:rsid w:val="00BD5612"/>
    <w:rsid w:val="00BF77B0"/>
    <w:rsid w:val="00C17D35"/>
    <w:rsid w:val="00C348AB"/>
    <w:rsid w:val="00C45D50"/>
    <w:rsid w:val="00CA61CD"/>
    <w:rsid w:val="00CB691E"/>
    <w:rsid w:val="00D94D1B"/>
    <w:rsid w:val="00DD4C9E"/>
    <w:rsid w:val="00E41899"/>
    <w:rsid w:val="00E5239A"/>
    <w:rsid w:val="00E764F8"/>
    <w:rsid w:val="00F0282D"/>
    <w:rsid w:val="00F92E75"/>
    <w:rsid w:val="00F9616A"/>
    <w:rsid w:val="00FA60AD"/>
    <w:rsid w:val="00FB6B86"/>
    <w:rsid w:val="00FC5D8F"/>
    <w:rsid w:val="00FF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06C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1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1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6C4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C4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23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locked/>
    <w:rsid w:val="00565D0E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565D0E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theme="minorBidi"/>
    </w:rPr>
  </w:style>
  <w:style w:type="character" w:customStyle="1" w:styleId="11">
    <w:name w:val="Основной текст1"/>
    <w:basedOn w:val="a6"/>
    <w:rsid w:val="00565D0E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6"/>
    <w:rsid w:val="00565D0E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ECD05B59E0325345679848618F2F783D692C6FEEF1B2C73BFEDEA86807F049A9D30382C3DCA68FF43A85F1B21EA6C9B499A089E3FC36BgFg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5ECD05B59E0325345679848618F2F781DA92C6F5EA1B2C73BFEDEA86807F04889D68342C39D468FD56FE0E5Dg7g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52A42B3DB3771304B099FD804F94E79BDD9028E2FAF358B49A8385AD9CD0CC40356D6ED6FB892BAB92854AED18B41CB01497571CC5E08BA71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A52A42B3DB3771304B099FD804F94E79AD4972BE3FCF358B49A8385AD9CD0CC40356D6ED6FB8929A692854AED18B41CB01497571CC5E08BA71E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A52A42B3DB3771304B099FD804F94E79BDD9028E2FAF358B49A8385AD9CD0CC40356D6ED6FB892BAB92854AED18B41CB01497571CC5E08BA71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Денис</cp:lastModifiedBy>
  <cp:revision>2</cp:revision>
  <cp:lastPrinted>2021-01-11T08:39:00Z</cp:lastPrinted>
  <dcterms:created xsi:type="dcterms:W3CDTF">2021-01-25T07:41:00Z</dcterms:created>
  <dcterms:modified xsi:type="dcterms:W3CDTF">2021-01-25T07:41:00Z</dcterms:modified>
</cp:coreProperties>
</file>