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9B7" w:rsidRDefault="007079B7">
      <w:pPr>
        <w:pStyle w:val="1"/>
        <w:spacing w:before="0" w:after="0"/>
        <w:jc w:val="right"/>
        <w:rPr>
          <w:rFonts w:ascii="Times New Roman" w:hAnsi="Times New Roman" w:cs="Times New Roman"/>
          <w:spacing w:val="120"/>
          <w:sz w:val="12"/>
          <w:szCs w:val="12"/>
        </w:rPr>
      </w:pPr>
    </w:p>
    <w:tbl>
      <w:tblPr>
        <w:tblpPr w:leftFromText="180" w:rightFromText="180" w:vertAnchor="page" w:horzAnchor="margin" w:tblpX="-318" w:tblpY="886"/>
        <w:tblW w:w="10349" w:type="dxa"/>
        <w:tblLook w:val="01E0" w:firstRow="1" w:lastRow="1" w:firstColumn="1" w:lastColumn="1" w:noHBand="0" w:noVBand="0"/>
      </w:tblPr>
      <w:tblGrid>
        <w:gridCol w:w="3828"/>
        <w:gridCol w:w="2410"/>
        <w:gridCol w:w="4111"/>
      </w:tblGrid>
      <w:tr w:rsidR="007079B7">
        <w:tc>
          <w:tcPr>
            <w:tcW w:w="3828" w:type="dxa"/>
          </w:tcPr>
          <w:p w:rsidR="007079B7" w:rsidRDefault="007079B7">
            <w:pPr>
              <w:jc w:val="center"/>
              <w:rPr>
                <w:b/>
                <w:bCs/>
                <w:sz w:val="24"/>
                <w:szCs w:val="24"/>
              </w:rPr>
            </w:pPr>
          </w:p>
          <w:p w:rsidR="007079B7" w:rsidRDefault="007079B7">
            <w:pPr>
              <w:jc w:val="center"/>
              <w:rPr>
                <w:b/>
                <w:bCs/>
                <w:sz w:val="24"/>
                <w:szCs w:val="24"/>
              </w:rPr>
            </w:pPr>
          </w:p>
          <w:p w:rsidR="007079B7" w:rsidRDefault="00546BE1">
            <w:pPr>
              <w:jc w:val="center"/>
              <w:rPr>
                <w:b/>
                <w:bCs/>
                <w:sz w:val="26"/>
                <w:szCs w:val="26"/>
              </w:rPr>
            </w:pPr>
            <w:r>
              <w:rPr>
                <w:b/>
                <w:bCs/>
              </w:rPr>
              <w:t>«</w:t>
            </w:r>
            <w:r>
              <w:rPr>
                <w:b/>
                <w:bCs/>
                <w:sz w:val="26"/>
                <w:szCs w:val="26"/>
              </w:rPr>
              <w:t xml:space="preserve">Изьва» </w:t>
            </w:r>
          </w:p>
          <w:p w:rsidR="007079B7" w:rsidRDefault="00546BE1">
            <w:pPr>
              <w:jc w:val="center"/>
              <w:rPr>
                <w:b/>
                <w:bCs/>
                <w:sz w:val="26"/>
                <w:szCs w:val="26"/>
              </w:rPr>
            </w:pPr>
            <w:r>
              <w:rPr>
                <w:b/>
                <w:bCs/>
                <w:sz w:val="26"/>
                <w:szCs w:val="26"/>
              </w:rPr>
              <w:t>муниципальнöй районса</w:t>
            </w:r>
          </w:p>
          <w:p w:rsidR="007079B7" w:rsidRDefault="00546BE1">
            <w:pPr>
              <w:jc w:val="center"/>
              <w:rPr>
                <w:b/>
                <w:bCs/>
                <w:sz w:val="24"/>
                <w:szCs w:val="24"/>
              </w:rPr>
            </w:pPr>
            <w:r>
              <w:rPr>
                <w:b/>
                <w:bCs/>
                <w:sz w:val="26"/>
                <w:szCs w:val="26"/>
              </w:rPr>
              <w:t xml:space="preserve"> администрация</w:t>
            </w:r>
          </w:p>
        </w:tc>
        <w:tc>
          <w:tcPr>
            <w:tcW w:w="2410" w:type="dxa"/>
            <w:hideMark/>
          </w:tcPr>
          <w:p w:rsidR="007079B7" w:rsidRDefault="00546BE1">
            <w:pPr>
              <w:jc w:val="center"/>
              <w:rPr>
                <w:b/>
                <w:bCs/>
                <w:sz w:val="28"/>
                <w:szCs w:val="28"/>
              </w:rPr>
            </w:pPr>
            <w:r>
              <w:rPr>
                <w:b/>
                <w:bCs/>
              </w:rPr>
              <w:t xml:space="preserve"> </w:t>
            </w:r>
            <w:r>
              <w:rPr>
                <w:b/>
                <w:bCs/>
                <w:noProof/>
              </w:rPr>
              <w:drawing>
                <wp:inline distT="0" distB="0" distL="0" distR="0">
                  <wp:extent cx="714375" cy="876300"/>
                  <wp:effectExtent l="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tc>
        <w:tc>
          <w:tcPr>
            <w:tcW w:w="4111" w:type="dxa"/>
          </w:tcPr>
          <w:p w:rsidR="007079B7" w:rsidRDefault="007079B7">
            <w:pPr>
              <w:jc w:val="center"/>
              <w:rPr>
                <w:b/>
                <w:bCs/>
                <w:sz w:val="24"/>
                <w:szCs w:val="24"/>
              </w:rPr>
            </w:pPr>
          </w:p>
          <w:p w:rsidR="007079B7" w:rsidRDefault="007079B7">
            <w:pPr>
              <w:jc w:val="center"/>
              <w:rPr>
                <w:b/>
                <w:bCs/>
                <w:sz w:val="24"/>
                <w:szCs w:val="24"/>
              </w:rPr>
            </w:pPr>
          </w:p>
          <w:p w:rsidR="007079B7" w:rsidRDefault="00546BE1">
            <w:pPr>
              <w:jc w:val="center"/>
              <w:rPr>
                <w:b/>
                <w:bCs/>
                <w:sz w:val="26"/>
                <w:szCs w:val="26"/>
              </w:rPr>
            </w:pPr>
            <w:r>
              <w:rPr>
                <w:b/>
                <w:bCs/>
                <w:sz w:val="26"/>
                <w:szCs w:val="26"/>
              </w:rPr>
              <w:t xml:space="preserve">Администрация </w:t>
            </w:r>
          </w:p>
          <w:p w:rsidR="007079B7" w:rsidRDefault="00546BE1">
            <w:pPr>
              <w:jc w:val="center"/>
              <w:rPr>
                <w:b/>
                <w:bCs/>
                <w:sz w:val="26"/>
                <w:szCs w:val="26"/>
              </w:rPr>
            </w:pPr>
            <w:r>
              <w:rPr>
                <w:b/>
                <w:bCs/>
                <w:sz w:val="26"/>
                <w:szCs w:val="26"/>
              </w:rPr>
              <w:t xml:space="preserve">муниципального района </w:t>
            </w:r>
          </w:p>
          <w:p w:rsidR="007079B7" w:rsidRDefault="00546BE1">
            <w:pPr>
              <w:jc w:val="center"/>
              <w:rPr>
                <w:b/>
                <w:bCs/>
                <w:sz w:val="24"/>
                <w:szCs w:val="24"/>
              </w:rPr>
            </w:pPr>
            <w:r>
              <w:rPr>
                <w:b/>
                <w:bCs/>
                <w:sz w:val="26"/>
                <w:szCs w:val="26"/>
              </w:rPr>
              <w:t>«Ижемский»</w:t>
            </w:r>
          </w:p>
        </w:tc>
      </w:tr>
    </w:tbl>
    <w:p w:rsidR="007079B7" w:rsidRDefault="007079B7">
      <w:pPr>
        <w:pStyle w:val="1"/>
        <w:spacing w:before="0" w:after="0"/>
        <w:ind w:left="284"/>
        <w:jc w:val="center"/>
        <w:rPr>
          <w:rFonts w:ascii="Times New Roman" w:hAnsi="Times New Roman" w:cs="Times New Roman"/>
          <w:spacing w:val="120"/>
          <w:sz w:val="12"/>
          <w:szCs w:val="12"/>
        </w:rPr>
      </w:pPr>
    </w:p>
    <w:p w:rsidR="007079B7" w:rsidRDefault="00546BE1">
      <w:pPr>
        <w:pStyle w:val="1"/>
        <w:spacing w:before="0" w:after="0"/>
        <w:ind w:left="284"/>
        <w:jc w:val="center"/>
        <w:rPr>
          <w:rFonts w:ascii="Times New Roman" w:hAnsi="Times New Roman" w:cs="Times New Roman"/>
          <w:spacing w:val="120"/>
          <w:sz w:val="28"/>
          <w:szCs w:val="28"/>
        </w:rPr>
      </w:pPr>
      <w:r>
        <w:rPr>
          <w:rFonts w:ascii="Times New Roman" w:hAnsi="Times New Roman" w:cs="Times New Roman"/>
          <w:spacing w:val="120"/>
          <w:sz w:val="28"/>
          <w:szCs w:val="28"/>
        </w:rPr>
        <w:t xml:space="preserve">   </w:t>
      </w:r>
    </w:p>
    <w:p w:rsidR="007079B7" w:rsidRDefault="00546BE1">
      <w:pPr>
        <w:pStyle w:val="1"/>
        <w:spacing w:before="0" w:after="0"/>
        <w:ind w:left="284"/>
        <w:jc w:val="center"/>
        <w:rPr>
          <w:rFonts w:ascii="Times New Roman" w:hAnsi="Times New Roman" w:cs="Times New Roman"/>
          <w:b w:val="0"/>
          <w:spacing w:val="120"/>
          <w:sz w:val="26"/>
          <w:szCs w:val="26"/>
        </w:rPr>
      </w:pPr>
      <w:r>
        <w:rPr>
          <w:rFonts w:ascii="Times New Roman" w:hAnsi="Times New Roman" w:cs="Times New Roman"/>
          <w:spacing w:val="120"/>
          <w:sz w:val="26"/>
          <w:szCs w:val="26"/>
        </w:rPr>
        <w:t>ШУÖМ</w:t>
      </w:r>
    </w:p>
    <w:p w:rsidR="007079B7" w:rsidRDefault="007079B7">
      <w:pPr>
        <w:ind w:left="284"/>
        <w:jc w:val="center"/>
        <w:rPr>
          <w:sz w:val="26"/>
          <w:szCs w:val="26"/>
        </w:rPr>
      </w:pPr>
    </w:p>
    <w:p w:rsidR="007079B7" w:rsidRDefault="00546BE1">
      <w:pPr>
        <w:pStyle w:val="1"/>
        <w:spacing w:before="0" w:after="0"/>
        <w:ind w:left="284"/>
        <w:jc w:val="center"/>
        <w:rPr>
          <w:rFonts w:ascii="Times New Roman" w:hAnsi="Times New Roman" w:cs="Times New Roman"/>
          <w:sz w:val="26"/>
          <w:szCs w:val="26"/>
        </w:rPr>
      </w:pPr>
      <w:r>
        <w:rPr>
          <w:rFonts w:ascii="Times New Roman" w:hAnsi="Times New Roman" w:cs="Times New Roman"/>
          <w:sz w:val="26"/>
          <w:szCs w:val="26"/>
        </w:rPr>
        <w:t>П О С Т А Н О В Л Е Н И Е</w:t>
      </w:r>
      <w:r w:rsidR="00183A61">
        <w:rPr>
          <w:rFonts w:ascii="Times New Roman" w:hAnsi="Times New Roman" w:cs="Times New Roman"/>
          <w:sz w:val="26"/>
          <w:szCs w:val="26"/>
        </w:rPr>
        <w:t xml:space="preserve"> проект</w:t>
      </w:r>
      <w:bookmarkStart w:id="0" w:name="_GoBack"/>
      <w:bookmarkEnd w:id="0"/>
    </w:p>
    <w:p w:rsidR="007079B7" w:rsidRDefault="007079B7">
      <w:pPr>
        <w:rPr>
          <w:sz w:val="26"/>
          <w:szCs w:val="26"/>
        </w:rPr>
      </w:pPr>
    </w:p>
    <w:p w:rsidR="007079B7" w:rsidRDefault="00546BE1">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 xml:space="preserve">от                     2022 года                                                                                           № </w:t>
      </w:r>
    </w:p>
    <w:p w:rsidR="007079B7" w:rsidRDefault="00546BE1">
      <w:r>
        <w:t>Республика Коми, Ижемский район, с. Ижма</w:t>
      </w:r>
    </w:p>
    <w:p w:rsidR="007079B7" w:rsidRDefault="007079B7">
      <w:pPr>
        <w:suppressAutoHyphens/>
        <w:jc w:val="center"/>
        <w:rPr>
          <w:bCs/>
          <w:sz w:val="16"/>
          <w:szCs w:val="16"/>
        </w:rPr>
      </w:pPr>
    </w:p>
    <w:p w:rsidR="007079B7" w:rsidRDefault="007079B7">
      <w:pPr>
        <w:suppressAutoHyphens/>
        <w:jc w:val="center"/>
        <w:rPr>
          <w:bCs/>
          <w:sz w:val="26"/>
          <w:szCs w:val="26"/>
        </w:rPr>
      </w:pPr>
    </w:p>
    <w:p w:rsidR="007079B7" w:rsidRDefault="00546BE1">
      <w:pPr>
        <w:suppressAutoHyphens/>
        <w:jc w:val="center"/>
        <w:rPr>
          <w:bCs/>
          <w:sz w:val="26"/>
          <w:szCs w:val="26"/>
        </w:rPr>
      </w:pPr>
      <w:r>
        <w:rPr>
          <w:bCs/>
          <w:sz w:val="26"/>
          <w:szCs w:val="26"/>
        </w:rPr>
        <w:t>Об утверждении Программы мероприятий, направленных на профилактику рисков причинения вреда (ущерба) охраняемым законом ценностям на 2023 год по муниципальному земельному контролю на территории муниципального района «Ижемский»</w:t>
      </w:r>
    </w:p>
    <w:p w:rsidR="007079B7" w:rsidRDefault="00546BE1">
      <w:pPr>
        <w:suppressAutoHyphens/>
        <w:spacing w:before="264"/>
        <w:ind w:firstLine="709"/>
        <w:jc w:val="both"/>
        <w:rPr>
          <w:sz w:val="26"/>
          <w:szCs w:val="26"/>
        </w:rPr>
      </w:pPr>
      <w:r>
        <w:rPr>
          <w:sz w:val="26"/>
          <w:szCs w:val="26"/>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решением Совета муниципального района «Ижемский» 14.09.2021 г. № 6-16/5 от  «Об утверждении Положения о муниципальном земельном контроле на территории муниципального образования муниципального района «Ижемский», на основании  Устава муниципального образования муниципального района «Ижемский»</w:t>
      </w:r>
    </w:p>
    <w:p w:rsidR="007079B7" w:rsidRDefault="007079B7">
      <w:pPr>
        <w:shd w:val="clear" w:color="auto" w:fill="FFFFFF"/>
        <w:spacing w:line="360" w:lineRule="auto"/>
        <w:ind w:left="284"/>
        <w:jc w:val="center"/>
        <w:rPr>
          <w:spacing w:val="-4"/>
          <w:position w:val="2"/>
          <w:sz w:val="16"/>
          <w:szCs w:val="16"/>
        </w:rPr>
      </w:pPr>
    </w:p>
    <w:p w:rsidR="007079B7" w:rsidRDefault="00546BE1">
      <w:pPr>
        <w:shd w:val="clear" w:color="auto" w:fill="FFFFFF"/>
        <w:spacing w:line="360" w:lineRule="auto"/>
        <w:ind w:left="284"/>
        <w:jc w:val="center"/>
        <w:rPr>
          <w:spacing w:val="-4"/>
          <w:position w:val="2"/>
          <w:sz w:val="26"/>
          <w:szCs w:val="26"/>
        </w:rPr>
      </w:pPr>
      <w:r>
        <w:rPr>
          <w:spacing w:val="-4"/>
          <w:position w:val="2"/>
          <w:sz w:val="26"/>
          <w:szCs w:val="26"/>
        </w:rPr>
        <w:t>администрация муниципального района «Ижемский»</w:t>
      </w:r>
    </w:p>
    <w:p w:rsidR="007079B7" w:rsidRDefault="00546BE1">
      <w:pPr>
        <w:shd w:val="clear" w:color="auto" w:fill="FFFFFF"/>
        <w:ind w:left="284"/>
        <w:jc w:val="center"/>
        <w:rPr>
          <w:spacing w:val="40"/>
          <w:sz w:val="26"/>
          <w:szCs w:val="26"/>
        </w:rPr>
      </w:pPr>
      <w:r>
        <w:rPr>
          <w:spacing w:val="40"/>
          <w:sz w:val="26"/>
          <w:szCs w:val="26"/>
        </w:rPr>
        <w:t>ПОСТАНОВЛЯЕТ:</w:t>
      </w:r>
    </w:p>
    <w:p w:rsidR="007079B7" w:rsidRDefault="007079B7">
      <w:pPr>
        <w:shd w:val="clear" w:color="auto" w:fill="FFFFFF"/>
        <w:ind w:left="284"/>
        <w:jc w:val="center"/>
        <w:rPr>
          <w:spacing w:val="40"/>
          <w:sz w:val="16"/>
          <w:szCs w:val="16"/>
        </w:rPr>
      </w:pPr>
    </w:p>
    <w:p w:rsidR="007079B7" w:rsidRDefault="00546BE1">
      <w:pPr>
        <w:ind w:firstLine="540"/>
        <w:jc w:val="both"/>
        <w:rPr>
          <w:sz w:val="26"/>
          <w:szCs w:val="26"/>
        </w:rPr>
      </w:pPr>
      <w:r>
        <w:rPr>
          <w:sz w:val="26"/>
          <w:szCs w:val="26"/>
        </w:rPr>
        <w:t xml:space="preserve">1. Утвердить Программу мероприятий, </w:t>
      </w:r>
      <w:r>
        <w:rPr>
          <w:bCs/>
          <w:sz w:val="26"/>
          <w:szCs w:val="26"/>
        </w:rPr>
        <w:t>направленных на профилактику рисков причинения вреда (ущерба) охраняемым законом ценностям на 2023 год, при осуществлении</w:t>
      </w:r>
      <w:r>
        <w:rPr>
          <w:sz w:val="26"/>
          <w:szCs w:val="26"/>
        </w:rPr>
        <w:t xml:space="preserve"> муниципального земельного контроля на территории муниципального района «Ижемский».</w:t>
      </w:r>
    </w:p>
    <w:p w:rsidR="007079B7" w:rsidRDefault="00546BE1">
      <w:pPr>
        <w:ind w:firstLine="540"/>
        <w:jc w:val="both"/>
        <w:rPr>
          <w:sz w:val="26"/>
          <w:szCs w:val="26"/>
        </w:rPr>
      </w:pPr>
      <w:r>
        <w:rPr>
          <w:sz w:val="26"/>
          <w:szCs w:val="26"/>
        </w:rPr>
        <w:t xml:space="preserve">2. Должностным лицам отдела управления земельными ресурсами и муниципальным имуществом администрации муниципального района «Ижемский», уполномоченным на осуществление муниципального земельного контроля обеспечить в пределах своей компетенции выполнение Программы профилактики рисков причинения вреда (ущерба) охраняемым законом ценностям на 2023 год, утвержденной настоящим постановлением. </w:t>
      </w:r>
    </w:p>
    <w:p w:rsidR="007079B7" w:rsidRDefault="00546BE1">
      <w:pPr>
        <w:ind w:firstLine="540"/>
        <w:jc w:val="both"/>
        <w:rPr>
          <w:sz w:val="26"/>
          <w:szCs w:val="26"/>
        </w:rPr>
      </w:pPr>
      <w:r>
        <w:rPr>
          <w:sz w:val="26"/>
          <w:szCs w:val="26"/>
        </w:rPr>
        <w:t>3. Опубликовать настоящее постановление в периодическом печатном издании «Информационный вестник Совета и администрации муниципального района «Ижемский» и на официальном сайте в сети Интернет.</w:t>
      </w:r>
    </w:p>
    <w:p w:rsidR="007079B7" w:rsidRDefault="00546BE1">
      <w:pPr>
        <w:ind w:firstLine="540"/>
        <w:jc w:val="both"/>
        <w:rPr>
          <w:sz w:val="26"/>
          <w:szCs w:val="26"/>
        </w:rPr>
      </w:pPr>
      <w:r>
        <w:rPr>
          <w:sz w:val="26"/>
          <w:szCs w:val="26"/>
        </w:rPr>
        <w:t xml:space="preserve">4. Контроль за исполнением настоящего постановления возложить на заместителя руководителя администрации муниципального района «Ижемский». </w:t>
      </w:r>
    </w:p>
    <w:p w:rsidR="007079B7" w:rsidRDefault="00546BE1">
      <w:pPr>
        <w:ind w:firstLine="540"/>
        <w:jc w:val="both"/>
        <w:rPr>
          <w:sz w:val="26"/>
          <w:szCs w:val="26"/>
        </w:rPr>
      </w:pPr>
      <w:r>
        <w:rPr>
          <w:sz w:val="26"/>
          <w:szCs w:val="26"/>
        </w:rPr>
        <w:t xml:space="preserve">5.   Настоящие постановление вступает в силу со дня его официального опубликования.  </w:t>
      </w:r>
    </w:p>
    <w:p w:rsidR="007079B7" w:rsidRDefault="007079B7">
      <w:pPr>
        <w:ind w:firstLine="540"/>
        <w:jc w:val="both"/>
        <w:rPr>
          <w:sz w:val="26"/>
          <w:szCs w:val="26"/>
        </w:rPr>
      </w:pPr>
    </w:p>
    <w:p w:rsidR="007079B7" w:rsidRDefault="00546BE1">
      <w:pPr>
        <w:rPr>
          <w:sz w:val="26"/>
          <w:szCs w:val="26"/>
        </w:rPr>
      </w:pPr>
      <w:r>
        <w:rPr>
          <w:sz w:val="26"/>
          <w:szCs w:val="26"/>
        </w:rPr>
        <w:t xml:space="preserve">  </w:t>
      </w:r>
    </w:p>
    <w:p w:rsidR="007079B7" w:rsidRDefault="00546BE1">
      <w:pPr>
        <w:rPr>
          <w:sz w:val="26"/>
          <w:szCs w:val="26"/>
        </w:rPr>
      </w:pPr>
      <w:r>
        <w:rPr>
          <w:sz w:val="26"/>
          <w:szCs w:val="26"/>
        </w:rPr>
        <w:t xml:space="preserve">Глава муниципального района – </w:t>
      </w:r>
    </w:p>
    <w:p w:rsidR="007079B7" w:rsidRDefault="00546BE1">
      <w:pPr>
        <w:rPr>
          <w:sz w:val="26"/>
          <w:szCs w:val="26"/>
        </w:rPr>
      </w:pPr>
      <w:r>
        <w:rPr>
          <w:sz w:val="26"/>
          <w:szCs w:val="26"/>
        </w:rPr>
        <w:t>руководитель администрации                                                                   И.В. Норкин</w:t>
      </w:r>
    </w:p>
    <w:p w:rsidR="007079B7" w:rsidRDefault="00546BE1">
      <w:pPr>
        <w:rPr>
          <w:sz w:val="24"/>
          <w:szCs w:val="24"/>
        </w:rPr>
      </w:pPr>
      <w:r>
        <w:rPr>
          <w:sz w:val="26"/>
          <w:szCs w:val="26"/>
        </w:rPr>
        <w:lastRenderedPageBreak/>
        <w:t xml:space="preserve">                                                                                                                           </w:t>
      </w:r>
      <w:r>
        <w:rPr>
          <w:sz w:val="24"/>
          <w:szCs w:val="24"/>
        </w:rPr>
        <w:t xml:space="preserve">Приложение </w:t>
      </w:r>
    </w:p>
    <w:p w:rsidR="007079B7" w:rsidRDefault="00546BE1">
      <w:pPr>
        <w:jc w:val="right"/>
        <w:rPr>
          <w:sz w:val="24"/>
          <w:szCs w:val="24"/>
        </w:rPr>
      </w:pPr>
      <w:r>
        <w:rPr>
          <w:sz w:val="24"/>
          <w:szCs w:val="24"/>
        </w:rPr>
        <w:t xml:space="preserve">к Постановлению администрации  </w:t>
      </w:r>
    </w:p>
    <w:p w:rsidR="007079B7" w:rsidRDefault="00546BE1">
      <w:pPr>
        <w:jc w:val="right"/>
        <w:rPr>
          <w:sz w:val="24"/>
          <w:szCs w:val="24"/>
        </w:rPr>
      </w:pPr>
      <w:r>
        <w:rPr>
          <w:sz w:val="24"/>
          <w:szCs w:val="24"/>
        </w:rPr>
        <w:t>муниципального района «Ижемский»</w:t>
      </w:r>
    </w:p>
    <w:p w:rsidR="007079B7" w:rsidRDefault="00546BE1">
      <w:pPr>
        <w:jc w:val="right"/>
        <w:rPr>
          <w:sz w:val="24"/>
          <w:szCs w:val="24"/>
        </w:rPr>
      </w:pPr>
      <w:r>
        <w:rPr>
          <w:sz w:val="24"/>
          <w:szCs w:val="24"/>
        </w:rPr>
        <w:t xml:space="preserve">от                   2022 года №  </w:t>
      </w:r>
    </w:p>
    <w:p w:rsidR="007079B7" w:rsidRDefault="007079B7">
      <w:pPr>
        <w:jc w:val="right"/>
        <w:rPr>
          <w:sz w:val="24"/>
          <w:szCs w:val="24"/>
        </w:rPr>
      </w:pPr>
    </w:p>
    <w:p w:rsidR="007079B7" w:rsidRDefault="007079B7">
      <w:pPr>
        <w:jc w:val="right"/>
        <w:rPr>
          <w:sz w:val="16"/>
          <w:szCs w:val="16"/>
        </w:rPr>
      </w:pPr>
    </w:p>
    <w:p w:rsidR="007079B7" w:rsidRDefault="00546BE1">
      <w:pPr>
        <w:jc w:val="center"/>
        <w:rPr>
          <w:sz w:val="24"/>
          <w:szCs w:val="24"/>
        </w:rPr>
      </w:pPr>
      <w:r>
        <w:rPr>
          <w:sz w:val="24"/>
          <w:szCs w:val="24"/>
        </w:rPr>
        <w:t xml:space="preserve">Программа мероприятий, </w:t>
      </w:r>
    </w:p>
    <w:p w:rsidR="007079B7" w:rsidRDefault="00546BE1">
      <w:pPr>
        <w:jc w:val="center"/>
        <w:rPr>
          <w:sz w:val="24"/>
          <w:szCs w:val="24"/>
        </w:rPr>
      </w:pPr>
      <w:r>
        <w:rPr>
          <w:bCs/>
          <w:sz w:val="24"/>
          <w:szCs w:val="24"/>
        </w:rPr>
        <w:t>направленных на профилактику направленных на профилактику рисков причинения вреда (ущерба) охраняемым законом ценностям на 2023 год, при осуществлении</w:t>
      </w:r>
      <w:r>
        <w:rPr>
          <w:sz w:val="24"/>
          <w:szCs w:val="24"/>
        </w:rPr>
        <w:t xml:space="preserve"> муниципального земельного контроля на территории муниципального района «Ижемский» (далее – Программа).</w:t>
      </w:r>
    </w:p>
    <w:p w:rsidR="007079B7" w:rsidRDefault="007079B7">
      <w:pPr>
        <w:jc w:val="center"/>
        <w:rPr>
          <w:sz w:val="16"/>
          <w:szCs w:val="16"/>
          <w:highlight w:val="yellow"/>
        </w:rPr>
      </w:pPr>
    </w:p>
    <w:p w:rsidR="007079B7" w:rsidRDefault="007079B7">
      <w:pPr>
        <w:jc w:val="center"/>
        <w:rPr>
          <w:sz w:val="16"/>
          <w:szCs w:val="16"/>
          <w:highlight w:val="yellow"/>
        </w:rPr>
      </w:pPr>
    </w:p>
    <w:p w:rsidR="007079B7" w:rsidRDefault="00546BE1">
      <w:pPr>
        <w:pStyle w:val="a6"/>
        <w:ind w:left="0"/>
        <w:jc w:val="both"/>
        <w:outlineLvl w:val="0"/>
        <w:rPr>
          <w:sz w:val="24"/>
          <w:szCs w:val="24"/>
        </w:rPr>
      </w:pPr>
      <w:r>
        <w:rPr>
          <w:sz w:val="28"/>
          <w:szCs w:val="28"/>
        </w:rPr>
        <w:t xml:space="preserve">      1</w:t>
      </w:r>
      <w:r>
        <w:rPr>
          <w:sz w:val="24"/>
          <w:szCs w:val="24"/>
        </w:rPr>
        <w:t>. Настоящая программа разработана в соответствии со</w:t>
      </w:r>
      <w:r>
        <w:rPr>
          <w:color w:val="0000FF"/>
          <w:sz w:val="24"/>
          <w:szCs w:val="24"/>
        </w:rPr>
        <w:t xml:space="preserve"> </w:t>
      </w:r>
      <w:r>
        <w:rPr>
          <w:color w:val="000000" w:themeColor="text1"/>
          <w:sz w:val="24"/>
          <w:szCs w:val="24"/>
        </w:rPr>
        <w:t>статьей 44</w:t>
      </w:r>
      <w:r>
        <w:rPr>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Pr>
          <w:color w:val="000000" w:themeColor="text1"/>
          <w:sz w:val="24"/>
          <w:szCs w:val="24"/>
        </w:rPr>
        <w:t>постановлением</w:t>
      </w:r>
      <w:r>
        <w:rPr>
          <w:sz w:val="24"/>
          <w:szCs w:val="24"/>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и в целях предупреждения, выявления и пресечения нарушений обязательных требований,</w:t>
      </w:r>
      <w:r>
        <w:rPr>
          <w:spacing w:val="1"/>
          <w:sz w:val="24"/>
          <w:szCs w:val="24"/>
        </w:rPr>
        <w:t xml:space="preserve"> </w:t>
      </w:r>
      <w:r>
        <w:rPr>
          <w:sz w:val="24"/>
          <w:szCs w:val="24"/>
        </w:rPr>
        <w:t>установленных</w:t>
      </w:r>
      <w:r>
        <w:rPr>
          <w:spacing w:val="-5"/>
          <w:sz w:val="24"/>
          <w:szCs w:val="24"/>
        </w:rPr>
        <w:t xml:space="preserve"> </w:t>
      </w:r>
      <w:r>
        <w:rPr>
          <w:sz w:val="24"/>
          <w:szCs w:val="24"/>
        </w:rPr>
        <w:t>в</w:t>
      </w:r>
      <w:r>
        <w:rPr>
          <w:spacing w:val="-6"/>
          <w:sz w:val="24"/>
          <w:szCs w:val="24"/>
        </w:rPr>
        <w:t xml:space="preserve"> </w:t>
      </w:r>
      <w:r>
        <w:rPr>
          <w:sz w:val="24"/>
          <w:szCs w:val="24"/>
        </w:rPr>
        <w:t>соответствии</w:t>
      </w:r>
      <w:r>
        <w:rPr>
          <w:spacing w:val="-5"/>
          <w:sz w:val="24"/>
          <w:szCs w:val="24"/>
        </w:rPr>
        <w:t xml:space="preserve"> </w:t>
      </w:r>
      <w:r>
        <w:rPr>
          <w:sz w:val="24"/>
          <w:szCs w:val="24"/>
        </w:rPr>
        <w:t>с</w:t>
      </w:r>
      <w:r>
        <w:rPr>
          <w:spacing w:val="-5"/>
          <w:sz w:val="24"/>
          <w:szCs w:val="24"/>
        </w:rPr>
        <w:t xml:space="preserve"> </w:t>
      </w:r>
      <w:r>
        <w:rPr>
          <w:sz w:val="24"/>
          <w:szCs w:val="24"/>
        </w:rPr>
        <w:t xml:space="preserve">земельным </w:t>
      </w:r>
      <w:r>
        <w:rPr>
          <w:spacing w:val="-6"/>
          <w:sz w:val="24"/>
          <w:szCs w:val="24"/>
        </w:rPr>
        <w:t xml:space="preserve"> </w:t>
      </w:r>
      <w:r>
        <w:rPr>
          <w:sz w:val="24"/>
          <w:szCs w:val="24"/>
        </w:rPr>
        <w:t>законодательством,</w:t>
      </w:r>
      <w:r>
        <w:rPr>
          <w:spacing w:val="-6"/>
          <w:sz w:val="24"/>
          <w:szCs w:val="24"/>
        </w:rPr>
        <w:t xml:space="preserve"> </w:t>
      </w:r>
      <w:r>
        <w:rPr>
          <w:sz w:val="24"/>
          <w:szCs w:val="24"/>
        </w:rPr>
        <w:t>в</w:t>
      </w:r>
      <w:r>
        <w:rPr>
          <w:spacing w:val="1"/>
          <w:sz w:val="24"/>
          <w:szCs w:val="24"/>
        </w:rPr>
        <w:t xml:space="preserve"> </w:t>
      </w:r>
      <w:r>
        <w:rPr>
          <w:sz w:val="24"/>
          <w:szCs w:val="24"/>
        </w:rPr>
        <w:t>отношении</w:t>
      </w:r>
      <w:r>
        <w:rPr>
          <w:spacing w:val="1"/>
          <w:sz w:val="24"/>
          <w:szCs w:val="24"/>
        </w:rPr>
        <w:t xml:space="preserve"> </w:t>
      </w:r>
      <w:r>
        <w:rPr>
          <w:sz w:val="24"/>
          <w:szCs w:val="24"/>
        </w:rPr>
        <w:t>земельных участков,</w:t>
      </w:r>
      <w:r>
        <w:rPr>
          <w:spacing w:val="-67"/>
          <w:sz w:val="24"/>
          <w:szCs w:val="24"/>
        </w:rPr>
        <w:t xml:space="preserve"> </w:t>
      </w:r>
      <w:r>
        <w:rPr>
          <w:sz w:val="24"/>
          <w:szCs w:val="24"/>
        </w:rPr>
        <w:t>осуществляемая</w:t>
      </w:r>
      <w:r>
        <w:rPr>
          <w:spacing w:val="1"/>
          <w:sz w:val="24"/>
          <w:szCs w:val="24"/>
        </w:rPr>
        <w:t xml:space="preserve"> </w:t>
      </w:r>
      <w:r>
        <w:rPr>
          <w:sz w:val="24"/>
          <w:szCs w:val="24"/>
        </w:rPr>
        <w:t>в</w:t>
      </w:r>
      <w:r>
        <w:rPr>
          <w:spacing w:val="1"/>
          <w:sz w:val="24"/>
          <w:szCs w:val="24"/>
        </w:rPr>
        <w:t xml:space="preserve"> </w:t>
      </w:r>
      <w:r>
        <w:rPr>
          <w:sz w:val="24"/>
          <w:szCs w:val="24"/>
        </w:rPr>
        <w:t>пределах</w:t>
      </w:r>
      <w:r>
        <w:rPr>
          <w:spacing w:val="1"/>
          <w:sz w:val="24"/>
          <w:szCs w:val="24"/>
        </w:rPr>
        <w:t xml:space="preserve"> </w:t>
      </w:r>
      <w:r>
        <w:rPr>
          <w:sz w:val="24"/>
          <w:szCs w:val="24"/>
        </w:rPr>
        <w:t>полномочий</w:t>
      </w:r>
      <w:r>
        <w:rPr>
          <w:spacing w:val="1"/>
          <w:sz w:val="24"/>
          <w:szCs w:val="24"/>
        </w:rPr>
        <w:t xml:space="preserve"> </w:t>
      </w:r>
      <w:r>
        <w:rPr>
          <w:sz w:val="24"/>
          <w:szCs w:val="24"/>
        </w:rPr>
        <w:t>органа</w:t>
      </w:r>
      <w:r>
        <w:rPr>
          <w:spacing w:val="1"/>
          <w:sz w:val="24"/>
          <w:szCs w:val="24"/>
        </w:rPr>
        <w:t xml:space="preserve"> </w:t>
      </w:r>
      <w:r>
        <w:rPr>
          <w:sz w:val="24"/>
          <w:szCs w:val="24"/>
        </w:rPr>
        <w:t>муниципального</w:t>
      </w:r>
      <w:r>
        <w:rPr>
          <w:spacing w:val="1"/>
          <w:sz w:val="24"/>
          <w:szCs w:val="24"/>
        </w:rPr>
        <w:t xml:space="preserve"> </w:t>
      </w:r>
      <w:r>
        <w:rPr>
          <w:sz w:val="24"/>
          <w:szCs w:val="24"/>
        </w:rPr>
        <w:t>жилищного</w:t>
      </w:r>
      <w:r>
        <w:rPr>
          <w:spacing w:val="1"/>
          <w:sz w:val="24"/>
          <w:szCs w:val="24"/>
        </w:rPr>
        <w:t xml:space="preserve"> </w:t>
      </w:r>
      <w:r>
        <w:rPr>
          <w:sz w:val="24"/>
          <w:szCs w:val="24"/>
        </w:rPr>
        <w:t>контроля посредством профилактики нарушений обязательных требований, оценки</w:t>
      </w:r>
      <w:r>
        <w:rPr>
          <w:spacing w:val="-67"/>
          <w:sz w:val="24"/>
          <w:szCs w:val="24"/>
        </w:rPr>
        <w:t xml:space="preserve"> </w:t>
      </w:r>
      <w:r>
        <w:rPr>
          <w:sz w:val="24"/>
          <w:szCs w:val="24"/>
        </w:rPr>
        <w:t>соблюдения</w:t>
      </w:r>
      <w:r>
        <w:rPr>
          <w:spacing w:val="1"/>
          <w:sz w:val="24"/>
          <w:szCs w:val="24"/>
        </w:rPr>
        <w:t xml:space="preserve"> </w:t>
      </w:r>
      <w:r>
        <w:rPr>
          <w:sz w:val="24"/>
          <w:szCs w:val="24"/>
        </w:rPr>
        <w:t>контролируемыми</w:t>
      </w:r>
      <w:r>
        <w:rPr>
          <w:spacing w:val="1"/>
          <w:sz w:val="24"/>
          <w:szCs w:val="24"/>
        </w:rPr>
        <w:t xml:space="preserve"> </w:t>
      </w:r>
      <w:r>
        <w:rPr>
          <w:sz w:val="24"/>
          <w:szCs w:val="24"/>
        </w:rPr>
        <w:t>лицами</w:t>
      </w:r>
      <w:r>
        <w:rPr>
          <w:spacing w:val="1"/>
          <w:sz w:val="24"/>
          <w:szCs w:val="24"/>
        </w:rPr>
        <w:t xml:space="preserve"> </w:t>
      </w:r>
      <w:r>
        <w:rPr>
          <w:sz w:val="24"/>
          <w:szCs w:val="24"/>
        </w:rPr>
        <w:t>обязательных</w:t>
      </w:r>
      <w:r>
        <w:rPr>
          <w:spacing w:val="1"/>
          <w:sz w:val="24"/>
          <w:szCs w:val="24"/>
        </w:rPr>
        <w:t xml:space="preserve"> </w:t>
      </w:r>
      <w:r>
        <w:rPr>
          <w:sz w:val="24"/>
          <w:szCs w:val="24"/>
        </w:rPr>
        <w:t>требований,</w:t>
      </w:r>
      <w:r>
        <w:rPr>
          <w:spacing w:val="1"/>
          <w:sz w:val="24"/>
          <w:szCs w:val="24"/>
        </w:rPr>
        <w:t xml:space="preserve"> </w:t>
      </w:r>
      <w:r>
        <w:rPr>
          <w:sz w:val="24"/>
          <w:szCs w:val="24"/>
        </w:rPr>
        <w:t>выявления</w:t>
      </w:r>
      <w:r>
        <w:rPr>
          <w:spacing w:val="1"/>
          <w:sz w:val="24"/>
          <w:szCs w:val="24"/>
        </w:rPr>
        <w:t xml:space="preserve"> </w:t>
      </w:r>
      <w:r>
        <w:rPr>
          <w:sz w:val="24"/>
          <w:szCs w:val="24"/>
        </w:rPr>
        <w:t>их</w:t>
      </w:r>
      <w:r>
        <w:rPr>
          <w:spacing w:val="-67"/>
          <w:sz w:val="24"/>
          <w:szCs w:val="24"/>
        </w:rPr>
        <w:t xml:space="preserve"> </w:t>
      </w:r>
      <w:r>
        <w:rPr>
          <w:sz w:val="24"/>
          <w:szCs w:val="24"/>
        </w:rPr>
        <w:t>нарушений, принятия предусмотренных законодательством Российской Федерации</w:t>
      </w:r>
      <w:r>
        <w:rPr>
          <w:spacing w:val="-67"/>
          <w:sz w:val="24"/>
          <w:szCs w:val="24"/>
        </w:rPr>
        <w:t xml:space="preserve"> </w:t>
      </w:r>
      <w:r>
        <w:rPr>
          <w:sz w:val="24"/>
          <w:szCs w:val="24"/>
        </w:rPr>
        <w:t>мер по пресечению выявленных нарушений обязательных требований, устранению</w:t>
      </w:r>
      <w:r>
        <w:rPr>
          <w:spacing w:val="1"/>
          <w:sz w:val="24"/>
          <w:szCs w:val="24"/>
        </w:rPr>
        <w:t xml:space="preserve"> </w:t>
      </w:r>
      <w:r>
        <w:rPr>
          <w:sz w:val="24"/>
          <w:szCs w:val="24"/>
        </w:rPr>
        <w:t>их</w:t>
      </w:r>
      <w:r>
        <w:rPr>
          <w:spacing w:val="-4"/>
          <w:sz w:val="24"/>
          <w:szCs w:val="24"/>
        </w:rPr>
        <w:t xml:space="preserve"> </w:t>
      </w:r>
      <w:r>
        <w:rPr>
          <w:sz w:val="24"/>
          <w:szCs w:val="24"/>
        </w:rPr>
        <w:t>последствий</w:t>
      </w:r>
      <w:r>
        <w:rPr>
          <w:spacing w:val="-4"/>
          <w:sz w:val="24"/>
          <w:szCs w:val="24"/>
        </w:rPr>
        <w:t xml:space="preserve"> </w:t>
      </w:r>
      <w:r>
        <w:rPr>
          <w:sz w:val="24"/>
          <w:szCs w:val="24"/>
        </w:rPr>
        <w:t>и</w:t>
      </w:r>
      <w:r>
        <w:rPr>
          <w:spacing w:val="-4"/>
          <w:sz w:val="24"/>
          <w:szCs w:val="24"/>
        </w:rPr>
        <w:t xml:space="preserve"> </w:t>
      </w:r>
      <w:r>
        <w:rPr>
          <w:sz w:val="24"/>
          <w:szCs w:val="24"/>
        </w:rPr>
        <w:t>(или)</w:t>
      </w:r>
      <w:r>
        <w:rPr>
          <w:spacing w:val="-5"/>
          <w:sz w:val="24"/>
          <w:szCs w:val="24"/>
        </w:rPr>
        <w:t xml:space="preserve"> </w:t>
      </w:r>
      <w:r>
        <w:rPr>
          <w:sz w:val="24"/>
          <w:szCs w:val="24"/>
        </w:rPr>
        <w:t>восстановлению</w:t>
      </w:r>
      <w:r>
        <w:rPr>
          <w:spacing w:val="-8"/>
          <w:sz w:val="24"/>
          <w:szCs w:val="24"/>
        </w:rPr>
        <w:t xml:space="preserve"> </w:t>
      </w:r>
      <w:r>
        <w:rPr>
          <w:sz w:val="24"/>
          <w:szCs w:val="24"/>
        </w:rPr>
        <w:t>правового</w:t>
      </w:r>
      <w:r>
        <w:rPr>
          <w:spacing w:val="-4"/>
          <w:sz w:val="24"/>
          <w:szCs w:val="24"/>
        </w:rPr>
        <w:t xml:space="preserve"> </w:t>
      </w:r>
      <w:r>
        <w:rPr>
          <w:sz w:val="24"/>
          <w:szCs w:val="24"/>
        </w:rPr>
        <w:t>положения,</w:t>
      </w:r>
      <w:r>
        <w:rPr>
          <w:spacing w:val="-6"/>
          <w:sz w:val="24"/>
          <w:szCs w:val="24"/>
        </w:rPr>
        <w:t xml:space="preserve"> </w:t>
      </w:r>
      <w:r>
        <w:rPr>
          <w:sz w:val="24"/>
          <w:szCs w:val="24"/>
        </w:rPr>
        <w:t>существовавшего</w:t>
      </w:r>
      <w:r>
        <w:rPr>
          <w:spacing w:val="-4"/>
          <w:sz w:val="24"/>
          <w:szCs w:val="24"/>
        </w:rPr>
        <w:t xml:space="preserve"> </w:t>
      </w:r>
      <w:r>
        <w:rPr>
          <w:sz w:val="24"/>
          <w:szCs w:val="24"/>
        </w:rPr>
        <w:t>до</w:t>
      </w:r>
      <w:r>
        <w:rPr>
          <w:spacing w:val="-67"/>
          <w:sz w:val="24"/>
          <w:szCs w:val="24"/>
        </w:rPr>
        <w:t xml:space="preserve"> </w:t>
      </w:r>
      <w:r>
        <w:rPr>
          <w:sz w:val="24"/>
          <w:szCs w:val="24"/>
        </w:rPr>
        <w:t>возникновения</w:t>
      </w:r>
      <w:r>
        <w:rPr>
          <w:spacing w:val="-1"/>
          <w:sz w:val="24"/>
          <w:szCs w:val="24"/>
        </w:rPr>
        <w:t xml:space="preserve"> </w:t>
      </w:r>
      <w:r>
        <w:rPr>
          <w:sz w:val="24"/>
          <w:szCs w:val="24"/>
        </w:rPr>
        <w:t xml:space="preserve">таких нарушений.  </w:t>
      </w:r>
    </w:p>
    <w:p w:rsidR="007079B7" w:rsidRDefault="00546BE1">
      <w:pPr>
        <w:ind w:firstLine="709"/>
        <w:jc w:val="both"/>
        <w:outlineLvl w:val="0"/>
        <w:rPr>
          <w:sz w:val="24"/>
          <w:szCs w:val="24"/>
        </w:rPr>
      </w:pPr>
      <w:r>
        <w:rPr>
          <w:sz w:val="24"/>
          <w:szCs w:val="24"/>
        </w:rPr>
        <w:t xml:space="preserve">  Настоящая Программа разработана и подлежит исполнению администрацией муниципального района «Ижемский» (далее по тексту – администрация).</w:t>
      </w:r>
    </w:p>
    <w:p w:rsidR="007079B7" w:rsidRDefault="007079B7">
      <w:pPr>
        <w:pStyle w:val="a6"/>
        <w:ind w:left="3196"/>
        <w:rPr>
          <w:b/>
          <w:sz w:val="24"/>
          <w:szCs w:val="24"/>
        </w:rPr>
      </w:pPr>
    </w:p>
    <w:p w:rsidR="007079B7" w:rsidRDefault="00546BE1">
      <w:pPr>
        <w:widowControl/>
        <w:ind w:firstLine="709"/>
        <w:jc w:val="center"/>
        <w:outlineLvl w:val="1"/>
        <w:rPr>
          <w:bCs/>
          <w:sz w:val="24"/>
          <w:szCs w:val="24"/>
        </w:rPr>
      </w:pPr>
      <w:r>
        <w:rPr>
          <w:bCs/>
          <w:sz w:val="24"/>
          <w:szCs w:val="24"/>
        </w:rPr>
        <w:t xml:space="preserve">Раздел </w:t>
      </w:r>
      <w:r>
        <w:rPr>
          <w:bCs/>
          <w:sz w:val="24"/>
          <w:szCs w:val="24"/>
          <w:lang w:val="en-US"/>
        </w:rPr>
        <w:t>I</w:t>
      </w:r>
      <w:r>
        <w:rPr>
          <w:bCs/>
          <w:sz w:val="24"/>
          <w:szCs w:val="24"/>
        </w:rPr>
        <w:t>.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079B7" w:rsidRDefault="007079B7">
      <w:pPr>
        <w:widowControl/>
        <w:ind w:firstLine="709"/>
        <w:jc w:val="both"/>
        <w:rPr>
          <w:sz w:val="24"/>
          <w:szCs w:val="24"/>
        </w:rPr>
      </w:pPr>
    </w:p>
    <w:p w:rsidR="007079B7" w:rsidRDefault="00546BE1">
      <w:pPr>
        <w:widowControl/>
        <w:ind w:firstLine="708"/>
        <w:jc w:val="both"/>
        <w:rPr>
          <w:sz w:val="24"/>
          <w:szCs w:val="24"/>
        </w:rPr>
      </w:pPr>
      <w:r>
        <w:rPr>
          <w:sz w:val="24"/>
          <w:szCs w:val="24"/>
        </w:rPr>
        <w:t>Настоящая программа разработана в соответствии со</w:t>
      </w:r>
      <w:r>
        <w:rPr>
          <w:color w:val="0000FF"/>
          <w:sz w:val="24"/>
          <w:szCs w:val="24"/>
        </w:rPr>
        <w:t xml:space="preserve"> </w:t>
      </w:r>
      <w:r>
        <w:rPr>
          <w:color w:val="000000"/>
          <w:sz w:val="24"/>
          <w:szCs w:val="24"/>
        </w:rPr>
        <w:t>статьей 44</w:t>
      </w:r>
      <w:r>
        <w:rPr>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Pr>
          <w:color w:val="000000"/>
          <w:sz w:val="24"/>
          <w:szCs w:val="24"/>
        </w:rPr>
        <w:t>постановлением</w:t>
      </w:r>
      <w:r>
        <w:rPr>
          <w:sz w:val="24"/>
          <w:szCs w:val="24"/>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rsidR="007079B7" w:rsidRDefault="00546BE1">
      <w:pPr>
        <w:widowControl/>
        <w:ind w:firstLine="709"/>
        <w:jc w:val="both"/>
        <w:rPr>
          <w:sz w:val="24"/>
          <w:szCs w:val="24"/>
        </w:rPr>
      </w:pPr>
      <w:r>
        <w:rPr>
          <w:sz w:val="24"/>
          <w:szCs w:val="24"/>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«Ижемский», в соответствии с решением Совета муниципального района «Ижемский» от 14.09.2021 г. № 6-16/5 от  «Об утверждении Положения о муниципальном земельном контроле на территории муниципального образования муниципального района «Ижемский» в лице отдела по управлению земельным ресурсами и муниципальным имуществом   (далее - отдел) является уполномоченным органом по осуществлению муниципального земельного контроля.  </w:t>
      </w:r>
    </w:p>
    <w:p w:rsidR="007079B7" w:rsidRDefault="00546BE1">
      <w:pPr>
        <w:widowControl/>
        <w:ind w:firstLine="709"/>
        <w:jc w:val="both"/>
        <w:rPr>
          <w:sz w:val="24"/>
          <w:szCs w:val="24"/>
        </w:rPr>
      </w:pPr>
      <w:r>
        <w:rPr>
          <w:sz w:val="24"/>
          <w:szCs w:val="24"/>
        </w:rPr>
        <w:t>При осуществлении муниципального земельного контроля отдел осуществляет контроль за соблюдением:</w:t>
      </w:r>
    </w:p>
    <w:p w:rsidR="007079B7" w:rsidRDefault="00546BE1">
      <w:pPr>
        <w:widowControl/>
        <w:ind w:firstLine="709"/>
        <w:jc w:val="both"/>
        <w:rPr>
          <w:sz w:val="24"/>
          <w:szCs w:val="24"/>
        </w:rPr>
      </w:pPr>
      <w:r>
        <w:rPr>
          <w:sz w:val="24"/>
          <w:szCs w:val="24"/>
        </w:rPr>
        <w:t>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7079B7" w:rsidRDefault="00546BE1">
      <w:pPr>
        <w:widowControl/>
        <w:ind w:firstLine="709"/>
        <w:jc w:val="both"/>
        <w:rPr>
          <w:sz w:val="24"/>
          <w:szCs w:val="24"/>
        </w:rPr>
      </w:pPr>
      <w:r>
        <w:rPr>
          <w:sz w:val="24"/>
          <w:szCs w:val="24"/>
        </w:rPr>
        <w:lastRenderedPageBreak/>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079B7" w:rsidRDefault="00546BE1">
      <w:pPr>
        <w:widowControl/>
        <w:ind w:firstLine="709"/>
        <w:jc w:val="both"/>
        <w:rPr>
          <w:sz w:val="24"/>
          <w:szCs w:val="24"/>
        </w:rPr>
      </w:pPr>
      <w:r>
        <w:rPr>
          <w:sz w:val="24"/>
          <w:szCs w:val="24"/>
        </w:rPr>
        <w:t>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7079B7" w:rsidRDefault="00546BE1">
      <w:pPr>
        <w:widowControl/>
        <w:ind w:firstLine="709"/>
        <w:jc w:val="both"/>
        <w:rPr>
          <w:sz w:val="24"/>
          <w:szCs w:val="24"/>
        </w:rPr>
      </w:pPr>
      <w:r>
        <w:rPr>
          <w:sz w:val="24"/>
          <w:szCs w:val="24"/>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7079B7" w:rsidRDefault="00546BE1">
      <w:pPr>
        <w:widowControl/>
        <w:ind w:firstLine="709"/>
        <w:jc w:val="both"/>
        <w:rPr>
          <w:sz w:val="24"/>
          <w:szCs w:val="24"/>
        </w:rPr>
      </w:pPr>
      <w:r>
        <w:rPr>
          <w:sz w:val="24"/>
          <w:szCs w:val="24"/>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079B7" w:rsidRDefault="00546BE1">
      <w:pPr>
        <w:widowControl/>
        <w:ind w:firstLine="709"/>
        <w:jc w:val="both"/>
        <w:rPr>
          <w:sz w:val="24"/>
          <w:szCs w:val="24"/>
        </w:rPr>
      </w:pPr>
      <w:r>
        <w:rPr>
          <w:sz w:val="24"/>
          <w:szCs w:val="24"/>
        </w:rPr>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муниципального района «Ижемский», а так же обладающие правом владения, пользования, распоряжения землями, земельными участками, частью земельного участка в границах муниципального района «Ижемский»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7079B7" w:rsidRPr="00546BE1" w:rsidRDefault="00546BE1">
      <w:pPr>
        <w:widowControl/>
        <w:ind w:firstLine="709"/>
        <w:jc w:val="both"/>
        <w:rPr>
          <w:sz w:val="24"/>
          <w:szCs w:val="24"/>
        </w:rPr>
      </w:pPr>
      <w:r w:rsidRPr="00546BE1">
        <w:rPr>
          <w:sz w:val="24"/>
          <w:szCs w:val="24"/>
        </w:rPr>
        <w:t>Общее количество подконтрольных субъектов, в отношении которых проводились мероприятия по муниципальному земельному контролю, в 2022 году составило 0 единиц;</w:t>
      </w:r>
    </w:p>
    <w:p w:rsidR="007079B7" w:rsidRPr="00546BE1" w:rsidRDefault="00546BE1">
      <w:pPr>
        <w:widowControl/>
        <w:ind w:firstLine="709"/>
        <w:jc w:val="both"/>
        <w:rPr>
          <w:sz w:val="24"/>
          <w:szCs w:val="24"/>
        </w:rPr>
      </w:pPr>
      <w:r w:rsidRPr="00546BE1">
        <w:rPr>
          <w:bCs/>
          <w:sz w:val="24"/>
          <w:szCs w:val="24"/>
        </w:rPr>
        <w:t>Штатная численность должностных лиц отдела, уполномоченных осуществлять муниципальный земельный контроль, в 2022 году составляло 2 человека.</w:t>
      </w:r>
    </w:p>
    <w:p w:rsidR="007079B7" w:rsidRPr="00546BE1" w:rsidRDefault="00546BE1">
      <w:pPr>
        <w:widowControl/>
        <w:ind w:firstLine="709"/>
        <w:jc w:val="both"/>
        <w:rPr>
          <w:sz w:val="24"/>
          <w:szCs w:val="24"/>
        </w:rPr>
      </w:pPr>
      <w:r w:rsidRPr="00546BE1">
        <w:rPr>
          <w:sz w:val="24"/>
          <w:szCs w:val="24"/>
        </w:rPr>
        <w:t>Основными отчетными показателями деятельности отдела в рамках осуществления муниципального земельного контроля за 2022 год являются:</w:t>
      </w:r>
    </w:p>
    <w:p w:rsidR="007079B7" w:rsidRPr="00546BE1" w:rsidRDefault="00546BE1">
      <w:pPr>
        <w:widowControl/>
        <w:ind w:firstLine="709"/>
        <w:jc w:val="both"/>
        <w:rPr>
          <w:sz w:val="24"/>
          <w:szCs w:val="24"/>
        </w:rPr>
      </w:pPr>
      <w:r w:rsidRPr="00546BE1">
        <w:rPr>
          <w:bCs/>
          <w:sz w:val="24"/>
          <w:szCs w:val="24"/>
        </w:rPr>
        <w:t>количество проведенных проверок</w:t>
      </w:r>
      <w:r w:rsidRPr="00546BE1">
        <w:rPr>
          <w:sz w:val="24"/>
          <w:szCs w:val="24"/>
        </w:rPr>
        <w:t xml:space="preserve"> соблюдения земельного законодательства Российской Федерации</w:t>
      </w:r>
      <w:r w:rsidRPr="00546BE1">
        <w:rPr>
          <w:bCs/>
          <w:sz w:val="24"/>
          <w:szCs w:val="24"/>
        </w:rPr>
        <w:t xml:space="preserve"> за 2022 год – 0 в том числе</w:t>
      </w:r>
      <w:r w:rsidRPr="00546BE1">
        <w:rPr>
          <w:spacing w:val="16"/>
          <w:sz w:val="24"/>
          <w:szCs w:val="24"/>
        </w:rPr>
        <w:t xml:space="preserve"> </w:t>
      </w:r>
      <w:r w:rsidRPr="00546BE1">
        <w:rPr>
          <w:bCs/>
          <w:sz w:val="24"/>
          <w:szCs w:val="24"/>
        </w:rPr>
        <w:t>внеплановые проверки исполнения предписаний об устранении нарушений требований земельного законодательства;</w:t>
      </w:r>
    </w:p>
    <w:p w:rsidR="007079B7" w:rsidRDefault="00546BE1">
      <w:pPr>
        <w:widowControl/>
        <w:ind w:firstLine="709"/>
        <w:jc w:val="both"/>
        <w:rPr>
          <w:sz w:val="24"/>
          <w:szCs w:val="24"/>
        </w:rPr>
      </w:pPr>
      <w:r w:rsidRPr="00546BE1">
        <w:rPr>
          <w:sz w:val="24"/>
          <w:szCs w:val="24"/>
        </w:rPr>
        <w:t>количество выявленных нарушений за 2022 год - 0;</w:t>
      </w:r>
      <w:r>
        <w:rPr>
          <w:sz w:val="24"/>
          <w:szCs w:val="24"/>
        </w:rPr>
        <w:t xml:space="preserve"> </w:t>
      </w:r>
    </w:p>
    <w:p w:rsidR="007079B7" w:rsidRDefault="00546BE1">
      <w:pPr>
        <w:widowControl/>
        <w:ind w:firstLine="709"/>
        <w:jc w:val="both"/>
        <w:rPr>
          <w:sz w:val="24"/>
          <w:szCs w:val="24"/>
        </w:rPr>
      </w:pPr>
      <w:r>
        <w:rPr>
          <w:sz w:val="24"/>
          <w:szCs w:val="24"/>
        </w:rPr>
        <w:t>В рамках развития и осуществления профилактической деятельности на территории муниципального района  «Ижемский» в 2022 году:</w:t>
      </w:r>
    </w:p>
    <w:p w:rsidR="007079B7" w:rsidRDefault="00546BE1">
      <w:pPr>
        <w:widowControl/>
        <w:ind w:firstLine="709"/>
        <w:jc w:val="both"/>
        <w:rPr>
          <w:sz w:val="24"/>
          <w:szCs w:val="24"/>
        </w:rPr>
      </w:pPr>
      <w:r>
        <w:rPr>
          <w:sz w:val="24"/>
          <w:szCs w:val="24"/>
        </w:rPr>
        <w:t>поддерживались в актуальном состоянии и размещались на официальном сайте Администрации муниципального района «Ижемский» в информационно-телекоммуникационной сети «Интернет» (далее - официальный сайт Администрации муниципального района «Ижемский»)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7079B7" w:rsidRDefault="00546BE1">
      <w:pPr>
        <w:widowControl/>
        <w:ind w:firstLine="709"/>
        <w:jc w:val="both"/>
        <w:rPr>
          <w:sz w:val="24"/>
          <w:szCs w:val="24"/>
        </w:rPr>
      </w:pPr>
      <w:r>
        <w:rPr>
          <w:sz w:val="24"/>
          <w:szCs w:val="24"/>
        </w:rPr>
        <w:t>поддерживались в актуальном состоянии и размещались на официальном сайте администрации муниципального района «Ижемский»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земельного контроля;</w:t>
      </w:r>
    </w:p>
    <w:p w:rsidR="007079B7" w:rsidRDefault="00546BE1">
      <w:pPr>
        <w:widowControl/>
        <w:ind w:firstLine="709"/>
        <w:jc w:val="both"/>
        <w:rPr>
          <w:sz w:val="24"/>
          <w:szCs w:val="24"/>
        </w:rPr>
      </w:pPr>
      <w:r>
        <w:rPr>
          <w:sz w:val="24"/>
          <w:szCs w:val="24"/>
        </w:rPr>
        <w:t>поддерживались в актуальном состоянии размещенные на официальном сайте администрации муниципального района «Ижемский» перечни наиболее часто встречающихся в деятельности подконтрольных субъектов нарушений обязательных требований, требований,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w:t>
      </w:r>
    </w:p>
    <w:p w:rsidR="007079B7" w:rsidRDefault="00546BE1">
      <w:pPr>
        <w:widowControl/>
        <w:ind w:firstLine="709"/>
        <w:jc w:val="both"/>
        <w:rPr>
          <w:sz w:val="24"/>
          <w:szCs w:val="24"/>
        </w:rPr>
      </w:pPr>
      <w:r>
        <w:rPr>
          <w:sz w:val="24"/>
          <w:szCs w:val="24"/>
        </w:rPr>
        <w:t xml:space="preserve">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 муниципального района «Ижемский»; </w:t>
      </w:r>
    </w:p>
    <w:p w:rsidR="007079B7" w:rsidRDefault="00546BE1">
      <w:pPr>
        <w:widowControl/>
        <w:ind w:firstLine="709"/>
        <w:jc w:val="both"/>
        <w:rPr>
          <w:sz w:val="24"/>
          <w:szCs w:val="24"/>
        </w:rPr>
      </w:pPr>
      <w:r>
        <w:rPr>
          <w:sz w:val="24"/>
          <w:szCs w:val="24"/>
        </w:rPr>
        <w:lastRenderedPageBreak/>
        <w:t>осуществлялось консультирование по вопросам соблюдения обязательных требований, требований, установленных муниципальными правовыми актами;</w:t>
      </w:r>
    </w:p>
    <w:p w:rsidR="007079B7" w:rsidRDefault="00546BE1">
      <w:pPr>
        <w:widowControl/>
        <w:ind w:firstLine="709"/>
        <w:jc w:val="both"/>
        <w:rPr>
          <w:sz w:val="24"/>
          <w:szCs w:val="24"/>
        </w:rPr>
      </w:pPr>
      <w:r>
        <w:rPr>
          <w:sz w:val="24"/>
          <w:szCs w:val="24"/>
        </w:rPr>
        <w:t>проводились плановые (рейдовые) осмотры, обследования земельных участков.</w:t>
      </w:r>
    </w:p>
    <w:p w:rsidR="007079B7" w:rsidRDefault="00546BE1">
      <w:pPr>
        <w:widowControl/>
        <w:ind w:firstLine="709"/>
        <w:jc w:val="both"/>
        <w:rPr>
          <w:sz w:val="24"/>
          <w:szCs w:val="24"/>
        </w:rPr>
      </w:pPr>
      <w:r w:rsidRPr="00546BE1">
        <w:rPr>
          <w:sz w:val="24"/>
          <w:szCs w:val="24"/>
        </w:rPr>
        <w:t>По результатам осуществления муниципального земельного контроля в 2022 году, наиболее значимыми проблемами являются:</w:t>
      </w:r>
      <w:r>
        <w:rPr>
          <w:sz w:val="24"/>
          <w:szCs w:val="24"/>
        </w:rPr>
        <w:t xml:space="preserve"> </w:t>
      </w:r>
    </w:p>
    <w:p w:rsidR="007079B7" w:rsidRDefault="00546BE1">
      <w:pPr>
        <w:widowControl/>
        <w:ind w:firstLine="709"/>
        <w:jc w:val="both"/>
        <w:rPr>
          <w:sz w:val="24"/>
          <w:szCs w:val="24"/>
        </w:rPr>
      </w:pPr>
      <w:r>
        <w:rPr>
          <w:sz w:val="24"/>
          <w:szCs w:val="24"/>
          <w:lang w:bidi="ru-RU"/>
        </w:rPr>
        <w:t>незнание подконтрольных лиц о наличии нарушений в связи с не проведением кадастровых работ, отсутствием сведений о местоположении границ земельного участка и его фактической площади;</w:t>
      </w:r>
    </w:p>
    <w:p w:rsidR="007079B7" w:rsidRDefault="00546BE1">
      <w:pPr>
        <w:widowControl/>
        <w:ind w:firstLine="709"/>
        <w:jc w:val="both"/>
        <w:rPr>
          <w:sz w:val="24"/>
          <w:szCs w:val="24"/>
        </w:rPr>
      </w:pPr>
      <w:r>
        <w:rPr>
          <w:sz w:val="24"/>
          <w:szCs w:val="24"/>
          <w:lang w:bidi="ru-RU"/>
        </w:rPr>
        <w:t>отсутствие в законодательных актах Российской Федерации срока, 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для государственной регистрации права.</w:t>
      </w:r>
    </w:p>
    <w:p w:rsidR="007079B7" w:rsidRDefault="00546BE1">
      <w:pPr>
        <w:widowControl/>
        <w:ind w:firstLine="709"/>
        <w:jc w:val="both"/>
        <w:rPr>
          <w:sz w:val="24"/>
          <w:szCs w:val="24"/>
          <w:lang w:bidi="ru-RU"/>
        </w:rPr>
      </w:pPr>
      <w:r>
        <w:rPr>
          <w:sz w:val="24"/>
          <w:szCs w:val="24"/>
          <w:lang w:bidi="ru-RU"/>
        </w:rPr>
        <w:t>отсутствия денежных средств на строительство на земельных участках, предназначенных для жилищного или иного строительства.</w:t>
      </w:r>
    </w:p>
    <w:p w:rsidR="007079B7" w:rsidRDefault="007079B7">
      <w:pPr>
        <w:widowControl/>
        <w:ind w:firstLine="709"/>
        <w:jc w:val="center"/>
        <w:outlineLvl w:val="1"/>
        <w:rPr>
          <w:bCs/>
          <w:sz w:val="28"/>
          <w:szCs w:val="28"/>
        </w:rPr>
      </w:pPr>
    </w:p>
    <w:p w:rsidR="007079B7" w:rsidRDefault="00546BE1">
      <w:pPr>
        <w:widowControl/>
        <w:ind w:firstLine="709"/>
        <w:jc w:val="center"/>
        <w:outlineLvl w:val="1"/>
        <w:rPr>
          <w:bCs/>
          <w:sz w:val="24"/>
          <w:szCs w:val="24"/>
        </w:rPr>
      </w:pPr>
      <w:r>
        <w:rPr>
          <w:bCs/>
          <w:sz w:val="24"/>
          <w:szCs w:val="24"/>
        </w:rPr>
        <w:t xml:space="preserve">Раздел </w:t>
      </w:r>
      <w:r>
        <w:rPr>
          <w:bCs/>
          <w:sz w:val="24"/>
          <w:szCs w:val="24"/>
          <w:lang w:val="en-US"/>
        </w:rPr>
        <w:t>II</w:t>
      </w:r>
      <w:r>
        <w:rPr>
          <w:bCs/>
          <w:sz w:val="24"/>
          <w:szCs w:val="24"/>
        </w:rPr>
        <w:t>. Цели и задачи реализации программы профилактики</w:t>
      </w:r>
    </w:p>
    <w:p w:rsidR="007079B7" w:rsidRDefault="007079B7">
      <w:pPr>
        <w:widowControl/>
        <w:jc w:val="both"/>
        <w:rPr>
          <w:sz w:val="24"/>
          <w:szCs w:val="24"/>
        </w:rPr>
      </w:pPr>
    </w:p>
    <w:p w:rsidR="007079B7" w:rsidRDefault="00546BE1">
      <w:pPr>
        <w:widowControl/>
        <w:ind w:firstLine="709"/>
        <w:jc w:val="both"/>
        <w:outlineLvl w:val="2"/>
        <w:rPr>
          <w:bCs/>
          <w:sz w:val="24"/>
          <w:szCs w:val="24"/>
        </w:rPr>
      </w:pPr>
      <w:r>
        <w:rPr>
          <w:bCs/>
          <w:sz w:val="24"/>
          <w:szCs w:val="24"/>
        </w:rPr>
        <w:t>Основными целями Программы профилактики являются:</w:t>
      </w:r>
    </w:p>
    <w:p w:rsidR="007079B7" w:rsidRDefault="00546BE1">
      <w:pPr>
        <w:widowControl/>
        <w:numPr>
          <w:ilvl w:val="0"/>
          <w:numId w:val="4"/>
        </w:numPr>
        <w:autoSpaceDE/>
        <w:autoSpaceDN/>
        <w:adjustRightInd/>
        <w:spacing w:after="200"/>
        <w:ind w:left="0" w:firstLine="709"/>
        <w:contextualSpacing/>
        <w:jc w:val="both"/>
        <w:outlineLvl w:val="2"/>
        <w:rPr>
          <w:sz w:val="24"/>
          <w:szCs w:val="24"/>
        </w:rPr>
      </w:pPr>
      <w:r>
        <w:rPr>
          <w:sz w:val="24"/>
          <w:szCs w:val="24"/>
        </w:rPr>
        <w:t xml:space="preserve">Стимулирование добросовестного соблюдения обязательных требований всеми контролируемыми лицами; </w:t>
      </w:r>
    </w:p>
    <w:p w:rsidR="007079B7" w:rsidRDefault="00546BE1">
      <w:pPr>
        <w:widowControl/>
        <w:numPr>
          <w:ilvl w:val="0"/>
          <w:numId w:val="4"/>
        </w:numPr>
        <w:autoSpaceDE/>
        <w:autoSpaceDN/>
        <w:adjustRightInd/>
        <w:spacing w:after="200"/>
        <w:ind w:left="0" w:firstLine="709"/>
        <w:contextualSpacing/>
        <w:jc w:val="both"/>
        <w:outlineLvl w:val="2"/>
        <w:rPr>
          <w:bCs/>
          <w:sz w:val="24"/>
          <w:szCs w:val="24"/>
        </w:rPr>
      </w:pPr>
      <w:r>
        <w:rPr>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Pr>
          <w:bCs/>
          <w:sz w:val="24"/>
          <w:szCs w:val="24"/>
        </w:rPr>
        <w:t xml:space="preserve"> </w:t>
      </w:r>
    </w:p>
    <w:p w:rsidR="007079B7" w:rsidRDefault="00546BE1">
      <w:pPr>
        <w:widowControl/>
        <w:numPr>
          <w:ilvl w:val="0"/>
          <w:numId w:val="4"/>
        </w:numPr>
        <w:autoSpaceDE/>
        <w:autoSpaceDN/>
        <w:adjustRightInd/>
        <w:spacing w:after="200"/>
        <w:ind w:left="0" w:firstLine="709"/>
        <w:contextualSpacing/>
        <w:jc w:val="both"/>
        <w:outlineLvl w:val="2"/>
        <w:rPr>
          <w:bCs/>
          <w:sz w:val="24"/>
          <w:szCs w:val="24"/>
        </w:rPr>
      </w:pPr>
      <w:r>
        <w:rPr>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7079B7" w:rsidRDefault="00546BE1">
      <w:pPr>
        <w:widowControl/>
        <w:ind w:firstLine="709"/>
        <w:jc w:val="both"/>
        <w:outlineLvl w:val="2"/>
        <w:rPr>
          <w:bCs/>
          <w:sz w:val="24"/>
          <w:szCs w:val="24"/>
        </w:rPr>
      </w:pPr>
      <w:r>
        <w:rPr>
          <w:bCs/>
          <w:sz w:val="24"/>
          <w:szCs w:val="24"/>
        </w:rPr>
        <w:t>Проведение профилактических мероприятий программы профилактики направлено на решение следующих задач:</w:t>
      </w:r>
    </w:p>
    <w:p w:rsidR="007079B7" w:rsidRDefault="00546BE1">
      <w:pPr>
        <w:widowControl/>
        <w:numPr>
          <w:ilvl w:val="0"/>
          <w:numId w:val="5"/>
        </w:numPr>
        <w:autoSpaceDE/>
        <w:autoSpaceDN/>
        <w:adjustRightInd/>
        <w:spacing w:after="200"/>
        <w:ind w:left="0" w:firstLine="709"/>
        <w:contextualSpacing/>
        <w:jc w:val="both"/>
        <w:rPr>
          <w:sz w:val="24"/>
          <w:szCs w:val="24"/>
        </w:rPr>
      </w:pPr>
      <w:r>
        <w:rPr>
          <w:sz w:val="24"/>
          <w:szCs w:val="24"/>
        </w:rPr>
        <w:t>Укрепление системы профилактики нарушений рисков причинения вреда (ущерба) охраняемым законом ценностям;</w:t>
      </w:r>
    </w:p>
    <w:p w:rsidR="007079B7" w:rsidRDefault="00546BE1">
      <w:pPr>
        <w:widowControl/>
        <w:numPr>
          <w:ilvl w:val="0"/>
          <w:numId w:val="5"/>
        </w:numPr>
        <w:autoSpaceDE/>
        <w:autoSpaceDN/>
        <w:adjustRightInd/>
        <w:spacing w:after="200"/>
        <w:ind w:left="0" w:firstLine="709"/>
        <w:contextualSpacing/>
        <w:jc w:val="both"/>
        <w:rPr>
          <w:sz w:val="24"/>
          <w:szCs w:val="24"/>
        </w:rPr>
      </w:pPr>
      <w:r>
        <w:rPr>
          <w:iCs/>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7079B7" w:rsidRDefault="00546BE1">
      <w:pPr>
        <w:widowControl/>
        <w:numPr>
          <w:ilvl w:val="0"/>
          <w:numId w:val="5"/>
        </w:numPr>
        <w:autoSpaceDE/>
        <w:autoSpaceDN/>
        <w:adjustRightInd/>
        <w:spacing w:before="220" w:after="200"/>
        <w:ind w:left="0" w:firstLine="709"/>
        <w:contextualSpacing/>
        <w:jc w:val="both"/>
        <w:rPr>
          <w:sz w:val="24"/>
          <w:szCs w:val="24"/>
        </w:rPr>
      </w:pPr>
      <w:r>
        <w:rPr>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7079B7" w:rsidRDefault="00546BE1">
      <w:pPr>
        <w:widowControl/>
        <w:numPr>
          <w:ilvl w:val="0"/>
          <w:numId w:val="5"/>
        </w:numPr>
        <w:autoSpaceDE/>
        <w:autoSpaceDN/>
        <w:adjustRightInd/>
        <w:spacing w:before="220" w:after="200"/>
        <w:ind w:left="0" w:firstLine="709"/>
        <w:contextualSpacing/>
        <w:jc w:val="both"/>
        <w:rPr>
          <w:sz w:val="24"/>
          <w:szCs w:val="24"/>
        </w:rPr>
      </w:pPr>
      <w:r>
        <w:rPr>
          <w:sz w:val="24"/>
          <w:szCs w:val="24"/>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7079B7" w:rsidRDefault="00546BE1">
      <w:pPr>
        <w:widowControl/>
        <w:numPr>
          <w:ilvl w:val="0"/>
          <w:numId w:val="5"/>
        </w:numPr>
        <w:autoSpaceDE/>
        <w:autoSpaceDN/>
        <w:adjustRightInd/>
        <w:spacing w:before="220" w:after="200"/>
        <w:ind w:left="0" w:firstLine="709"/>
        <w:contextualSpacing/>
        <w:jc w:val="both"/>
        <w:rPr>
          <w:sz w:val="24"/>
          <w:szCs w:val="24"/>
        </w:rPr>
      </w:pPr>
      <w:r>
        <w:rPr>
          <w:sz w:val="24"/>
          <w:szCs w:val="24"/>
        </w:rPr>
        <w:t xml:space="preserve">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7079B7" w:rsidRDefault="007079B7">
      <w:pPr>
        <w:widowControl/>
        <w:ind w:firstLine="709"/>
        <w:jc w:val="both"/>
        <w:rPr>
          <w:sz w:val="24"/>
          <w:szCs w:val="24"/>
        </w:rPr>
      </w:pPr>
    </w:p>
    <w:p w:rsidR="007079B7" w:rsidRDefault="00546BE1">
      <w:pPr>
        <w:widowControl/>
        <w:ind w:firstLine="709"/>
        <w:jc w:val="center"/>
        <w:outlineLvl w:val="1"/>
        <w:rPr>
          <w:bCs/>
          <w:sz w:val="24"/>
          <w:szCs w:val="24"/>
        </w:rPr>
      </w:pPr>
      <w:r>
        <w:rPr>
          <w:bCs/>
          <w:sz w:val="24"/>
          <w:szCs w:val="24"/>
        </w:rPr>
        <w:t xml:space="preserve">Раздел </w:t>
      </w:r>
      <w:r>
        <w:rPr>
          <w:bCs/>
          <w:sz w:val="24"/>
          <w:szCs w:val="24"/>
          <w:lang w:val="en-US"/>
        </w:rPr>
        <w:t>III</w:t>
      </w:r>
      <w:r>
        <w:rPr>
          <w:bCs/>
          <w:sz w:val="24"/>
          <w:szCs w:val="24"/>
        </w:rPr>
        <w:t>. Перечень профилактических мероприятий, сроки (периодичность) их проведения</w:t>
      </w:r>
    </w:p>
    <w:p w:rsidR="007079B7" w:rsidRDefault="007079B7">
      <w:pPr>
        <w:widowControl/>
        <w:ind w:firstLine="709"/>
        <w:jc w:val="center"/>
        <w:outlineLvl w:val="1"/>
        <w:rPr>
          <w:bCs/>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7"/>
        <w:gridCol w:w="3608"/>
        <w:gridCol w:w="1700"/>
        <w:gridCol w:w="3543"/>
      </w:tblGrid>
      <w:tr w:rsidR="007079B7">
        <w:tc>
          <w:tcPr>
            <w:tcW w:w="567" w:type="dxa"/>
            <w:tcBorders>
              <w:top w:val="single" w:sz="4" w:space="0" w:color="000000"/>
              <w:left w:val="single" w:sz="4" w:space="0" w:color="000000"/>
              <w:bottom w:val="single" w:sz="4" w:space="0" w:color="000000"/>
              <w:right w:val="single" w:sz="4" w:space="0" w:color="000000"/>
            </w:tcBorders>
          </w:tcPr>
          <w:p w:rsidR="007079B7" w:rsidRDefault="00546BE1">
            <w:pPr>
              <w:widowControl/>
              <w:jc w:val="both"/>
              <w:outlineLvl w:val="1"/>
              <w:rPr>
                <w:bCs/>
                <w:iCs/>
                <w:sz w:val="24"/>
                <w:szCs w:val="24"/>
              </w:rPr>
            </w:pPr>
            <w:r>
              <w:rPr>
                <w:bCs/>
                <w:iCs/>
                <w:sz w:val="24"/>
                <w:szCs w:val="24"/>
              </w:rPr>
              <w:t>№ п/п</w:t>
            </w:r>
          </w:p>
        </w:tc>
        <w:tc>
          <w:tcPr>
            <w:tcW w:w="3608" w:type="dxa"/>
            <w:tcBorders>
              <w:top w:val="single" w:sz="4" w:space="0" w:color="000000"/>
              <w:left w:val="single" w:sz="4" w:space="0" w:color="000000"/>
              <w:bottom w:val="single" w:sz="4" w:space="0" w:color="000000"/>
              <w:right w:val="single" w:sz="4" w:space="0" w:color="000000"/>
            </w:tcBorders>
          </w:tcPr>
          <w:p w:rsidR="007079B7" w:rsidRDefault="00546BE1">
            <w:pPr>
              <w:widowControl/>
              <w:jc w:val="both"/>
              <w:outlineLvl w:val="1"/>
              <w:rPr>
                <w:bCs/>
                <w:iCs/>
                <w:sz w:val="24"/>
                <w:szCs w:val="24"/>
              </w:rPr>
            </w:pPr>
            <w:r>
              <w:rPr>
                <w:bCs/>
                <w:iCs/>
                <w:sz w:val="24"/>
                <w:szCs w:val="24"/>
              </w:rPr>
              <w:t>Наименование мероприятия</w:t>
            </w:r>
          </w:p>
        </w:tc>
        <w:tc>
          <w:tcPr>
            <w:tcW w:w="1700" w:type="dxa"/>
            <w:tcBorders>
              <w:top w:val="single" w:sz="4" w:space="0" w:color="000000"/>
              <w:left w:val="single" w:sz="4" w:space="0" w:color="000000"/>
              <w:bottom w:val="single" w:sz="4" w:space="0" w:color="000000"/>
              <w:right w:val="single" w:sz="4" w:space="0" w:color="000000"/>
            </w:tcBorders>
          </w:tcPr>
          <w:p w:rsidR="007079B7" w:rsidRDefault="00546BE1">
            <w:pPr>
              <w:widowControl/>
              <w:jc w:val="both"/>
              <w:outlineLvl w:val="1"/>
              <w:rPr>
                <w:bCs/>
                <w:iCs/>
                <w:sz w:val="24"/>
                <w:szCs w:val="24"/>
              </w:rPr>
            </w:pPr>
            <w:r>
              <w:rPr>
                <w:bCs/>
                <w:iCs/>
                <w:sz w:val="24"/>
                <w:szCs w:val="24"/>
              </w:rPr>
              <w:t>Срок исполнения</w:t>
            </w:r>
          </w:p>
        </w:tc>
        <w:tc>
          <w:tcPr>
            <w:tcW w:w="3543" w:type="dxa"/>
            <w:tcBorders>
              <w:top w:val="single" w:sz="4" w:space="0" w:color="000000"/>
              <w:left w:val="single" w:sz="4" w:space="0" w:color="000000"/>
              <w:bottom w:val="single" w:sz="4" w:space="0" w:color="000000"/>
              <w:right w:val="single" w:sz="4" w:space="0" w:color="000000"/>
            </w:tcBorders>
          </w:tcPr>
          <w:p w:rsidR="007079B7" w:rsidRDefault="00546BE1">
            <w:pPr>
              <w:widowControl/>
              <w:outlineLvl w:val="1"/>
              <w:rPr>
                <w:bCs/>
                <w:iCs/>
                <w:sz w:val="24"/>
                <w:szCs w:val="24"/>
              </w:rPr>
            </w:pPr>
            <w:r>
              <w:rPr>
                <w:bCs/>
                <w:iCs/>
                <w:sz w:val="24"/>
                <w:szCs w:val="24"/>
              </w:rPr>
              <w:t>Отдел, ответственный за реализацию</w:t>
            </w:r>
          </w:p>
        </w:tc>
      </w:tr>
      <w:tr w:rsidR="007079B7">
        <w:tc>
          <w:tcPr>
            <w:tcW w:w="567" w:type="dxa"/>
            <w:tcBorders>
              <w:top w:val="single" w:sz="4" w:space="0" w:color="000000"/>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1.</w:t>
            </w:r>
          </w:p>
        </w:tc>
        <w:tc>
          <w:tcPr>
            <w:tcW w:w="3608" w:type="dxa"/>
            <w:tcBorders>
              <w:top w:val="single" w:sz="4" w:space="0" w:color="000000"/>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Информирование</w:t>
            </w:r>
          </w:p>
          <w:p w:rsidR="007079B7" w:rsidRDefault="00546BE1">
            <w:pPr>
              <w:widowControl/>
              <w:jc w:val="both"/>
              <w:outlineLvl w:val="1"/>
              <w:rPr>
                <w:bCs/>
                <w:iCs/>
                <w:sz w:val="24"/>
                <w:szCs w:val="24"/>
              </w:rPr>
            </w:pPr>
            <w:r>
              <w:rPr>
                <w:bCs/>
                <w:iCs/>
                <w:sz w:val="24"/>
                <w:szCs w:val="24"/>
              </w:rPr>
              <w:t>по вопросам соблюдения обязательных требований</w:t>
            </w:r>
          </w:p>
        </w:tc>
        <w:tc>
          <w:tcPr>
            <w:tcW w:w="1700" w:type="dxa"/>
            <w:tcBorders>
              <w:top w:val="single" w:sz="4" w:space="0" w:color="000000"/>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постоянно</w:t>
            </w:r>
          </w:p>
        </w:tc>
        <w:tc>
          <w:tcPr>
            <w:tcW w:w="3543" w:type="dxa"/>
            <w:tcBorders>
              <w:top w:val="single" w:sz="4" w:space="0" w:color="000000"/>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 xml:space="preserve">Отдел по управлению земельными ресурсами и муниципальным имуществом администрации муниципального района «Ижемский» </w:t>
            </w:r>
          </w:p>
        </w:tc>
      </w:tr>
      <w:tr w:rsidR="007079B7">
        <w:tc>
          <w:tcPr>
            <w:tcW w:w="567" w:type="dxa"/>
            <w:tcBorders>
              <w:top w:val="single" w:sz="4" w:space="0" w:color="000000"/>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2.</w:t>
            </w:r>
          </w:p>
        </w:tc>
        <w:tc>
          <w:tcPr>
            <w:tcW w:w="3608" w:type="dxa"/>
            <w:tcBorders>
              <w:top w:val="single" w:sz="4" w:space="0" w:color="000000"/>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Объявление предостережений</w:t>
            </w:r>
          </w:p>
        </w:tc>
        <w:tc>
          <w:tcPr>
            <w:tcW w:w="1700" w:type="dxa"/>
            <w:tcBorders>
              <w:top w:val="single" w:sz="4" w:space="0" w:color="000000"/>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Постоянно при наличии оснований, предусмотренн</w:t>
            </w:r>
            <w:r>
              <w:rPr>
                <w:bCs/>
                <w:iCs/>
                <w:sz w:val="24"/>
                <w:szCs w:val="24"/>
              </w:rPr>
              <w:lastRenderedPageBreak/>
              <w:t>ых статьей 49 Федерального закона от 31.07.2020 № 248-ФЗ «О государственном контроле (надзоре) и муниципальном контроле в Российской Федерации»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lastRenderedPageBreak/>
              <w:t xml:space="preserve">Отдел по управлению земельными ресурсами и муниципальным имуществом </w:t>
            </w:r>
            <w:r>
              <w:rPr>
                <w:bCs/>
                <w:iCs/>
                <w:sz w:val="24"/>
                <w:szCs w:val="24"/>
              </w:rPr>
              <w:lastRenderedPageBreak/>
              <w:t>администрации муниципального района «Ижемский»</w:t>
            </w:r>
          </w:p>
        </w:tc>
      </w:tr>
      <w:tr w:rsidR="007079B7">
        <w:tc>
          <w:tcPr>
            <w:tcW w:w="567" w:type="dxa"/>
            <w:tcBorders>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lastRenderedPageBreak/>
              <w:t>3.</w:t>
            </w:r>
          </w:p>
        </w:tc>
        <w:tc>
          <w:tcPr>
            <w:tcW w:w="3608" w:type="dxa"/>
            <w:tcBorders>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Консультирование</w:t>
            </w:r>
          </w:p>
        </w:tc>
        <w:tc>
          <w:tcPr>
            <w:tcW w:w="1700" w:type="dxa"/>
            <w:tcBorders>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По мере обращения подконтрольных субъектов</w:t>
            </w:r>
          </w:p>
        </w:tc>
        <w:tc>
          <w:tcPr>
            <w:tcW w:w="3543" w:type="dxa"/>
            <w:tcBorders>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Отдел по управлению земельными ресурсами и муниципальным имуществом администрации муниципального района «Ижемский»</w:t>
            </w:r>
          </w:p>
        </w:tc>
      </w:tr>
      <w:tr w:rsidR="007079B7">
        <w:tc>
          <w:tcPr>
            <w:tcW w:w="567" w:type="dxa"/>
            <w:tcBorders>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4.</w:t>
            </w:r>
          </w:p>
        </w:tc>
        <w:tc>
          <w:tcPr>
            <w:tcW w:w="3608" w:type="dxa"/>
            <w:tcBorders>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Профилактический визит</w:t>
            </w:r>
          </w:p>
        </w:tc>
        <w:tc>
          <w:tcPr>
            <w:tcW w:w="1700" w:type="dxa"/>
            <w:tcBorders>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lang w:val="en-US"/>
              </w:rPr>
            </w:pPr>
            <w:r>
              <w:rPr>
                <w:bCs/>
                <w:iCs/>
                <w:sz w:val="24"/>
                <w:szCs w:val="24"/>
                <w:lang w:val="en-US"/>
              </w:rPr>
              <w:t>I - IV квартал</w:t>
            </w:r>
          </w:p>
          <w:p w:rsidR="007079B7" w:rsidRDefault="00546BE1">
            <w:pPr>
              <w:widowControl/>
              <w:jc w:val="both"/>
              <w:outlineLvl w:val="1"/>
              <w:rPr>
                <w:bCs/>
                <w:iCs/>
                <w:sz w:val="24"/>
                <w:szCs w:val="24"/>
                <w:lang w:val="en-US"/>
              </w:rPr>
            </w:pPr>
            <w:r>
              <w:rPr>
                <w:bCs/>
                <w:iCs/>
                <w:sz w:val="24"/>
                <w:szCs w:val="24"/>
                <w:lang w:val="en-US"/>
              </w:rPr>
              <w:t>202</w:t>
            </w:r>
            <w:r>
              <w:rPr>
                <w:bCs/>
                <w:iCs/>
                <w:sz w:val="24"/>
                <w:szCs w:val="24"/>
              </w:rPr>
              <w:t>3</w:t>
            </w:r>
            <w:r>
              <w:rPr>
                <w:bCs/>
                <w:iCs/>
                <w:sz w:val="24"/>
                <w:szCs w:val="24"/>
                <w:lang w:val="en-US"/>
              </w:rPr>
              <w:t xml:space="preserve"> года</w:t>
            </w:r>
          </w:p>
        </w:tc>
        <w:tc>
          <w:tcPr>
            <w:tcW w:w="3543" w:type="dxa"/>
            <w:tcBorders>
              <w:left w:val="single" w:sz="4" w:space="0" w:color="000000"/>
              <w:bottom w:val="single" w:sz="4" w:space="0" w:color="000000"/>
              <w:right w:val="single" w:sz="4" w:space="0" w:color="000000"/>
            </w:tcBorders>
            <w:vAlign w:val="center"/>
          </w:tcPr>
          <w:p w:rsidR="007079B7" w:rsidRDefault="00546BE1">
            <w:pPr>
              <w:widowControl/>
              <w:jc w:val="both"/>
              <w:outlineLvl w:val="1"/>
              <w:rPr>
                <w:bCs/>
                <w:iCs/>
                <w:sz w:val="24"/>
                <w:szCs w:val="24"/>
              </w:rPr>
            </w:pPr>
            <w:r>
              <w:rPr>
                <w:bCs/>
                <w:iCs/>
                <w:sz w:val="24"/>
                <w:szCs w:val="24"/>
              </w:rPr>
              <w:t>Отдел по управлению земельными ресурсами и муниципальным имуществом администрации муниципального района «Ижемский»</w:t>
            </w:r>
          </w:p>
        </w:tc>
      </w:tr>
    </w:tbl>
    <w:p w:rsidR="007079B7" w:rsidRDefault="007079B7">
      <w:pPr>
        <w:widowControl/>
        <w:jc w:val="both"/>
        <w:outlineLvl w:val="1"/>
        <w:rPr>
          <w:bCs/>
          <w:i/>
          <w:sz w:val="24"/>
          <w:szCs w:val="24"/>
        </w:rPr>
      </w:pPr>
    </w:p>
    <w:p w:rsidR="007079B7" w:rsidRDefault="00546BE1">
      <w:pPr>
        <w:widowControl/>
        <w:ind w:firstLine="709"/>
        <w:jc w:val="both"/>
        <w:outlineLvl w:val="1"/>
        <w:rPr>
          <w:bCs/>
          <w:sz w:val="24"/>
          <w:szCs w:val="24"/>
        </w:rPr>
      </w:pPr>
      <w:r>
        <w:rPr>
          <w:bCs/>
          <w:sz w:val="24"/>
          <w:szCs w:val="24"/>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7079B7" w:rsidRDefault="00546BE1">
      <w:pPr>
        <w:widowControl/>
        <w:ind w:firstLine="709"/>
        <w:jc w:val="both"/>
        <w:outlineLvl w:val="1"/>
        <w:rPr>
          <w:bCs/>
          <w:sz w:val="24"/>
          <w:szCs w:val="24"/>
        </w:rPr>
      </w:pPr>
      <w:r>
        <w:rPr>
          <w:bCs/>
          <w:sz w:val="24"/>
          <w:szCs w:val="24"/>
        </w:rPr>
        <w:t>Консультирование осуществляется в устной или письменной форме по следующим вопросам:</w:t>
      </w:r>
    </w:p>
    <w:p w:rsidR="007079B7" w:rsidRDefault="00546BE1">
      <w:pPr>
        <w:widowControl/>
        <w:ind w:firstLine="709"/>
        <w:jc w:val="both"/>
        <w:outlineLvl w:val="1"/>
        <w:rPr>
          <w:bCs/>
          <w:sz w:val="24"/>
          <w:szCs w:val="24"/>
        </w:rPr>
      </w:pPr>
      <w:r>
        <w:rPr>
          <w:bCs/>
          <w:sz w:val="24"/>
          <w:szCs w:val="24"/>
        </w:rPr>
        <w:t>а) организация и осуществление муниципального земельного контроля;</w:t>
      </w:r>
    </w:p>
    <w:p w:rsidR="007079B7" w:rsidRDefault="00546BE1">
      <w:pPr>
        <w:widowControl/>
        <w:ind w:firstLine="709"/>
        <w:jc w:val="both"/>
        <w:outlineLvl w:val="1"/>
        <w:rPr>
          <w:bCs/>
          <w:sz w:val="24"/>
          <w:szCs w:val="24"/>
        </w:rPr>
      </w:pPr>
      <w:r>
        <w:rPr>
          <w:bCs/>
          <w:sz w:val="24"/>
          <w:szCs w:val="24"/>
        </w:rPr>
        <w:t>б) порядок осуществления контрольных мероприятий, установленных положением о муниципальном земельном контроле в границах муниципального образования муниципального района  «Ижемский»;</w:t>
      </w:r>
    </w:p>
    <w:p w:rsidR="007079B7" w:rsidRDefault="00546BE1">
      <w:pPr>
        <w:widowControl/>
        <w:ind w:firstLine="709"/>
        <w:jc w:val="both"/>
        <w:outlineLvl w:val="1"/>
        <w:rPr>
          <w:bCs/>
          <w:sz w:val="24"/>
          <w:szCs w:val="24"/>
        </w:rPr>
      </w:pPr>
      <w:r>
        <w:rPr>
          <w:bCs/>
          <w:sz w:val="24"/>
          <w:szCs w:val="24"/>
        </w:rPr>
        <w:t>в) порядок обжалования действий (бездействия) должностных лиц, уполномоченных осуществлять муниципальный земельный контроль;</w:t>
      </w:r>
    </w:p>
    <w:p w:rsidR="007079B7" w:rsidRDefault="00546BE1">
      <w:pPr>
        <w:widowControl/>
        <w:ind w:firstLine="709"/>
        <w:jc w:val="both"/>
        <w:outlineLvl w:val="1"/>
        <w:rPr>
          <w:bCs/>
          <w:sz w:val="24"/>
          <w:szCs w:val="24"/>
        </w:rPr>
      </w:pPr>
      <w:r>
        <w:rPr>
          <w:bCs/>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отделом в рамках контрольных мероприятий.</w:t>
      </w:r>
    </w:p>
    <w:p w:rsidR="007079B7" w:rsidRDefault="00546BE1">
      <w:pPr>
        <w:widowControl/>
        <w:ind w:firstLine="709"/>
        <w:jc w:val="both"/>
        <w:outlineLvl w:val="1"/>
        <w:rPr>
          <w:bCs/>
          <w:sz w:val="24"/>
          <w:szCs w:val="24"/>
        </w:rPr>
      </w:pPr>
      <w:r>
        <w:rPr>
          <w:bCs/>
          <w:sz w:val="24"/>
          <w:szCs w:val="24"/>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079B7" w:rsidRDefault="00546BE1">
      <w:pPr>
        <w:widowControl/>
        <w:ind w:firstLine="709"/>
        <w:jc w:val="both"/>
        <w:outlineLvl w:val="1"/>
        <w:rPr>
          <w:bCs/>
          <w:sz w:val="24"/>
          <w:szCs w:val="24"/>
        </w:rPr>
      </w:pPr>
      <w:r>
        <w:rPr>
          <w:bCs/>
          <w:sz w:val="24"/>
          <w:szCs w:val="24"/>
        </w:rPr>
        <w:t>а) контролируемым лицом представлен письменный запрос о представлении письменного ответа по вопросам консультирования;</w:t>
      </w:r>
    </w:p>
    <w:p w:rsidR="007079B7" w:rsidRDefault="00546BE1">
      <w:pPr>
        <w:widowControl/>
        <w:ind w:firstLine="709"/>
        <w:jc w:val="both"/>
        <w:outlineLvl w:val="1"/>
        <w:rPr>
          <w:bCs/>
          <w:sz w:val="24"/>
          <w:szCs w:val="24"/>
        </w:rPr>
      </w:pPr>
      <w:r>
        <w:rPr>
          <w:bCs/>
          <w:sz w:val="24"/>
          <w:szCs w:val="24"/>
        </w:rPr>
        <w:t>б) за время консультирования предоставить ответ на поставленные вопросы невозможно;</w:t>
      </w:r>
    </w:p>
    <w:p w:rsidR="007079B7" w:rsidRDefault="00546BE1">
      <w:pPr>
        <w:widowControl/>
        <w:ind w:firstLine="709"/>
        <w:jc w:val="both"/>
        <w:outlineLvl w:val="1"/>
        <w:rPr>
          <w:bCs/>
          <w:sz w:val="24"/>
          <w:szCs w:val="24"/>
        </w:rPr>
      </w:pPr>
      <w:r>
        <w:rPr>
          <w:bCs/>
          <w:sz w:val="24"/>
          <w:szCs w:val="24"/>
        </w:rPr>
        <w:t>в) ответ на поставленные вопросы требует дополнительного запроса сведений.</w:t>
      </w:r>
    </w:p>
    <w:p w:rsidR="007079B7" w:rsidRDefault="007079B7">
      <w:pPr>
        <w:pStyle w:val="a6"/>
        <w:ind w:left="3196"/>
        <w:rPr>
          <w:b/>
          <w:sz w:val="24"/>
          <w:szCs w:val="24"/>
        </w:rPr>
      </w:pPr>
    </w:p>
    <w:p w:rsidR="007079B7" w:rsidRDefault="007079B7">
      <w:pPr>
        <w:widowControl/>
        <w:ind w:firstLine="709"/>
        <w:jc w:val="center"/>
        <w:outlineLvl w:val="1"/>
        <w:rPr>
          <w:bCs/>
          <w:sz w:val="24"/>
          <w:szCs w:val="24"/>
        </w:rPr>
      </w:pPr>
    </w:p>
    <w:p w:rsidR="007079B7" w:rsidRDefault="007079B7">
      <w:pPr>
        <w:widowControl/>
        <w:ind w:firstLine="709"/>
        <w:jc w:val="center"/>
        <w:outlineLvl w:val="1"/>
        <w:rPr>
          <w:bCs/>
          <w:sz w:val="24"/>
          <w:szCs w:val="24"/>
        </w:rPr>
      </w:pPr>
    </w:p>
    <w:p w:rsidR="007079B7" w:rsidRDefault="007079B7">
      <w:pPr>
        <w:widowControl/>
        <w:ind w:firstLine="709"/>
        <w:jc w:val="center"/>
        <w:outlineLvl w:val="1"/>
        <w:rPr>
          <w:bCs/>
          <w:sz w:val="24"/>
          <w:szCs w:val="24"/>
        </w:rPr>
      </w:pPr>
    </w:p>
    <w:p w:rsidR="007079B7" w:rsidRDefault="007079B7">
      <w:pPr>
        <w:widowControl/>
        <w:ind w:firstLine="709"/>
        <w:jc w:val="center"/>
        <w:outlineLvl w:val="1"/>
        <w:rPr>
          <w:bCs/>
          <w:sz w:val="24"/>
          <w:szCs w:val="24"/>
        </w:rPr>
      </w:pPr>
    </w:p>
    <w:p w:rsidR="007079B7" w:rsidRDefault="007079B7">
      <w:pPr>
        <w:widowControl/>
        <w:ind w:firstLine="709"/>
        <w:jc w:val="center"/>
        <w:outlineLvl w:val="1"/>
        <w:rPr>
          <w:bCs/>
          <w:sz w:val="24"/>
          <w:szCs w:val="24"/>
        </w:rPr>
      </w:pPr>
    </w:p>
    <w:p w:rsidR="007079B7" w:rsidRDefault="00546BE1">
      <w:pPr>
        <w:widowControl/>
        <w:ind w:firstLine="709"/>
        <w:jc w:val="center"/>
        <w:outlineLvl w:val="1"/>
        <w:rPr>
          <w:bCs/>
          <w:sz w:val="24"/>
          <w:szCs w:val="24"/>
        </w:rPr>
      </w:pPr>
      <w:r>
        <w:rPr>
          <w:bCs/>
          <w:sz w:val="24"/>
          <w:szCs w:val="24"/>
        </w:rPr>
        <w:t xml:space="preserve">Раздел </w:t>
      </w:r>
      <w:r>
        <w:rPr>
          <w:bCs/>
          <w:sz w:val="24"/>
          <w:szCs w:val="24"/>
          <w:lang w:val="en-US"/>
        </w:rPr>
        <w:t>IV</w:t>
      </w:r>
      <w:r>
        <w:rPr>
          <w:bCs/>
          <w:sz w:val="24"/>
          <w:szCs w:val="24"/>
        </w:rPr>
        <w:t>. Показатели результативности и эффективности программы профилактики</w:t>
      </w:r>
    </w:p>
    <w:p w:rsidR="007079B7" w:rsidRDefault="007079B7">
      <w:pPr>
        <w:widowControl/>
        <w:autoSpaceDE/>
        <w:autoSpaceDN/>
        <w:adjustRightInd/>
        <w:spacing w:after="200" w:line="276" w:lineRule="auto"/>
        <w:jc w:val="both"/>
        <w:rPr>
          <w: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7079B7">
        <w:tc>
          <w:tcPr>
            <w:tcW w:w="629" w:type="dxa"/>
            <w:tcBorders>
              <w:top w:val="single" w:sz="4" w:space="0" w:color="auto"/>
              <w:left w:val="single" w:sz="4" w:space="0" w:color="auto"/>
              <w:bottom w:val="single" w:sz="4" w:space="0" w:color="auto"/>
              <w:right w:val="single" w:sz="4" w:space="0" w:color="auto"/>
            </w:tcBorders>
          </w:tcPr>
          <w:p w:rsidR="007079B7" w:rsidRDefault="00546BE1">
            <w:pPr>
              <w:widowControl/>
              <w:jc w:val="center"/>
              <w:rPr>
                <w:sz w:val="24"/>
                <w:szCs w:val="24"/>
              </w:rPr>
            </w:pPr>
            <w:r>
              <w:rPr>
                <w:sz w:val="24"/>
                <w:szCs w:val="24"/>
              </w:rPr>
              <w:lastRenderedPageBreak/>
              <w:t>№ п/п</w:t>
            </w:r>
          </w:p>
        </w:tc>
        <w:tc>
          <w:tcPr>
            <w:tcW w:w="6237" w:type="dxa"/>
            <w:tcBorders>
              <w:top w:val="single" w:sz="4" w:space="0" w:color="auto"/>
              <w:left w:val="single" w:sz="4" w:space="0" w:color="auto"/>
              <w:bottom w:val="single" w:sz="4" w:space="0" w:color="auto"/>
              <w:right w:val="single" w:sz="4" w:space="0" w:color="auto"/>
            </w:tcBorders>
          </w:tcPr>
          <w:p w:rsidR="007079B7" w:rsidRDefault="00546BE1">
            <w:pPr>
              <w:widowControl/>
              <w:jc w:val="center"/>
              <w:rPr>
                <w:sz w:val="24"/>
                <w:szCs w:val="24"/>
              </w:rPr>
            </w:pPr>
            <w:r>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7079B7" w:rsidRDefault="00546BE1">
            <w:pPr>
              <w:widowControl/>
              <w:jc w:val="center"/>
              <w:rPr>
                <w:sz w:val="24"/>
                <w:szCs w:val="24"/>
              </w:rPr>
            </w:pPr>
            <w:r>
              <w:rPr>
                <w:sz w:val="24"/>
                <w:szCs w:val="24"/>
              </w:rPr>
              <w:t>Величина</w:t>
            </w:r>
          </w:p>
        </w:tc>
      </w:tr>
      <w:tr w:rsidR="007079B7">
        <w:tc>
          <w:tcPr>
            <w:tcW w:w="629" w:type="dxa"/>
            <w:tcBorders>
              <w:top w:val="single" w:sz="4" w:space="0" w:color="auto"/>
              <w:left w:val="single" w:sz="4" w:space="0" w:color="auto"/>
              <w:bottom w:val="single" w:sz="4" w:space="0" w:color="auto"/>
              <w:right w:val="single" w:sz="4" w:space="0" w:color="auto"/>
            </w:tcBorders>
          </w:tcPr>
          <w:p w:rsidR="007079B7" w:rsidRDefault="00546BE1">
            <w:pPr>
              <w:widowControl/>
              <w:jc w:val="center"/>
              <w:rPr>
                <w:sz w:val="24"/>
                <w:szCs w:val="24"/>
              </w:rPr>
            </w:pPr>
            <w:r>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7079B7" w:rsidRDefault="00546BE1">
            <w:pPr>
              <w:widowControl/>
              <w:jc w:val="both"/>
              <w:rPr>
                <w:sz w:val="24"/>
                <w:szCs w:val="24"/>
              </w:rPr>
            </w:pPr>
            <w:r>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079B7" w:rsidRDefault="00546BE1">
            <w:pPr>
              <w:widowControl/>
              <w:jc w:val="center"/>
              <w:rPr>
                <w:sz w:val="24"/>
                <w:szCs w:val="24"/>
              </w:rPr>
            </w:pPr>
            <w:r>
              <w:rPr>
                <w:sz w:val="24"/>
                <w:szCs w:val="24"/>
              </w:rPr>
              <w:t>100 %</w:t>
            </w:r>
          </w:p>
        </w:tc>
      </w:tr>
      <w:tr w:rsidR="007079B7">
        <w:tc>
          <w:tcPr>
            <w:tcW w:w="629" w:type="dxa"/>
            <w:tcBorders>
              <w:top w:val="single" w:sz="4" w:space="0" w:color="auto"/>
              <w:left w:val="single" w:sz="4" w:space="0" w:color="auto"/>
              <w:bottom w:val="single" w:sz="4" w:space="0" w:color="auto"/>
              <w:right w:val="single" w:sz="4" w:space="0" w:color="auto"/>
            </w:tcBorders>
          </w:tcPr>
          <w:p w:rsidR="007079B7" w:rsidRDefault="00546BE1">
            <w:pPr>
              <w:widowControl/>
              <w:jc w:val="center"/>
              <w:rPr>
                <w:sz w:val="24"/>
                <w:szCs w:val="24"/>
              </w:rPr>
            </w:pPr>
            <w:r>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7079B7" w:rsidRDefault="00546BE1">
            <w:pPr>
              <w:widowControl/>
              <w:jc w:val="both"/>
              <w:rPr>
                <w:sz w:val="24"/>
                <w:szCs w:val="24"/>
              </w:rPr>
            </w:pPr>
            <w:r>
              <w:rPr>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tcPr>
          <w:p w:rsidR="007079B7" w:rsidRDefault="00546BE1">
            <w:pPr>
              <w:widowControl/>
              <w:jc w:val="center"/>
              <w:rPr>
                <w:sz w:val="24"/>
                <w:szCs w:val="24"/>
              </w:rPr>
            </w:pPr>
            <w:r>
              <w:rPr>
                <w:sz w:val="24"/>
                <w:szCs w:val="24"/>
              </w:rPr>
              <w:t>100 % от числа обратившихся</w:t>
            </w:r>
          </w:p>
        </w:tc>
      </w:tr>
      <w:tr w:rsidR="007079B7">
        <w:tc>
          <w:tcPr>
            <w:tcW w:w="629" w:type="dxa"/>
            <w:tcBorders>
              <w:top w:val="single" w:sz="4" w:space="0" w:color="auto"/>
              <w:left w:val="single" w:sz="4" w:space="0" w:color="auto"/>
              <w:bottom w:val="single" w:sz="4" w:space="0" w:color="auto"/>
              <w:right w:val="single" w:sz="4" w:space="0" w:color="auto"/>
            </w:tcBorders>
          </w:tcPr>
          <w:p w:rsidR="007079B7" w:rsidRDefault="00546BE1">
            <w:pPr>
              <w:widowControl/>
              <w:jc w:val="center"/>
              <w:rPr>
                <w:sz w:val="24"/>
                <w:szCs w:val="24"/>
              </w:rPr>
            </w:pPr>
            <w:r>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7079B7" w:rsidRDefault="00546BE1">
            <w:pPr>
              <w:widowControl/>
              <w:jc w:val="both"/>
              <w:rPr>
                <w:sz w:val="24"/>
                <w:szCs w:val="24"/>
              </w:rPr>
            </w:pPr>
            <w:r>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7079B7" w:rsidRDefault="00546BE1">
            <w:pPr>
              <w:widowControl/>
              <w:jc w:val="center"/>
              <w:rPr>
                <w:sz w:val="24"/>
                <w:szCs w:val="24"/>
              </w:rPr>
            </w:pPr>
            <w:r>
              <w:rPr>
                <w:sz w:val="24"/>
                <w:szCs w:val="24"/>
              </w:rPr>
              <w:t>не менее 5 мероприятий, проведенных контрольным (надзорным) органом</w:t>
            </w:r>
          </w:p>
        </w:tc>
      </w:tr>
    </w:tbl>
    <w:p w:rsidR="007079B7" w:rsidRDefault="007079B7">
      <w:pPr>
        <w:pStyle w:val="a6"/>
        <w:ind w:left="3196"/>
        <w:rPr>
          <w:b/>
          <w:sz w:val="24"/>
          <w:szCs w:val="24"/>
        </w:rPr>
      </w:pPr>
    </w:p>
    <w:p w:rsidR="007079B7" w:rsidRDefault="007079B7">
      <w:pPr>
        <w:pStyle w:val="a6"/>
        <w:ind w:left="3196"/>
        <w:rPr>
          <w:b/>
          <w:sz w:val="24"/>
          <w:szCs w:val="24"/>
        </w:rPr>
      </w:pPr>
    </w:p>
    <w:p w:rsidR="007079B7" w:rsidRDefault="007079B7">
      <w:pPr>
        <w:pStyle w:val="a6"/>
        <w:ind w:left="3196"/>
        <w:rPr>
          <w:b/>
          <w:sz w:val="24"/>
          <w:szCs w:val="24"/>
        </w:rPr>
      </w:pPr>
    </w:p>
    <w:p w:rsidR="007079B7" w:rsidRDefault="007079B7">
      <w:pPr>
        <w:pStyle w:val="a6"/>
        <w:ind w:left="3196"/>
        <w:rPr>
          <w:b/>
          <w:sz w:val="24"/>
          <w:szCs w:val="24"/>
        </w:rPr>
      </w:pPr>
    </w:p>
    <w:p w:rsidR="007079B7" w:rsidRDefault="007079B7">
      <w:pPr>
        <w:pStyle w:val="a6"/>
        <w:ind w:left="3196"/>
        <w:rPr>
          <w:b/>
          <w:sz w:val="24"/>
          <w:szCs w:val="24"/>
        </w:rPr>
      </w:pPr>
    </w:p>
    <w:p w:rsidR="007079B7" w:rsidRDefault="007079B7">
      <w:pPr>
        <w:pStyle w:val="a6"/>
        <w:ind w:left="3196"/>
        <w:rPr>
          <w:b/>
          <w:sz w:val="24"/>
          <w:szCs w:val="24"/>
        </w:rPr>
      </w:pPr>
    </w:p>
    <w:p w:rsidR="007079B7" w:rsidRDefault="007079B7">
      <w:pPr>
        <w:pStyle w:val="a6"/>
        <w:ind w:left="3196"/>
        <w:rPr>
          <w:b/>
          <w:sz w:val="24"/>
          <w:szCs w:val="24"/>
        </w:rPr>
      </w:pPr>
    </w:p>
    <w:p w:rsidR="007079B7" w:rsidRDefault="007079B7">
      <w:pPr>
        <w:pStyle w:val="a6"/>
        <w:ind w:left="3196"/>
        <w:rPr>
          <w:b/>
          <w:sz w:val="24"/>
          <w:szCs w:val="24"/>
        </w:rPr>
      </w:pPr>
    </w:p>
    <w:p w:rsidR="007079B7" w:rsidRDefault="007079B7">
      <w:pPr>
        <w:pStyle w:val="a6"/>
        <w:ind w:left="3196"/>
        <w:rPr>
          <w:b/>
          <w:sz w:val="24"/>
          <w:szCs w:val="24"/>
        </w:rPr>
      </w:pPr>
    </w:p>
    <w:p w:rsidR="007079B7" w:rsidRDefault="007079B7">
      <w:pPr>
        <w:pStyle w:val="a6"/>
        <w:ind w:left="3196"/>
        <w:rPr>
          <w:b/>
          <w:sz w:val="24"/>
          <w:szCs w:val="24"/>
        </w:rPr>
      </w:pPr>
    </w:p>
    <w:p w:rsidR="007079B7" w:rsidRDefault="007079B7">
      <w:pPr>
        <w:pStyle w:val="a6"/>
        <w:ind w:left="3196"/>
        <w:rPr>
          <w:b/>
          <w:sz w:val="24"/>
          <w:szCs w:val="24"/>
        </w:rPr>
      </w:pPr>
    </w:p>
    <w:p w:rsidR="007079B7" w:rsidRDefault="007079B7">
      <w:pPr>
        <w:jc w:val="both"/>
        <w:rPr>
          <w:sz w:val="24"/>
          <w:szCs w:val="24"/>
        </w:rPr>
      </w:pPr>
    </w:p>
    <w:sectPr w:rsidR="007079B7">
      <w:pgSz w:w="11906" w:h="16838"/>
      <w:pgMar w:top="45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1A2F"/>
    <w:multiLevelType w:val="hybridMultilevel"/>
    <w:tmpl w:val="5726D038"/>
    <w:lvl w:ilvl="0" w:tplc="CC2089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2E5CF5"/>
    <w:multiLevelType w:val="multilevel"/>
    <w:tmpl w:val="2A402E4A"/>
    <w:lvl w:ilvl="0">
      <w:start w:val="1"/>
      <w:numFmt w:val="decimal"/>
      <w:lvlText w:val="%1."/>
      <w:lvlJc w:val="left"/>
      <w:pPr>
        <w:ind w:left="3196"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E494A0A"/>
    <w:multiLevelType w:val="hybridMultilevel"/>
    <w:tmpl w:val="37FC51C8"/>
    <w:lvl w:ilvl="0" w:tplc="EC8E8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B7"/>
    <w:rsid w:val="00183A61"/>
    <w:rsid w:val="00546BE1"/>
    <w:rsid w:val="0070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5E3E"/>
  <w15:docId w15:val="{C1F83684-0EBB-41AF-8583-8B68EA22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Pr>
      <w:rFonts w:ascii="Tahoma" w:hAnsi="Tahoma" w:cs="Tahoma"/>
      <w:sz w:val="16"/>
      <w:szCs w:val="16"/>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table" w:styleId="a5">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1"/>
    <w:qFormat/>
    <w:pPr>
      <w:ind w:left="720"/>
      <w:contextualSpacing/>
    </w:pPr>
  </w:style>
  <w:style w:type="paragraph" w:customStyle="1" w:styleId="ConsPlusNormal">
    <w:name w:val="ConsPlusNormal"/>
    <w:link w:val="ConsPlusNormal0"/>
    <w:uiPriority w:val="99"/>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rPr>
      <w:rFonts w:ascii="Arial" w:eastAsia="Calibri" w:hAnsi="Arial" w:cs="Arial"/>
      <w:sz w:val="20"/>
      <w:szCs w:val="20"/>
      <w:lang w:eastAsia="ru-RU"/>
    </w:rPr>
  </w:style>
  <w:style w:type="character" w:customStyle="1" w:styleId="a7">
    <w:name w:val="Абзац списка Знак"/>
    <w:link w:val="a6"/>
    <w:uiPriority w:val="1"/>
    <w:locke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232008">
      <w:bodyDiv w:val="1"/>
      <w:marLeft w:val="0"/>
      <w:marRight w:val="0"/>
      <w:marTop w:val="0"/>
      <w:marBottom w:val="0"/>
      <w:divBdr>
        <w:top w:val="none" w:sz="0" w:space="0" w:color="auto"/>
        <w:left w:val="none" w:sz="0" w:space="0" w:color="auto"/>
        <w:bottom w:val="none" w:sz="0" w:space="0" w:color="auto"/>
        <w:right w:val="none" w:sz="0" w:space="0" w:color="auto"/>
      </w:divBdr>
    </w:div>
    <w:div w:id="21093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2286</Words>
  <Characters>13032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user</cp:lastModifiedBy>
  <cp:revision>4</cp:revision>
  <cp:lastPrinted>2022-10-14T07:11:00Z</cp:lastPrinted>
  <dcterms:created xsi:type="dcterms:W3CDTF">2022-10-14T07:20:00Z</dcterms:created>
  <dcterms:modified xsi:type="dcterms:W3CDTF">2022-10-14T08:00:00Z</dcterms:modified>
</cp:coreProperties>
</file>