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2977"/>
        <w:gridCol w:w="3686"/>
        <w:gridCol w:w="3195"/>
      </w:tblGrid>
      <w:tr w:rsidR="002835A2" w:rsidRPr="005F2449" w:rsidTr="000431BE">
        <w:trPr>
          <w:cantSplit/>
        </w:trPr>
        <w:tc>
          <w:tcPr>
            <w:tcW w:w="2977" w:type="dxa"/>
          </w:tcPr>
          <w:p w:rsidR="002835A2" w:rsidRPr="000C49B5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F2449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835A2" w:rsidRPr="005F2449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F2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835A2" w:rsidRPr="005F2449" w:rsidRDefault="002835A2" w:rsidP="002835A2">
      <w:pPr>
        <w:pStyle w:val="ConsPlusTitlePage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br/>
      </w:r>
    </w:p>
    <w:p w:rsidR="002835A2" w:rsidRPr="005F2449" w:rsidRDefault="002835A2" w:rsidP="002835A2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835A2" w:rsidRPr="005F2449" w:rsidRDefault="002835A2" w:rsidP="002835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F2449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2835A2" w:rsidRPr="005F2449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835A2" w:rsidRPr="005F2449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449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2835A2" w:rsidRPr="005F2449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2449">
        <w:rPr>
          <w:rFonts w:ascii="Times New Roman" w:hAnsi="Times New Roman" w:cs="Times New Roman"/>
          <w:sz w:val="24"/>
          <w:szCs w:val="24"/>
        </w:rPr>
        <w:t xml:space="preserve">от   </w:t>
      </w:r>
      <w:r w:rsidR="008064D9" w:rsidRPr="005F2449">
        <w:rPr>
          <w:rFonts w:ascii="Times New Roman" w:hAnsi="Times New Roman" w:cs="Times New Roman"/>
          <w:sz w:val="24"/>
          <w:szCs w:val="24"/>
        </w:rPr>
        <w:t>20</w:t>
      </w:r>
      <w:r w:rsidRPr="005F2449">
        <w:rPr>
          <w:rFonts w:ascii="Times New Roman" w:hAnsi="Times New Roman" w:cs="Times New Roman"/>
          <w:sz w:val="24"/>
          <w:szCs w:val="24"/>
        </w:rPr>
        <w:t xml:space="preserve">  </w:t>
      </w:r>
      <w:r w:rsidR="00FE28B3" w:rsidRPr="005F2449">
        <w:rPr>
          <w:rFonts w:ascii="Times New Roman" w:hAnsi="Times New Roman" w:cs="Times New Roman"/>
          <w:sz w:val="24"/>
          <w:szCs w:val="24"/>
        </w:rPr>
        <w:t>февраля</w:t>
      </w:r>
      <w:r w:rsidRPr="005F2449">
        <w:rPr>
          <w:rFonts w:ascii="Times New Roman" w:hAnsi="Times New Roman" w:cs="Times New Roman"/>
          <w:sz w:val="24"/>
          <w:szCs w:val="24"/>
        </w:rPr>
        <w:t xml:space="preserve"> 202</w:t>
      </w:r>
      <w:r w:rsidR="00FE28B3" w:rsidRPr="005F2449">
        <w:rPr>
          <w:rFonts w:ascii="Times New Roman" w:hAnsi="Times New Roman" w:cs="Times New Roman"/>
          <w:sz w:val="24"/>
          <w:szCs w:val="24"/>
        </w:rPr>
        <w:t>3</w:t>
      </w:r>
      <w:r w:rsidRPr="005F2449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                                     </w:t>
      </w:r>
      <w:r w:rsidR="00644DCA" w:rsidRPr="005F244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F2449">
        <w:rPr>
          <w:rFonts w:ascii="Times New Roman" w:hAnsi="Times New Roman" w:cs="Times New Roman"/>
          <w:sz w:val="24"/>
          <w:szCs w:val="24"/>
        </w:rPr>
        <w:t xml:space="preserve">   </w:t>
      </w:r>
      <w:r w:rsidRPr="002971A0">
        <w:rPr>
          <w:rFonts w:ascii="Times New Roman" w:hAnsi="Times New Roman" w:cs="Times New Roman"/>
          <w:sz w:val="24"/>
          <w:szCs w:val="24"/>
        </w:rPr>
        <w:t xml:space="preserve">№ </w:t>
      </w:r>
      <w:r w:rsidR="008064D9" w:rsidRPr="002971A0">
        <w:rPr>
          <w:rFonts w:ascii="Times New Roman" w:hAnsi="Times New Roman" w:cs="Times New Roman"/>
          <w:sz w:val="24"/>
          <w:szCs w:val="24"/>
        </w:rPr>
        <w:t>131</w:t>
      </w:r>
      <w:r w:rsidR="000431BE" w:rsidRPr="005F24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35A2" w:rsidRPr="005F2449" w:rsidRDefault="002835A2" w:rsidP="0028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F2449"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 w:rsidRPr="005F2449">
        <w:rPr>
          <w:rFonts w:ascii="Times New Roman" w:hAnsi="Times New Roman" w:cs="Times New Roman"/>
          <w:sz w:val="18"/>
          <w:szCs w:val="18"/>
        </w:rPr>
        <w:tab/>
      </w:r>
      <w:r w:rsidRPr="005F2449">
        <w:rPr>
          <w:rFonts w:ascii="Times New Roman" w:hAnsi="Times New Roman" w:cs="Times New Roman"/>
          <w:sz w:val="18"/>
          <w:szCs w:val="18"/>
        </w:rPr>
        <w:tab/>
      </w:r>
      <w:r w:rsidRPr="005F2449">
        <w:rPr>
          <w:rFonts w:ascii="Times New Roman" w:hAnsi="Times New Roman" w:cs="Times New Roman"/>
          <w:sz w:val="18"/>
          <w:szCs w:val="18"/>
        </w:rPr>
        <w:tab/>
      </w:r>
      <w:r w:rsidRPr="005F2449">
        <w:rPr>
          <w:rFonts w:ascii="Times New Roman" w:hAnsi="Times New Roman" w:cs="Times New Roman"/>
          <w:sz w:val="18"/>
          <w:szCs w:val="18"/>
        </w:rPr>
        <w:tab/>
      </w:r>
      <w:r w:rsidRPr="005F2449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2835A2" w:rsidRPr="005F2449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5F2449" w:rsidRDefault="002835A2" w:rsidP="002835A2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5F2449" w:rsidRDefault="002835A2" w:rsidP="002835A2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</w:t>
      </w:r>
    </w:p>
    <w:p w:rsidR="002835A2" w:rsidRPr="005F2449" w:rsidRDefault="002835A2" w:rsidP="002835A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2835A2" w:rsidRPr="005F2449" w:rsidRDefault="002835A2" w:rsidP="002835A2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835A2" w:rsidRPr="005F2449" w:rsidRDefault="002835A2" w:rsidP="00B62C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F2449">
        <w:rPr>
          <w:rFonts w:ascii="Times New Roman" w:hAnsi="Times New Roman"/>
          <w:sz w:val="24"/>
          <w:szCs w:val="24"/>
          <w:shd w:val="clear" w:color="auto" w:fill="FFFFFF"/>
        </w:rPr>
        <w:t>Руководствуясь постановлением администрации муниципального района</w:t>
      </w:r>
      <w:r w:rsidRPr="005F2449">
        <w:rPr>
          <w:rFonts w:ascii="Times New Roman" w:hAnsi="Times New Roman"/>
          <w:sz w:val="24"/>
          <w:szCs w:val="24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  <w:r w:rsidR="008064D9" w:rsidRPr="005F2449">
        <w:rPr>
          <w:rFonts w:ascii="Times New Roman" w:hAnsi="Times New Roman"/>
          <w:sz w:val="24"/>
          <w:szCs w:val="24"/>
        </w:rPr>
        <w:t>,</w:t>
      </w: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35A2" w:rsidRPr="005F2449" w:rsidRDefault="002835A2" w:rsidP="00DA546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2835A2" w:rsidRPr="005F2449" w:rsidRDefault="002835A2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DA5460" w:rsidRPr="005F2449" w:rsidRDefault="00DA5460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5F2449" w:rsidRDefault="002835A2" w:rsidP="00DA546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 «Развитие и сохранение культуры» (далее – Программа) следующие изменения:   </w:t>
      </w:r>
    </w:p>
    <w:p w:rsidR="00486C8B" w:rsidRDefault="001C6087" w:rsidP="001C6087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в паспорте Программы позицию «Целевые индикаторы и показатели муниципальной программы» дополнить</w:t>
      </w:r>
      <w:r w:rsidR="00930792" w:rsidRPr="005F24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3152">
        <w:rPr>
          <w:rFonts w:ascii="Times New Roman" w:hAnsi="Times New Roman" w:cs="Times New Roman"/>
          <w:bCs/>
          <w:sz w:val="24"/>
          <w:szCs w:val="24"/>
        </w:rPr>
        <w:t>пунктами</w:t>
      </w:r>
      <w:r w:rsidR="00DA5460" w:rsidRPr="005F2449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8064D9" w:rsidRPr="005F2449">
        <w:rPr>
          <w:rFonts w:ascii="Times New Roman" w:hAnsi="Times New Roman" w:cs="Times New Roman"/>
          <w:bCs/>
          <w:sz w:val="24"/>
          <w:szCs w:val="24"/>
        </w:rPr>
        <w:t>7</w:t>
      </w:r>
      <w:r w:rsidR="00DB3152">
        <w:rPr>
          <w:rFonts w:ascii="Times New Roman" w:hAnsi="Times New Roman" w:cs="Times New Roman"/>
          <w:bCs/>
          <w:sz w:val="24"/>
          <w:szCs w:val="24"/>
        </w:rPr>
        <w:t>-18</w:t>
      </w:r>
      <w:r w:rsidR="00930792" w:rsidRPr="005F2449">
        <w:rPr>
          <w:rFonts w:ascii="Times New Roman" w:hAnsi="Times New Roman" w:cs="Times New Roman"/>
          <w:bCs/>
          <w:sz w:val="24"/>
          <w:szCs w:val="24"/>
        </w:rPr>
        <w:t xml:space="preserve"> следующего содержания: </w:t>
      </w:r>
      <w:r w:rsidR="00DA5460" w:rsidRPr="005F2449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930792" w:rsidRPr="005F2449">
        <w:rPr>
          <w:rFonts w:ascii="Times New Roman" w:hAnsi="Times New Roman" w:cs="Times New Roman"/>
          <w:bCs/>
          <w:sz w:val="24"/>
          <w:szCs w:val="24"/>
        </w:rPr>
        <w:t>«1</w:t>
      </w:r>
      <w:r w:rsidR="005F7AA4" w:rsidRPr="005F2449">
        <w:rPr>
          <w:rFonts w:ascii="Times New Roman" w:hAnsi="Times New Roman" w:cs="Times New Roman"/>
          <w:bCs/>
          <w:sz w:val="24"/>
          <w:szCs w:val="24"/>
        </w:rPr>
        <w:t>7</w:t>
      </w:r>
      <w:r w:rsidR="00930792" w:rsidRPr="005F244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2065F" w:rsidRPr="005F2449">
        <w:rPr>
          <w:rFonts w:ascii="Times New Roman" w:hAnsi="Times New Roman" w:cs="Times New Roman"/>
          <w:bCs/>
          <w:sz w:val="24"/>
          <w:szCs w:val="24"/>
        </w:rPr>
        <w:t>Количество лучших работников сельских учреждений культуры, которым оказана государственная поддержка в виде денежного поощрения</w:t>
      </w:r>
      <w:r w:rsidR="00486C8B">
        <w:rPr>
          <w:rFonts w:ascii="Times New Roman" w:hAnsi="Times New Roman" w:cs="Times New Roman"/>
          <w:bCs/>
          <w:sz w:val="24"/>
          <w:szCs w:val="24"/>
        </w:rPr>
        <w:t>;</w:t>
      </w:r>
    </w:p>
    <w:p w:rsidR="001C6087" w:rsidRPr="005F2449" w:rsidRDefault="00486C8B" w:rsidP="00486C8B">
      <w:pPr>
        <w:pStyle w:val="ConsPlusNormal"/>
        <w:tabs>
          <w:tab w:val="left" w:pos="426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18. </w:t>
      </w:r>
      <w:r>
        <w:rPr>
          <w:rFonts w:ascii="Times New Roman" w:hAnsi="Times New Roman" w:cs="Times New Roman"/>
          <w:sz w:val="24"/>
          <w:szCs w:val="24"/>
          <w:lang w:eastAsia="en-US"/>
        </w:rPr>
        <w:t>Технически оснащены региональные и муниципальные музеи</w:t>
      </w: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2835A2" w:rsidRPr="005F2449" w:rsidRDefault="002835A2" w:rsidP="001C6087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в паспорте Программы позици</w:t>
      </w:r>
      <w:r w:rsidR="002F2682" w:rsidRPr="005F2449">
        <w:rPr>
          <w:rFonts w:ascii="Times New Roman" w:hAnsi="Times New Roman" w:cs="Times New Roman"/>
          <w:bCs/>
          <w:sz w:val="24"/>
          <w:szCs w:val="24"/>
        </w:rPr>
        <w:t>ю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2F2682" w:rsidRPr="005F2449">
        <w:rPr>
          <w:rFonts w:ascii="Times New Roman" w:hAnsi="Times New Roman" w:cs="Times New Roman"/>
          <w:sz w:val="24"/>
          <w:szCs w:val="24"/>
        </w:rPr>
        <w:t>Региональные проекты (проекты), реализуемые в рамках муниципальной программы</w:t>
      </w:r>
      <w:r w:rsidRPr="005F2449">
        <w:rPr>
          <w:rFonts w:ascii="Times New Roman" w:hAnsi="Times New Roman" w:cs="Times New Roman"/>
          <w:sz w:val="24"/>
          <w:szCs w:val="24"/>
        </w:rPr>
        <w:t xml:space="preserve">» </w:t>
      </w:r>
      <w:r w:rsidR="002F2682" w:rsidRPr="005F2449">
        <w:rPr>
          <w:rFonts w:ascii="Times New Roman" w:hAnsi="Times New Roman" w:cs="Times New Roman"/>
          <w:sz w:val="24"/>
          <w:szCs w:val="24"/>
        </w:rPr>
        <w:t>изложить в</w:t>
      </w:r>
      <w:r w:rsidRPr="005F2449">
        <w:rPr>
          <w:rFonts w:ascii="Times New Roman" w:hAnsi="Times New Roman" w:cs="Times New Roman"/>
          <w:sz w:val="24"/>
          <w:szCs w:val="24"/>
        </w:rPr>
        <w:t xml:space="preserve"> </w:t>
      </w:r>
      <w:r w:rsidR="002F2682" w:rsidRPr="005F2449">
        <w:rPr>
          <w:rFonts w:ascii="Times New Roman" w:hAnsi="Times New Roman" w:cs="Times New Roman"/>
          <w:sz w:val="24"/>
          <w:szCs w:val="24"/>
        </w:rPr>
        <w:t>следующей</w:t>
      </w:r>
      <w:r w:rsidRPr="005F2449">
        <w:rPr>
          <w:rFonts w:ascii="Times New Roman" w:hAnsi="Times New Roman" w:cs="Times New Roman"/>
          <w:sz w:val="24"/>
          <w:szCs w:val="24"/>
        </w:rPr>
        <w:t xml:space="preserve"> </w:t>
      </w:r>
      <w:r w:rsidR="002F2682" w:rsidRPr="005F2449">
        <w:rPr>
          <w:rFonts w:ascii="Times New Roman" w:hAnsi="Times New Roman" w:cs="Times New Roman"/>
          <w:sz w:val="24"/>
          <w:szCs w:val="24"/>
        </w:rPr>
        <w:t>редакции</w:t>
      </w:r>
      <w:r w:rsidRPr="005F2449">
        <w:rPr>
          <w:rFonts w:ascii="Times New Roman" w:hAnsi="Times New Roman" w:cs="Times New Roman"/>
          <w:sz w:val="24"/>
          <w:szCs w:val="24"/>
        </w:rPr>
        <w:t>:</w:t>
      </w:r>
    </w:p>
    <w:p w:rsidR="002835A2" w:rsidRPr="005F2449" w:rsidRDefault="002835A2" w:rsidP="002835A2">
      <w:pPr>
        <w:pStyle w:val="ConsPlusNormal"/>
        <w:tabs>
          <w:tab w:val="left" w:pos="426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4961"/>
      </w:tblGrid>
      <w:tr w:rsidR="002835A2" w:rsidRPr="005F2449" w:rsidTr="00706357">
        <w:tc>
          <w:tcPr>
            <w:tcW w:w="3936" w:type="dxa"/>
          </w:tcPr>
          <w:p w:rsidR="002835A2" w:rsidRPr="005F2449" w:rsidRDefault="002835A2" w:rsidP="00DA5460">
            <w:pPr>
              <w:pStyle w:val="ConsPlusNormal"/>
              <w:tabs>
                <w:tab w:val="left" w:pos="426"/>
              </w:tabs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4961" w:type="dxa"/>
          </w:tcPr>
          <w:p w:rsidR="002835A2" w:rsidRPr="005F2449" w:rsidRDefault="002835A2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2F2682" w:rsidRPr="005F2449" w:rsidRDefault="002F2682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«Творческие люди»;</w:t>
            </w:r>
          </w:p>
          <w:p w:rsidR="002835A2" w:rsidRPr="005F2449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835A2" w:rsidRPr="005F2449" w:rsidRDefault="002835A2" w:rsidP="002835A2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»;</w:t>
      </w:r>
    </w:p>
    <w:p w:rsidR="002835A2" w:rsidRPr="005F2449" w:rsidRDefault="002835A2" w:rsidP="001C6087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в   паспорте   Программы    позицию   «</w:t>
      </w:r>
      <w:r w:rsidRPr="005F2449">
        <w:rPr>
          <w:rFonts w:ascii="Times New Roman" w:hAnsi="Times New Roman" w:cs="Times New Roman"/>
          <w:sz w:val="24"/>
          <w:szCs w:val="24"/>
        </w:rPr>
        <w:t>Объемы   финансирования муниципальной  программы»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  изложить   в   следующей   редакции:</w:t>
      </w:r>
    </w:p>
    <w:p w:rsidR="002835A2" w:rsidRPr="005F2449" w:rsidRDefault="002835A2" w:rsidP="002835A2">
      <w:pPr>
        <w:pStyle w:val="ConsPlusNormal"/>
        <w:tabs>
          <w:tab w:val="left" w:pos="567"/>
        </w:tabs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3607"/>
        <w:gridCol w:w="3543"/>
      </w:tblGrid>
      <w:tr w:rsidR="002835A2" w:rsidRPr="005F2449" w:rsidTr="002835A2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5F2449" w:rsidRDefault="002835A2" w:rsidP="00283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="008064D9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5F2449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бюджета МО МР «Ижемский», предусмотренных решением Совета МР «Ижемский» о бюджете МО МР «Ижемский»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801 566,2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5F2449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801 566,2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196 842,3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1 695,1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1 012,5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5F2449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 w:rsidR="00B62CBE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кого бюджета Республики Коми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321 414,4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80 422,2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766C7C" w:rsidP="0028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="002835A2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C7C" w:rsidRPr="005F2449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бюджета МО МР «Ижемский» в соответствии со сводной бюджетной росписью бюджета МО МР «Ижемский»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801 566,2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196 842,3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B62CBE" w:rsidRPr="005F2449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B62CBE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5A2" w:rsidRPr="005F2449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801 566,2</w:t>
            </w:r>
            <w:r w:rsidR="00B62CBE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2CBE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2023 год – 203 564</w:t>
            </w:r>
            <w:r w:rsidR="002835A2" w:rsidRPr="005F24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35A2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196 842,3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1 695,1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5F2449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2023 год – 1 012,5</w:t>
            </w:r>
            <w:r w:rsidR="002835A2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5F2449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66C7C" w:rsidRPr="005F2449">
              <w:rPr>
                <w:rFonts w:ascii="Times New Roman" w:hAnsi="Times New Roman" w:cs="Times New Roman"/>
                <w:sz w:val="24"/>
                <w:szCs w:val="24"/>
              </w:rPr>
              <w:t>321 414,4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5F2449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 w:rsidRPr="005F2449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5F2449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2023 год – 80 422</w:t>
            </w:r>
            <w:r w:rsidR="002835A2" w:rsidRPr="005F24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5A2"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66C7C" w:rsidRPr="005F2449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2024 год – 79 887,8 тыс. рублей;</w:t>
            </w:r>
          </w:p>
          <w:p w:rsidR="002835A2" w:rsidRPr="005F2449" w:rsidRDefault="00766C7C" w:rsidP="00766C7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</w:tr>
    </w:tbl>
    <w:p w:rsidR="002835A2" w:rsidRPr="005F2449" w:rsidRDefault="00B62CBE" w:rsidP="00B62CBE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5F2449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5F2449" w:rsidRDefault="002835A2" w:rsidP="00DA5460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bCs/>
          <w:sz w:val="24"/>
          <w:szCs w:val="24"/>
        </w:rPr>
        <w:t>в паспорте Программы позици</w:t>
      </w:r>
      <w:r w:rsidR="008064D9" w:rsidRPr="005F2449">
        <w:rPr>
          <w:rFonts w:ascii="Times New Roman" w:hAnsi="Times New Roman" w:cs="Times New Roman"/>
          <w:bCs/>
          <w:sz w:val="24"/>
          <w:szCs w:val="24"/>
        </w:rPr>
        <w:t>ю</w:t>
      </w:r>
      <w:r w:rsidRPr="005F2449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064D9" w:rsidRPr="005F2449">
        <w:rPr>
          <w:rFonts w:ascii="Times New Roman" w:hAnsi="Times New Roman" w:cs="Times New Roman"/>
          <w:sz w:val="24"/>
          <w:szCs w:val="24"/>
        </w:rPr>
        <w:t>Объемы финансирования региональных проектов (проектов), реализуемых в рамках муниципальной программы</w:t>
      </w:r>
      <w:r w:rsidRPr="005F2449">
        <w:rPr>
          <w:rFonts w:ascii="Times New Roman" w:hAnsi="Times New Roman" w:cs="Times New Roman"/>
          <w:sz w:val="24"/>
          <w:szCs w:val="24"/>
        </w:rPr>
        <w:t xml:space="preserve">» </w:t>
      </w:r>
      <w:r w:rsidR="008064D9" w:rsidRPr="005F2449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Pr="005F2449">
        <w:rPr>
          <w:rFonts w:ascii="Times New Roman" w:hAnsi="Times New Roman" w:cs="Times New Roman"/>
          <w:sz w:val="24"/>
          <w:szCs w:val="24"/>
        </w:rPr>
        <w:t>:</w:t>
      </w:r>
    </w:p>
    <w:p w:rsidR="002835A2" w:rsidRPr="005F2449" w:rsidRDefault="002835A2" w:rsidP="002835A2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685"/>
        <w:gridCol w:w="3793"/>
      </w:tblGrid>
      <w:tr w:rsidR="002835A2" w:rsidRPr="005F2449" w:rsidTr="00C91C30">
        <w:tc>
          <w:tcPr>
            <w:tcW w:w="2093" w:type="dxa"/>
          </w:tcPr>
          <w:p w:rsidR="002835A2" w:rsidRPr="005F2449" w:rsidRDefault="002835A2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685" w:type="dxa"/>
          </w:tcPr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064D9" w:rsidRPr="005F2449">
              <w:rPr>
                <w:rFonts w:ascii="Times New Roman" w:hAnsi="Times New Roman"/>
                <w:sz w:val="24"/>
                <w:szCs w:val="24"/>
              </w:rPr>
              <w:t>1 706,4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1 651,2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064D9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55,2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8064D9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  <w:r w:rsidR="00780D2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80D20" w:rsidRPr="005F2449" w:rsidRDefault="00780D2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2025 год –        0,0 тыс. рублей;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FC6EED" w:rsidRPr="005F2449">
              <w:rPr>
                <w:rFonts w:ascii="Times New Roman" w:hAnsi="Times New Roman"/>
                <w:sz w:val="24"/>
                <w:szCs w:val="24"/>
              </w:rPr>
              <w:t>1</w:t>
            </w:r>
            <w:r w:rsidR="00C91C30" w:rsidRPr="005F2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127" w:rsidRPr="005F2449">
              <w:rPr>
                <w:rFonts w:ascii="Times New Roman" w:hAnsi="Times New Roman"/>
                <w:sz w:val="24"/>
                <w:szCs w:val="24"/>
              </w:rPr>
              <w:t>706</w:t>
            </w:r>
            <w:r w:rsidR="00FC6EED" w:rsidRPr="005F2449">
              <w:rPr>
                <w:rFonts w:ascii="Times New Roman" w:hAnsi="Times New Roman"/>
                <w:sz w:val="24"/>
                <w:szCs w:val="24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</w:rPr>
              <w:t>4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55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A2127" w:rsidRPr="005F2449" w:rsidRDefault="00FC6EE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</w:t>
            </w:r>
            <w:r w:rsidR="002835A2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2835A2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="002835A2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рублей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1C30" w:rsidRPr="005F2449" w:rsidRDefault="006A2127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0,0 тыс. рублей;</w:t>
            </w:r>
            <w:r w:rsidR="002835A2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A2127" w:rsidRPr="005F2449" w:rsidRDefault="006A2127" w:rsidP="006A21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50,0 тыс. рублей, в том числе по годам: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50,0 тыс. рублей;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0,0 тыс. рублей;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0,0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1 488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725D1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2,6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766C7C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  <w:r w:rsidR="00766C7C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66C7C" w:rsidRPr="005F2449" w:rsidRDefault="00766C7C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рублей.</w:t>
            </w:r>
          </w:p>
        </w:tc>
        <w:tc>
          <w:tcPr>
            <w:tcW w:w="3793" w:type="dxa"/>
          </w:tcPr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</w:t>
            </w:r>
            <w:r w:rsidR="008064D9" w:rsidRPr="005F2449">
              <w:rPr>
                <w:rFonts w:ascii="Times New Roman" w:hAnsi="Times New Roman"/>
                <w:sz w:val="24"/>
                <w:szCs w:val="24"/>
              </w:rPr>
              <w:t>1 706,4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8064D9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8064D9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 651,2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780D2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55,2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2024 год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  <w:r w:rsidR="00780D2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A2127" w:rsidRPr="005F2449" w:rsidRDefault="006A2127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 год –        0,0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FC6EED" w:rsidRPr="005F2449">
              <w:rPr>
                <w:rFonts w:ascii="Times New Roman" w:hAnsi="Times New Roman"/>
                <w:sz w:val="24"/>
                <w:szCs w:val="24"/>
              </w:rPr>
              <w:t>1</w:t>
            </w:r>
            <w:r w:rsidR="00C91C30" w:rsidRPr="005F2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127" w:rsidRPr="005F2449">
              <w:rPr>
                <w:rFonts w:ascii="Times New Roman" w:hAnsi="Times New Roman"/>
                <w:sz w:val="24"/>
                <w:szCs w:val="24"/>
              </w:rPr>
              <w:t>706</w:t>
            </w:r>
            <w:r w:rsidR="00FC6EED" w:rsidRPr="005F2449">
              <w:rPr>
                <w:rFonts w:ascii="Times New Roman" w:hAnsi="Times New Roman"/>
                <w:sz w:val="24"/>
                <w:szCs w:val="24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</w:rPr>
              <w:t>4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55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A2127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1C30" w:rsidRPr="005F2449" w:rsidRDefault="006A2127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рублей;</w:t>
            </w:r>
            <w:r w:rsidR="002835A2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A2127" w:rsidRPr="005F2449" w:rsidRDefault="006A2127" w:rsidP="006A21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50,0 тыс. рублей, в том числе по годам: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50,0 тыс. рублей;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0,0 тыс. рублей;</w:t>
            </w:r>
          </w:p>
          <w:p w:rsidR="006A2127" w:rsidRPr="005F2449" w:rsidRDefault="006A2127" w:rsidP="006A21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0,0 тыс. рублей;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1 488</w:t>
            </w:r>
            <w:r w:rsidR="00EA74C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5F2449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66C7C" w:rsidRPr="005F2449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A2127"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66C7C" w:rsidRPr="005F2449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       0,0 тыс. рублей;</w:t>
            </w:r>
          </w:p>
          <w:p w:rsidR="002835A2" w:rsidRPr="005F2449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2449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рублей.</w:t>
            </w:r>
          </w:p>
        </w:tc>
      </w:tr>
    </w:tbl>
    <w:p w:rsidR="002835A2" w:rsidRPr="005F2449" w:rsidRDefault="002835A2" w:rsidP="002835A2">
      <w:pPr>
        <w:pStyle w:val="ConsPlusNormal"/>
        <w:tabs>
          <w:tab w:val="left" w:pos="426"/>
        </w:tabs>
        <w:adjustRightInd w:val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5F2449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5F2449" w:rsidRDefault="002835A2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таблицы   1,</w:t>
      </w:r>
      <w:r w:rsidR="000158A3" w:rsidRPr="005F2449">
        <w:rPr>
          <w:rFonts w:ascii="Times New Roman" w:hAnsi="Times New Roman" w:cs="Times New Roman"/>
          <w:sz w:val="24"/>
          <w:szCs w:val="24"/>
        </w:rPr>
        <w:t xml:space="preserve"> 2,</w:t>
      </w:r>
      <w:r w:rsidR="007C6E59" w:rsidRPr="005F2449">
        <w:rPr>
          <w:rFonts w:ascii="Times New Roman" w:hAnsi="Times New Roman" w:cs="Times New Roman"/>
          <w:sz w:val="24"/>
          <w:szCs w:val="24"/>
        </w:rPr>
        <w:t xml:space="preserve"> </w:t>
      </w:r>
      <w:r w:rsidR="0052163B" w:rsidRPr="005F2449">
        <w:rPr>
          <w:rFonts w:ascii="Times New Roman" w:hAnsi="Times New Roman" w:cs="Times New Roman"/>
          <w:sz w:val="24"/>
          <w:szCs w:val="24"/>
        </w:rPr>
        <w:t>3</w:t>
      </w:r>
      <w:r w:rsidR="00FE28B3" w:rsidRPr="005F2449">
        <w:rPr>
          <w:rFonts w:ascii="Times New Roman" w:hAnsi="Times New Roman" w:cs="Times New Roman"/>
          <w:sz w:val="24"/>
          <w:szCs w:val="24"/>
        </w:rPr>
        <w:t>, 5</w:t>
      </w:r>
      <w:r w:rsidR="0052163B" w:rsidRPr="005F2449">
        <w:rPr>
          <w:rFonts w:ascii="Times New Roman" w:hAnsi="Times New Roman" w:cs="Times New Roman"/>
          <w:sz w:val="24"/>
          <w:szCs w:val="24"/>
        </w:rPr>
        <w:t xml:space="preserve"> </w:t>
      </w:r>
      <w:r w:rsidRPr="005F2449">
        <w:rPr>
          <w:rFonts w:ascii="Times New Roman" w:hAnsi="Times New Roman" w:cs="Times New Roman"/>
          <w:sz w:val="24"/>
          <w:szCs w:val="24"/>
        </w:rPr>
        <w:t>П</w:t>
      </w:r>
      <w:r w:rsidRPr="005F2449">
        <w:rPr>
          <w:rFonts w:ascii="Times New Roman" w:hAnsi="Times New Roman" w:cs="Times New Roman"/>
          <w:bCs/>
          <w:sz w:val="24"/>
          <w:szCs w:val="24"/>
        </w:rPr>
        <w:t>рограммы   изложить   в    редакции  согласно     приложению к настоящему постановлению.</w:t>
      </w: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Батманову</w:t>
      </w:r>
      <w:r w:rsidR="00567981" w:rsidRPr="005F2449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2835A2" w:rsidRPr="005F2449" w:rsidRDefault="002835A2" w:rsidP="002835A2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ab/>
        <w:t>3. Настоящее постановление вступает в силу со дня его официального   опубликования</w:t>
      </w:r>
      <w:r w:rsidR="00FE28B3" w:rsidRPr="005F2449">
        <w:rPr>
          <w:rFonts w:ascii="Times New Roman" w:hAnsi="Times New Roman" w:cs="Times New Roman"/>
          <w:sz w:val="24"/>
          <w:szCs w:val="24"/>
        </w:rPr>
        <w:t xml:space="preserve"> и распространяется на правоотношения, возникающие с 01 января 2023 года</w:t>
      </w:r>
      <w:r w:rsidRPr="005F2449">
        <w:rPr>
          <w:rFonts w:ascii="Times New Roman" w:hAnsi="Times New Roman" w:cs="Times New Roman"/>
          <w:sz w:val="24"/>
          <w:szCs w:val="24"/>
        </w:rPr>
        <w:t>.</w:t>
      </w: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5F2449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5F2449" w:rsidRDefault="002835A2" w:rsidP="00283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449">
        <w:rPr>
          <w:rFonts w:ascii="Times New Roman" w:hAnsi="Times New Roman"/>
          <w:sz w:val="24"/>
          <w:szCs w:val="24"/>
        </w:rPr>
        <w:t>Глава муниципального района -</w:t>
      </w:r>
    </w:p>
    <w:p w:rsidR="00706357" w:rsidRPr="005F2449" w:rsidRDefault="002835A2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449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5F2449">
        <w:rPr>
          <w:rFonts w:ascii="Times New Roman" w:hAnsi="Times New Roman"/>
          <w:sz w:val="24"/>
          <w:szCs w:val="24"/>
        </w:rPr>
        <w:tab/>
      </w:r>
      <w:r w:rsidRPr="005F2449">
        <w:rPr>
          <w:rFonts w:ascii="Times New Roman" w:hAnsi="Times New Roman"/>
          <w:sz w:val="24"/>
          <w:szCs w:val="24"/>
        </w:rPr>
        <w:tab/>
      </w:r>
      <w:r w:rsidRPr="005F2449">
        <w:rPr>
          <w:rFonts w:ascii="Times New Roman" w:hAnsi="Times New Roman"/>
          <w:sz w:val="24"/>
          <w:szCs w:val="24"/>
        </w:rPr>
        <w:tab/>
        <w:t xml:space="preserve">      </w:t>
      </w:r>
      <w:r w:rsidR="00B62CBE" w:rsidRPr="005F2449">
        <w:rPr>
          <w:rFonts w:ascii="Times New Roman" w:hAnsi="Times New Roman"/>
          <w:sz w:val="24"/>
          <w:szCs w:val="24"/>
        </w:rPr>
        <w:t xml:space="preserve">      </w:t>
      </w:r>
      <w:r w:rsidR="00644DCA" w:rsidRPr="005F2449">
        <w:rPr>
          <w:rFonts w:ascii="Times New Roman" w:hAnsi="Times New Roman"/>
          <w:sz w:val="24"/>
          <w:szCs w:val="24"/>
        </w:rPr>
        <w:t xml:space="preserve">    </w:t>
      </w:r>
      <w:r w:rsidR="00B62CBE" w:rsidRPr="005F2449">
        <w:rPr>
          <w:rFonts w:ascii="Times New Roman" w:hAnsi="Times New Roman"/>
          <w:sz w:val="24"/>
          <w:szCs w:val="24"/>
        </w:rPr>
        <w:t xml:space="preserve">   </w:t>
      </w:r>
      <w:r w:rsidRPr="005F2449">
        <w:rPr>
          <w:rFonts w:ascii="Times New Roman" w:hAnsi="Times New Roman"/>
          <w:sz w:val="24"/>
          <w:szCs w:val="24"/>
        </w:rPr>
        <w:t xml:space="preserve">        И.В. Норкин</w:t>
      </w:r>
    </w:p>
    <w:p w:rsidR="00706357" w:rsidRPr="005F2449" w:rsidRDefault="00706357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6357" w:rsidRPr="005F2449" w:rsidRDefault="00706357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6357" w:rsidRPr="005F2449" w:rsidRDefault="00706357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6357" w:rsidRPr="005F2449" w:rsidRDefault="00706357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C30" w:rsidRPr="005F2449" w:rsidRDefault="00C91C30" w:rsidP="00C91C30">
      <w:pPr>
        <w:spacing w:after="0" w:line="240" w:lineRule="auto"/>
        <w:jc w:val="both"/>
      </w:pPr>
      <w:r w:rsidRPr="005F2449">
        <w:br w:type="page"/>
      </w:r>
    </w:p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91C30" w:rsidRPr="005F2449" w:rsidSect="00C91C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CBE" w:rsidRPr="005F2449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lastRenderedPageBreak/>
        <w:t>Приложение</w:t>
      </w:r>
      <w:r w:rsidR="00B62CBE" w:rsidRPr="005F2449">
        <w:rPr>
          <w:rFonts w:ascii="Times New Roman" w:hAnsi="Times New Roman" w:cs="Times New Roman"/>
        </w:rPr>
        <w:t xml:space="preserve"> </w:t>
      </w:r>
      <w:r w:rsidRPr="005F2449">
        <w:rPr>
          <w:rFonts w:ascii="Times New Roman" w:hAnsi="Times New Roman" w:cs="Times New Roman"/>
        </w:rPr>
        <w:t xml:space="preserve">к постановлению </w:t>
      </w:r>
    </w:p>
    <w:p w:rsidR="00B62CBE" w:rsidRPr="005F2449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>администрации</w:t>
      </w:r>
      <w:r w:rsidR="00B62CBE" w:rsidRPr="005F2449">
        <w:rPr>
          <w:rFonts w:ascii="Times New Roman" w:hAnsi="Times New Roman" w:cs="Times New Roman"/>
        </w:rPr>
        <w:t xml:space="preserve"> </w:t>
      </w:r>
      <w:r w:rsidRPr="005F2449">
        <w:rPr>
          <w:rFonts w:ascii="Times New Roman" w:hAnsi="Times New Roman" w:cs="Times New Roman"/>
        </w:rPr>
        <w:t xml:space="preserve">муниципального </w:t>
      </w:r>
    </w:p>
    <w:p w:rsidR="00C91C30" w:rsidRPr="005F2449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>района «Ижемский»</w:t>
      </w:r>
    </w:p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 xml:space="preserve">от  </w:t>
      </w:r>
      <w:r w:rsidR="00EA74CD" w:rsidRPr="005F2449">
        <w:rPr>
          <w:rFonts w:ascii="Times New Roman" w:hAnsi="Times New Roman" w:cs="Times New Roman"/>
        </w:rPr>
        <w:t xml:space="preserve"> </w:t>
      </w:r>
      <w:r w:rsidR="00567981" w:rsidRPr="005F2449">
        <w:rPr>
          <w:rFonts w:ascii="Times New Roman" w:hAnsi="Times New Roman" w:cs="Times New Roman"/>
        </w:rPr>
        <w:t>20</w:t>
      </w:r>
      <w:r w:rsidR="00B62CBE" w:rsidRPr="005F2449">
        <w:rPr>
          <w:rFonts w:ascii="Times New Roman" w:hAnsi="Times New Roman" w:cs="Times New Roman"/>
        </w:rPr>
        <w:t xml:space="preserve"> </w:t>
      </w:r>
      <w:r w:rsidR="00FE28B3" w:rsidRPr="005F2449">
        <w:rPr>
          <w:rFonts w:ascii="Times New Roman" w:hAnsi="Times New Roman" w:cs="Times New Roman"/>
        </w:rPr>
        <w:t xml:space="preserve">февраля </w:t>
      </w:r>
      <w:r w:rsidRPr="005F2449">
        <w:rPr>
          <w:rFonts w:ascii="Times New Roman" w:hAnsi="Times New Roman" w:cs="Times New Roman"/>
        </w:rPr>
        <w:t>202</w:t>
      </w:r>
      <w:r w:rsidR="00FE28B3" w:rsidRPr="005F2449">
        <w:rPr>
          <w:rFonts w:ascii="Times New Roman" w:hAnsi="Times New Roman" w:cs="Times New Roman"/>
        </w:rPr>
        <w:t>3</w:t>
      </w:r>
      <w:r w:rsidRPr="005F2449">
        <w:rPr>
          <w:rFonts w:ascii="Times New Roman" w:hAnsi="Times New Roman" w:cs="Times New Roman"/>
        </w:rPr>
        <w:t xml:space="preserve"> года №</w:t>
      </w:r>
      <w:r w:rsidR="00EA74CD" w:rsidRPr="005F2449">
        <w:rPr>
          <w:rFonts w:ascii="Times New Roman" w:hAnsi="Times New Roman" w:cs="Times New Roman"/>
        </w:rPr>
        <w:t xml:space="preserve"> </w:t>
      </w:r>
      <w:r w:rsidR="00567981" w:rsidRPr="005F2449">
        <w:rPr>
          <w:rFonts w:ascii="Times New Roman" w:hAnsi="Times New Roman" w:cs="Times New Roman"/>
        </w:rPr>
        <w:t>131</w:t>
      </w:r>
      <w:r w:rsidRPr="005F2449">
        <w:rPr>
          <w:rFonts w:ascii="Times New Roman" w:hAnsi="Times New Roman" w:cs="Times New Roman"/>
        </w:rPr>
        <w:t xml:space="preserve"> </w:t>
      </w:r>
    </w:p>
    <w:p w:rsidR="00C91C30" w:rsidRPr="005F2449" w:rsidRDefault="00847D9F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>«</w:t>
      </w:r>
      <w:r w:rsidR="00C91C30" w:rsidRPr="005F2449">
        <w:rPr>
          <w:rFonts w:ascii="Times New Roman" w:hAnsi="Times New Roman" w:cs="Times New Roman"/>
        </w:rPr>
        <w:t>Таблица 1</w:t>
      </w:r>
    </w:p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>Перечень</w:t>
      </w:r>
    </w:p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t>и характеристики основных мероприятий муниципальной программы и ведомственных целевых программ</w:t>
      </w:r>
    </w:p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62"/>
        <w:gridCol w:w="3261"/>
        <w:gridCol w:w="1701"/>
        <w:gridCol w:w="1277"/>
        <w:gridCol w:w="66"/>
        <w:gridCol w:w="1211"/>
        <w:gridCol w:w="2694"/>
        <w:gridCol w:w="4043"/>
      </w:tblGrid>
      <w:tr w:rsidR="00C91C30" w:rsidRPr="005F2449" w:rsidTr="00885AD2">
        <w:trPr>
          <w:trHeight w:val="2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DA5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C91C30" w:rsidRPr="005F2449" w:rsidTr="00885AD2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C30" w:rsidRPr="005F2449" w:rsidTr="00885AD2">
        <w:trPr>
          <w:trHeight w:val="1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</w:tr>
      <w:tr w:rsidR="00C91C30" w:rsidRPr="005F2449" w:rsidTr="00C91C30">
        <w:trPr>
          <w:trHeight w:val="285"/>
        </w:trPr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C91C30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Задача 1. </w:t>
            </w:r>
            <w:r w:rsidRPr="005F2449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C91C30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A82B24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</w:t>
            </w:r>
            <w:r w:rsidR="00132F15" w:rsidRPr="005F2449">
              <w:rPr>
                <w:rFonts w:ascii="Times New Roman" w:hAnsi="Times New Roman" w:cs="Times New Roman"/>
              </w:rPr>
              <w:t xml:space="preserve"> А1</w:t>
            </w:r>
            <w:r w:rsidRPr="005F2449">
              <w:rPr>
                <w:rFonts w:ascii="Times New Roman" w:hAnsi="Times New Roman" w:cs="Times New Roman"/>
              </w:rPr>
              <w:t xml:space="preserve"> </w:t>
            </w:r>
            <w:r w:rsidR="00132F15" w:rsidRPr="005F2449">
              <w:rPr>
                <w:rFonts w:ascii="Times New Roman" w:hAnsi="Times New Roman" w:cs="Times New Roman"/>
              </w:rPr>
              <w:t>(</w:t>
            </w:r>
            <w:r w:rsidRPr="005F2449">
              <w:rPr>
                <w:rFonts w:ascii="Times New Roman" w:hAnsi="Times New Roman" w:cs="Times New Roman"/>
              </w:rPr>
              <w:t>1.07.</w:t>
            </w:r>
            <w:r w:rsidR="00132F15" w:rsidRPr="005F2449">
              <w:rPr>
                <w:rFonts w:ascii="Times New Roman" w:hAnsi="Times New Roman" w:cs="Times New Roman"/>
              </w:rPr>
              <w:t>)</w:t>
            </w:r>
            <w:r w:rsidRPr="005F2449">
              <w:rPr>
                <w:rFonts w:ascii="Times New Roman" w:hAnsi="Times New Roman" w:cs="Times New Roman"/>
              </w:rPr>
              <w:t xml:space="preserve">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5F2449" w:rsidRDefault="00A82B24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5F2449" w:rsidRDefault="00A82B24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5F2449" w:rsidRDefault="00A82B24" w:rsidP="0056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</w:t>
            </w:r>
            <w:r w:rsidR="00567981"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5F2449" w:rsidRDefault="006F750D" w:rsidP="00907A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</w:t>
            </w:r>
            <w:r w:rsidR="009171DE" w:rsidRPr="005F2449">
              <w:rPr>
                <w:rFonts w:ascii="Times New Roman" w:hAnsi="Times New Roman" w:cs="Times New Roman"/>
                <w:szCs w:val="22"/>
              </w:rPr>
              <w:t>ы и искусства в Ижемском районе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0" w:rsidRPr="005F2449" w:rsidRDefault="005A3490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A3490" w:rsidRPr="005F2449" w:rsidRDefault="005A3490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</w:t>
            </w:r>
            <w:r w:rsidR="00117F66" w:rsidRPr="005F2449">
              <w:rPr>
                <w:rFonts w:ascii="Times New Roman" w:hAnsi="Times New Roman" w:cs="Times New Roman"/>
              </w:rPr>
              <w:t>БТ</w:t>
            </w:r>
            <w:r w:rsidRPr="005F2449">
              <w:rPr>
                <w:rFonts w:ascii="Times New Roman" w:hAnsi="Times New Roman" w:cs="Times New Roman"/>
              </w:rPr>
              <w:t>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</w:t>
            </w:r>
            <w:r w:rsidRPr="005F2449">
              <w:rPr>
                <w:rFonts w:ascii="Times New Roman" w:hAnsi="Times New Roman" w:cs="Times New Roman"/>
              </w:rPr>
              <w:lastRenderedPageBreak/>
              <w:t>технической базы</w:t>
            </w:r>
          </w:p>
          <w:p w:rsidR="002D1A15" w:rsidRDefault="002D1A15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486C8B" w:rsidRPr="00486C8B" w:rsidRDefault="00486C8B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6C8B">
              <w:rPr>
                <w:rFonts w:ascii="Times New Roman" w:hAnsi="Times New Roman" w:cs="Times New Roman"/>
                <w:lang w:eastAsia="en-US"/>
              </w:rPr>
              <w:t>Технически оснащены региональные и муниципальные музеи</w:t>
            </w:r>
          </w:p>
        </w:tc>
      </w:tr>
      <w:tr w:rsidR="00885AD2" w:rsidRPr="005F2449" w:rsidTr="00885AD2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D2" w:rsidRPr="005F2449" w:rsidRDefault="00885AD2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A8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Отдел строительства, архитектуры и градостроительства администрации </w:t>
            </w:r>
            <w:r w:rsidRPr="005F2449">
              <w:rPr>
                <w:rFonts w:ascii="Times New Roman" w:hAnsi="Times New Roman" w:cs="Times New Roman"/>
              </w:rPr>
              <w:lastRenderedPageBreak/>
              <w:t>МР «Ижемский»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Повышение уровня обеспеченности населения Ижемского района объектами сферы культуры и искусства, соответствующих 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современным требованиям.</w:t>
            </w:r>
          </w:p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муниципальных учреждений культуры и искусства.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5F2449">
              <w:rPr>
                <w:rFonts w:ascii="Times New Roman" w:hAnsi="Times New Roman"/>
              </w:rPr>
              <w:t>Реализация кон</w:t>
            </w:r>
            <w:r w:rsidRPr="005F2449">
              <w:rPr>
                <w:rFonts w:ascii="Times New Roman" w:hAnsi="Times New Roman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</w:rPr>
              <w:softHyphen/>
              <w:t>зации сферы куль</w:t>
            </w:r>
            <w:r w:rsidRPr="005F2449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Своевременная оплата 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коммунальных услуг.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ИМБТ: Количество учреждений, в которых отсутствует просроченная </w:t>
            </w:r>
            <w:r w:rsidRPr="005F2449">
              <w:rPr>
                <w:rFonts w:ascii="Times New Roman" w:hAnsi="Times New Roman" w:cs="Times New Roman"/>
              </w:rPr>
              <w:lastRenderedPageBreak/>
              <w:t>кредиторская задолженность по расходам за энергетические ресурсы.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оплате услуг по обращению с твердыми коммунальными отходами.</w:t>
            </w:r>
          </w:p>
        </w:tc>
      </w:tr>
      <w:tr w:rsidR="00C91C30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 xml:space="preserve">Задача 2. </w:t>
            </w:r>
            <w:r w:rsidRPr="005F2449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D4397E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5F2449" w:rsidRDefault="00D4397E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AB2309" w:rsidRPr="005F2449" w:rsidTr="00885AD2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AB2309" w:rsidP="00AB2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А2 (2.06.) </w:t>
            </w:r>
            <w:r w:rsidRPr="005F2449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AB2309" w:rsidP="00AB2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AB2309" w:rsidP="0088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AB2309" w:rsidP="0088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52163B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Поддержка лучших сельских учреждений культуры и лучших работников муниципальных учреждений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9" w:rsidRPr="005F2449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bCs/>
              </w:rPr>
              <w:t>ИМБТ: 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</w:tr>
      <w:tr w:rsidR="00D4397E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5F2449" w:rsidRDefault="00D4397E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5F2449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МБУК «Ижем</w:t>
            </w:r>
            <w:r w:rsidRPr="005F2449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5F2449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  <w:r w:rsidR="00AB2309" w:rsidRPr="005F24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2.03. Реализация народных проектов в сфере культуры и искусства, этнокультурного развития </w:t>
            </w:r>
            <w:r w:rsidRPr="005F2449">
              <w:rPr>
                <w:rFonts w:ascii="Times New Roman" w:hAnsi="Times New Roman" w:cs="Times New Roman"/>
              </w:rPr>
              <w:lastRenderedPageBreak/>
              <w:t>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Реализация народных проектов, прошедших отбор в рамках проекта «Народный бюджет». </w:t>
            </w:r>
            <w:r w:rsidRPr="005F2449">
              <w:rPr>
                <w:rFonts w:ascii="Times New Roman" w:hAnsi="Times New Roman" w:cs="Times New Roman"/>
              </w:rPr>
              <w:lastRenderedPageBreak/>
              <w:t>Проведение мероприятий по этнокультурному развитию народов.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ИС: Увеличение на 15% числа посещений учреждений культуры.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1</w:t>
            </w:r>
            <w:r w:rsidR="00AB2309" w:rsidRPr="005F24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Реализация дополнительных общеобразовательных общеразвивающих программ. Реализация дополнительных общеобразовательных предпрофессиональных программ в области искусств.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  <w:r w:rsidR="00AB2309" w:rsidRPr="005F2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Основное мероприятие 2.05.</w:t>
            </w:r>
            <w:r w:rsidRPr="005F2449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</w:tr>
      <w:tr w:rsidR="00C91C30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D4397E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5F2449" w:rsidRDefault="00D4397E" w:rsidP="0090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D4397E" w:rsidRPr="005F2449" w:rsidTr="00C91C30">
        <w:tc>
          <w:tcPr>
            <w:tcW w:w="14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5F2449" w:rsidRDefault="00D4397E" w:rsidP="0090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1</w:t>
            </w:r>
            <w:r w:rsidR="00AB2309" w:rsidRPr="005F24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F2449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C91C30" w:rsidRPr="005F2449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C91C30" w:rsidRPr="005F2449" w:rsidTr="00885AD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lastRenderedPageBreak/>
              <w:t>1</w:t>
            </w:r>
            <w:r w:rsidR="00AB2309" w:rsidRPr="005F24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5F2449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5F2449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91C30" w:rsidRPr="005F2449" w:rsidRDefault="00C91C30" w:rsidP="00C91C30">
      <w:pPr>
        <w:widowControl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br w:type="page"/>
      </w:r>
    </w:p>
    <w:p w:rsidR="000158A3" w:rsidRPr="005F2449" w:rsidRDefault="000158A3" w:rsidP="000158A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lastRenderedPageBreak/>
        <w:t xml:space="preserve"> Таблица 2</w:t>
      </w:r>
    </w:p>
    <w:p w:rsidR="000158A3" w:rsidRPr="005F2449" w:rsidRDefault="000158A3" w:rsidP="000158A3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5F2449">
        <w:rPr>
          <w:rFonts w:ascii="Times New Roman" w:hAnsi="Times New Roman" w:cs="Times New Roman"/>
          <w:szCs w:val="22"/>
        </w:rPr>
        <w:t>Перечень</w:t>
      </w:r>
    </w:p>
    <w:p w:rsidR="000158A3" w:rsidRPr="005F2449" w:rsidRDefault="000158A3" w:rsidP="000158A3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5F2449">
        <w:rPr>
          <w:rFonts w:ascii="Times New Roman" w:hAnsi="Times New Roman" w:cs="Times New Roman"/>
          <w:szCs w:val="22"/>
        </w:rPr>
        <w:t>и сведения о целевых индикаторах и показателях муниципальной программы</w:t>
      </w:r>
    </w:p>
    <w:p w:rsidR="000158A3" w:rsidRPr="005F2449" w:rsidRDefault="000158A3">
      <w:pPr>
        <w:widowControl/>
        <w:spacing w:after="0" w:line="240" w:lineRule="auto"/>
        <w:rPr>
          <w:rFonts w:ascii="Times New Roman" w:hAnsi="Times New Roman" w:cs="Times New Roman"/>
        </w:rPr>
      </w:pP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0158A3" w:rsidRPr="005F2449" w:rsidTr="009E6BE0">
        <w:trPr>
          <w:trHeight w:val="261"/>
        </w:trPr>
        <w:tc>
          <w:tcPr>
            <w:tcW w:w="567" w:type="dxa"/>
            <w:vMerge w:val="restart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5804" w:type="dxa"/>
            <w:gridSpan w:val="8"/>
          </w:tcPr>
          <w:p w:rsidR="000158A3" w:rsidRPr="005F2449" w:rsidRDefault="000158A3" w:rsidP="00760695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0158A3" w:rsidRPr="005F2449" w:rsidRDefault="000158A3" w:rsidP="00760695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0158A3" w:rsidRPr="005F2449" w:rsidTr="00F27BA7">
        <w:trPr>
          <w:trHeight w:val="382"/>
        </w:trPr>
        <w:tc>
          <w:tcPr>
            <w:tcW w:w="567" w:type="dxa"/>
            <w:vMerge/>
          </w:tcPr>
          <w:p w:rsidR="000158A3" w:rsidRPr="005F2449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0158A3" w:rsidRPr="005F2449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58A3" w:rsidRPr="005F2449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158A3" w:rsidRPr="005F2449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158A3" w:rsidRPr="005F2449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jc w:val="center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0158A3" w:rsidRPr="005F2449" w:rsidRDefault="000158A3" w:rsidP="00760695">
            <w:pPr>
              <w:rPr>
                <w:rFonts w:ascii="Times New Roman" w:hAnsi="Times New Roman" w:cs="Times New Roman"/>
              </w:rPr>
            </w:pP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0158A3" w:rsidRPr="005F2449" w:rsidTr="00760695">
        <w:tc>
          <w:tcPr>
            <w:tcW w:w="14662" w:type="dxa"/>
            <w:gridSpan w:val="14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760695">
        <w:tc>
          <w:tcPr>
            <w:tcW w:w="14662" w:type="dxa"/>
            <w:gridSpan w:val="14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1.</w:t>
            </w:r>
            <w:r w:rsidRPr="005F2449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D4D4D" w:rsidRPr="005F2449" w:rsidTr="009E6BE0">
        <w:tc>
          <w:tcPr>
            <w:tcW w:w="567" w:type="dxa"/>
          </w:tcPr>
          <w:p w:rsidR="002D4D4D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2D4D4D" w:rsidRPr="005F2449" w:rsidRDefault="002D4D4D" w:rsidP="009E6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2449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2D4D4D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D4D4D" w:rsidRPr="005F2449" w:rsidRDefault="002D4D4D" w:rsidP="0076069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2D4D4D" w:rsidRPr="005F2449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2D4D4D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Обеспеченность организациями 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культурно-досугового типа на 1000 человек населения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Управление 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5A3490" w:rsidRPr="005F2449" w:rsidRDefault="005A3490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760695">
        <w:tc>
          <w:tcPr>
            <w:tcW w:w="14662" w:type="dxa"/>
            <w:gridSpan w:val="14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5F2449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2D4D4D" w:rsidP="002D4D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567981" w:rsidRPr="005F2449" w:rsidTr="009E6BE0">
        <w:tc>
          <w:tcPr>
            <w:tcW w:w="567" w:type="dxa"/>
          </w:tcPr>
          <w:p w:rsidR="00567981" w:rsidRPr="005F2449" w:rsidRDefault="00567981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567981" w:rsidRPr="005F2449" w:rsidRDefault="00567981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567981" w:rsidRPr="005F2449" w:rsidRDefault="00567981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50428</w:t>
            </w:r>
          </w:p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567981" w:rsidRPr="005F2449" w:rsidRDefault="00567981" w:rsidP="00760695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4" w:type="dxa"/>
          </w:tcPr>
          <w:p w:rsidR="00567981" w:rsidRPr="005F2449" w:rsidRDefault="00567981" w:rsidP="00DB0179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985" w:type="dxa"/>
            <w:gridSpan w:val="2"/>
          </w:tcPr>
          <w:p w:rsidR="00567981" w:rsidRPr="005F2449" w:rsidRDefault="00567981" w:rsidP="00DB0179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52830</w:t>
            </w:r>
          </w:p>
        </w:tc>
        <w:tc>
          <w:tcPr>
            <w:tcW w:w="1433" w:type="dxa"/>
            <w:gridSpan w:val="2"/>
          </w:tcPr>
          <w:p w:rsidR="00567981" w:rsidRPr="005F2449" w:rsidRDefault="00567981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567981" w:rsidRPr="005F2449" w:rsidTr="009E6BE0">
        <w:tc>
          <w:tcPr>
            <w:tcW w:w="567" w:type="dxa"/>
          </w:tcPr>
          <w:p w:rsidR="00567981" w:rsidRPr="005F2449" w:rsidRDefault="00567981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567981" w:rsidRPr="005F2449" w:rsidRDefault="00567981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 xml:space="preserve">Размер среднемесячной заработной платы педагогических работников муниципальных учреждений </w:t>
            </w: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дополнительного образования</w:t>
            </w:r>
          </w:p>
        </w:tc>
        <w:tc>
          <w:tcPr>
            <w:tcW w:w="1134" w:type="dxa"/>
          </w:tcPr>
          <w:p w:rsidR="00567981" w:rsidRPr="005F2449" w:rsidRDefault="00567981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рублей</w:t>
            </w:r>
          </w:p>
        </w:tc>
        <w:tc>
          <w:tcPr>
            <w:tcW w:w="709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74897</w:t>
            </w:r>
          </w:p>
          <w:p w:rsidR="00567981" w:rsidRPr="005F2449" w:rsidRDefault="00567981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567981" w:rsidRPr="005F2449" w:rsidRDefault="00567981" w:rsidP="00760695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4" w:type="dxa"/>
          </w:tcPr>
          <w:p w:rsidR="00567981" w:rsidRPr="005F2449" w:rsidRDefault="00567981" w:rsidP="00DB0179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985" w:type="dxa"/>
            <w:gridSpan w:val="2"/>
          </w:tcPr>
          <w:p w:rsidR="00567981" w:rsidRPr="005F2449" w:rsidRDefault="00567981" w:rsidP="00DB0179">
            <w:pPr>
              <w:jc w:val="center"/>
            </w:pPr>
            <w:r w:rsidRPr="005F2449">
              <w:rPr>
                <w:rFonts w:ascii="Times New Roman" w:hAnsi="Times New Roman" w:cs="Times New Roman"/>
              </w:rPr>
              <w:t>77748</w:t>
            </w:r>
          </w:p>
        </w:tc>
        <w:tc>
          <w:tcPr>
            <w:tcW w:w="1433" w:type="dxa"/>
            <w:gridSpan w:val="2"/>
          </w:tcPr>
          <w:p w:rsidR="00567981" w:rsidRPr="005F2449" w:rsidRDefault="00567981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2D4D4D" w:rsidRPr="005F24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5F2449" w:rsidTr="009E6BE0">
        <w:tc>
          <w:tcPr>
            <w:tcW w:w="567" w:type="dxa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 w:rsidR="002D4D4D"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0158A3" w:rsidRPr="005F2449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0158A3" w:rsidRPr="005F2449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0158A3" w:rsidRPr="005F2449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EA74CD" w:rsidRPr="005F2449" w:rsidTr="009E6BE0">
        <w:tc>
          <w:tcPr>
            <w:tcW w:w="567" w:type="dxa"/>
          </w:tcPr>
          <w:p w:rsidR="00EA74CD" w:rsidRPr="005F2449" w:rsidRDefault="00EA74C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031" w:type="dxa"/>
          </w:tcPr>
          <w:p w:rsidR="00EA74CD" w:rsidRPr="005F2449" w:rsidRDefault="00EA74CD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bCs/>
                <w:szCs w:val="22"/>
              </w:rPr>
              <w:t>Количество лучших работников сельских учреждений культуры, которым оказана государственная поддержка в виде денежного поощрения</w:t>
            </w:r>
          </w:p>
        </w:tc>
        <w:tc>
          <w:tcPr>
            <w:tcW w:w="1134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EA74CD" w:rsidRPr="005F2449" w:rsidRDefault="00AB2309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EA74CD" w:rsidRPr="005F2449" w:rsidRDefault="00EA74C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EA74CD" w:rsidRPr="005F2449" w:rsidRDefault="00EA74C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486C8B" w:rsidRPr="005F2449" w:rsidTr="009E6BE0">
        <w:tc>
          <w:tcPr>
            <w:tcW w:w="567" w:type="dxa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486C8B" w:rsidRPr="00486C8B" w:rsidRDefault="00486C8B" w:rsidP="00760695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486C8B">
              <w:rPr>
                <w:rFonts w:ascii="Times New Roman" w:hAnsi="Times New Roman" w:cs="Times New Roman"/>
                <w:szCs w:val="22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134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</w:t>
            </w:r>
          </w:p>
        </w:tc>
        <w:tc>
          <w:tcPr>
            <w:tcW w:w="709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486C8B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ИМБТ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486C8B" w:rsidRPr="005F2449" w:rsidRDefault="00486C8B" w:rsidP="00CE57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486C8B" w:rsidRPr="005F2449" w:rsidRDefault="00486C8B" w:rsidP="00CE57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84" w:type="dxa"/>
          </w:tcPr>
          <w:p w:rsidR="00486C8B" w:rsidRPr="005F2449" w:rsidRDefault="00486C8B" w:rsidP="00CE57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33" w:type="dxa"/>
            <w:gridSpan w:val="2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486C8B" w:rsidRPr="005F2449" w:rsidTr="00760695">
        <w:tc>
          <w:tcPr>
            <w:tcW w:w="14662" w:type="dxa"/>
            <w:gridSpan w:val="14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486C8B" w:rsidRPr="005F2449" w:rsidTr="009E6BE0">
        <w:tc>
          <w:tcPr>
            <w:tcW w:w="567" w:type="dxa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31" w:type="dxa"/>
          </w:tcPr>
          <w:p w:rsidR="00486C8B" w:rsidRPr="005F2449" w:rsidRDefault="00486C8B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486C8B" w:rsidRPr="005F2449" w:rsidTr="009E6BE0">
        <w:tc>
          <w:tcPr>
            <w:tcW w:w="567" w:type="dxa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486C8B" w:rsidRPr="005F2449" w:rsidRDefault="00486C8B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486C8B" w:rsidRPr="005F2449" w:rsidRDefault="00486C8B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486C8B" w:rsidRPr="005F2449" w:rsidRDefault="00486C8B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2449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0158A3" w:rsidRPr="005F2449" w:rsidRDefault="000158A3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0158A3" w:rsidRPr="005F2449" w:rsidRDefault="000158A3">
      <w:pPr>
        <w:widowControl/>
        <w:spacing w:after="0" w:line="240" w:lineRule="auto"/>
        <w:rPr>
          <w:rFonts w:ascii="Times New Roman" w:hAnsi="Times New Roman" w:cs="Times New Roman"/>
        </w:rPr>
      </w:pPr>
      <w:r w:rsidRPr="005F2449">
        <w:rPr>
          <w:rFonts w:ascii="Times New Roman" w:hAnsi="Times New Roman" w:cs="Times New Roman"/>
        </w:rPr>
        <w:br w:type="page"/>
      </w:r>
    </w:p>
    <w:p w:rsidR="00C91C30" w:rsidRPr="005F2449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91C30" w:rsidRPr="005F2449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Информация</w:t>
      </w:r>
    </w:p>
    <w:p w:rsidR="00C91C30" w:rsidRPr="005F2449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91C30" w:rsidRPr="005F2449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91C30" w:rsidRPr="005F2449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F2449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5F2449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5F2449">
        <w:rPr>
          <w:rFonts w:ascii="Times New Roman" w:hAnsi="Times New Roman" w:cs="Times New Roman"/>
          <w:sz w:val="24"/>
          <w:szCs w:val="24"/>
        </w:rPr>
        <w:t>)</w:t>
      </w:r>
    </w:p>
    <w:p w:rsidR="00C91C30" w:rsidRPr="005F2449" w:rsidRDefault="00C91C30" w:rsidP="00C91C3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3827"/>
        <w:gridCol w:w="3543"/>
        <w:gridCol w:w="1702"/>
        <w:gridCol w:w="1558"/>
        <w:gridCol w:w="1560"/>
        <w:gridCol w:w="1560"/>
      </w:tblGrid>
      <w:tr w:rsidR="00EA74CD" w:rsidRPr="005F2449" w:rsidTr="00885AD2">
        <w:tc>
          <w:tcPr>
            <w:tcW w:w="2189" w:type="dxa"/>
            <w:vMerge w:val="restart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380" w:type="dxa"/>
            <w:gridSpan w:val="4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 w:rsidRPr="005F2449">
              <w:rPr>
                <w:rFonts w:ascii="Times New Roman" w:hAnsi="Times New Roman"/>
              </w:rPr>
              <w:t xml:space="preserve"> </w:t>
            </w:r>
            <w:r w:rsidRPr="005F2449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EA74CD" w:rsidRPr="005F2449" w:rsidTr="00EA74CD">
        <w:tc>
          <w:tcPr>
            <w:tcW w:w="2189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EA74CD" w:rsidRPr="005F2449" w:rsidRDefault="00EA74CD" w:rsidP="00EA74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(на 31.12.2022)</w:t>
            </w:r>
          </w:p>
        </w:tc>
        <w:tc>
          <w:tcPr>
            <w:tcW w:w="1558" w:type="dxa"/>
          </w:tcPr>
          <w:p w:rsidR="00EA74CD" w:rsidRPr="005F2449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560" w:type="dxa"/>
          </w:tcPr>
          <w:p w:rsidR="00EA74CD" w:rsidRPr="005F2449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60" w:type="dxa"/>
          </w:tcPr>
          <w:p w:rsidR="00EA74CD" w:rsidRPr="005F2449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4CD" w:rsidRPr="005F2449" w:rsidTr="00EA74CD">
        <w:tc>
          <w:tcPr>
            <w:tcW w:w="2189" w:type="dxa"/>
            <w:vMerge w:val="restart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D22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5F2449" w:rsidTr="00EA74CD">
        <w:tc>
          <w:tcPr>
            <w:tcW w:w="2189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203 564,9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5F2449" w:rsidTr="00EA74CD">
        <w:tc>
          <w:tcPr>
            <w:tcW w:w="2189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5F2449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4 017,8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1.03.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кон</w:t>
            </w:r>
            <w:r w:rsidRPr="005F2449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5F244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>зации сферы куль</w:t>
            </w:r>
            <w:r w:rsidRPr="005F2449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14 215,1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14 569,9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2 840,0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2 968,9</w:t>
            </w:r>
          </w:p>
        </w:tc>
        <w:tc>
          <w:tcPr>
            <w:tcW w:w="1560" w:type="dxa"/>
          </w:tcPr>
          <w:p w:rsidR="00EA74CD" w:rsidRPr="005F2449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2D0" w:rsidRPr="005F2449"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656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16 999,0</w:t>
            </w:r>
          </w:p>
        </w:tc>
        <w:tc>
          <w:tcPr>
            <w:tcW w:w="1560" w:type="dxa"/>
          </w:tcPr>
          <w:p w:rsidR="00EA74CD" w:rsidRPr="005F2449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2D0" w:rsidRPr="005F2449"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558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35 093,0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1 189,0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  <w:r w:rsidR="00567981" w:rsidRPr="005F2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560" w:type="dxa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17 335,0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t xml:space="preserve">Обеспечение роста уровня оплаты труда работников муниципальных </w:t>
            </w:r>
            <w:r w:rsidRPr="005F2449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культуры и искусства в Ижемском районе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</w:tc>
      </w:tr>
      <w:tr w:rsidR="00AB2309" w:rsidRPr="005F2449" w:rsidTr="00EA74CD">
        <w:tc>
          <w:tcPr>
            <w:tcW w:w="2189" w:type="dxa"/>
          </w:tcPr>
          <w:p w:rsidR="00AB2309" w:rsidRPr="005F2449" w:rsidRDefault="00AB2309" w:rsidP="00AB23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А2 (2.06)</w:t>
            </w:r>
          </w:p>
        </w:tc>
        <w:tc>
          <w:tcPr>
            <w:tcW w:w="3827" w:type="dxa"/>
          </w:tcPr>
          <w:p w:rsidR="00AB2309" w:rsidRPr="005F2449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«Творческие люди»</w:t>
            </w:r>
          </w:p>
        </w:tc>
        <w:tc>
          <w:tcPr>
            <w:tcW w:w="3543" w:type="dxa"/>
          </w:tcPr>
          <w:p w:rsidR="00AB2309" w:rsidRPr="005F2449" w:rsidRDefault="00AB230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AB2309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8" w:type="dxa"/>
          </w:tcPr>
          <w:p w:rsidR="00AB2309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560" w:type="dxa"/>
          </w:tcPr>
          <w:p w:rsidR="00AB2309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B2309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5F244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10 761,2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11 978,4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EA74CD" w:rsidRPr="005F2449" w:rsidTr="00EA74CD">
        <w:tc>
          <w:tcPr>
            <w:tcW w:w="2189" w:type="dxa"/>
          </w:tcPr>
          <w:p w:rsidR="00EA74CD" w:rsidRPr="005F2449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827" w:type="dxa"/>
          </w:tcPr>
          <w:p w:rsidR="00EA74CD" w:rsidRPr="005F2449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543" w:type="dxa"/>
          </w:tcPr>
          <w:p w:rsidR="00EA74CD" w:rsidRPr="005F2449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5F2449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558" w:type="dxa"/>
          </w:tcPr>
          <w:p w:rsidR="00EA74CD" w:rsidRPr="005F244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29 530,2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  <w:tc>
          <w:tcPr>
            <w:tcW w:w="1560" w:type="dxa"/>
          </w:tcPr>
          <w:p w:rsidR="00EA74CD" w:rsidRPr="005F2449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C91C30" w:rsidRPr="005F2449" w:rsidRDefault="00AB2309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C91C30" w:rsidRPr="005F2449" w:rsidSect="00C91C30">
          <w:type w:val="continuous"/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  <w:r w:rsidRPr="005F2449">
        <w:rPr>
          <w:rFonts w:ascii="Times New Roman" w:hAnsi="Times New Roman" w:cs="Times New Roman"/>
          <w:sz w:val="24"/>
          <w:szCs w:val="24"/>
        </w:rPr>
        <w:t xml:space="preserve">      ».</w:t>
      </w:r>
    </w:p>
    <w:p w:rsidR="00634609" w:rsidRPr="005F2449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  <w:r w:rsidRPr="005F244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634609" w:rsidRPr="005F2449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34609" w:rsidRPr="005F2449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F2449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634609" w:rsidRPr="005F2449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F2449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634609" w:rsidRPr="005F2449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F2449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634609" w:rsidRPr="005F2449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701"/>
        <w:gridCol w:w="1702"/>
        <w:gridCol w:w="1843"/>
        <w:gridCol w:w="1276"/>
        <w:gridCol w:w="851"/>
        <w:gridCol w:w="850"/>
        <w:gridCol w:w="851"/>
        <w:gridCol w:w="707"/>
      </w:tblGrid>
      <w:tr w:rsidR="00567981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567981" w:rsidRPr="005F2449" w:rsidTr="002971A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показателя ед.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567981" w:rsidRPr="005F2449" w:rsidTr="002971A0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F32F3A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567981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F32F3A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567981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Государственными и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муниципальными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населенных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числом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реализованы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укреплению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567981" w:rsidRPr="005F2449" w:rsidRDefault="00567981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567981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81" w:rsidRPr="005F2449" w:rsidRDefault="00F32F3A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EC6AB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регионального проекта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«Культурная среда»</w:t>
            </w:r>
          </w:p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Субсидия на укрепление материально-технической базы муниципальных учреждений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 техниче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готовности соответствующих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объектов культуры за текущий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486C4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486C4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486C4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486C4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486C4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EC6AB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5F244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00436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00436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004369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004369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004369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EC6AB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EC6AB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C3406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C3406A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C3406A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C3406A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C3406A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 ремонт, капитальный ремонт и оснащены специальным оборудованием и материалам здания муниципальных учреждений сферы культуры, обновлена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библиотечного дела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книжных фондов муниципальных общедоступных библиотек и государственных центральных библиотек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мероприятия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комплектованию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фондов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государственных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EC6ABF" w:rsidRPr="005F2449" w:rsidRDefault="00EC6ABF" w:rsidP="006B706B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субъектов Российской</w:t>
            </w:r>
            <w:r w:rsidRPr="005F2449"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2.03. Реализация народных проектов в сфере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Субсидия на реализацию народных проектов, прошедших отбор в рамках проекта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Реализованы народные проекты в области этнокультурного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из республиканского бюджета Республики Коми местным бюджетам на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Среднемесячная заработная плата работников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Default="00EC6ABF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Default="00EC6ABF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EC6ABF" w:rsidRPr="005F2449" w:rsidTr="002971A0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Субсидия из бюджета субъекта Российской Федерации</w:t>
            </w:r>
          </w:p>
          <w:p w:rsidR="00EC6ABF" w:rsidRPr="005F2449" w:rsidRDefault="00EC6ABF" w:rsidP="00FE28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отрасли культуры 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Оказана государственная</w:t>
            </w:r>
          </w:p>
          <w:p w:rsidR="00EC6ABF" w:rsidRPr="005F2449" w:rsidRDefault="00EC6ABF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лучшим</w:t>
            </w:r>
          </w:p>
          <w:p w:rsidR="00EC6ABF" w:rsidRPr="005F2449" w:rsidRDefault="00EC6ABF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работникам сельских</w:t>
            </w:r>
          </w:p>
          <w:p w:rsidR="00EC6ABF" w:rsidRPr="005F2449" w:rsidRDefault="00EC6ABF" w:rsidP="00980A6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расходов за энергетические 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отсутствует просроченная кредиторская задолженность по расходам за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EC6ABF" w:rsidRPr="005F2449" w:rsidTr="002971A0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твердыми коммунальными отходами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BF" w:rsidRPr="005F2449" w:rsidRDefault="00EC6ABF" w:rsidP="00885AD2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634609" w:rsidRPr="005F2449" w:rsidRDefault="00634609" w:rsidP="00634609">
      <w:pPr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5F2449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».</w:t>
      </w:r>
    </w:p>
    <w:p w:rsidR="00634609" w:rsidRDefault="00634609" w:rsidP="00634609">
      <w:r w:rsidRPr="005F2449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</w:t>
      </w: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C91C30" w:rsidRPr="0065602F" w:rsidSect="00F32F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5"/>
  </w:num>
  <w:num w:numId="2">
    <w:abstractNumId w:val="0"/>
  </w:num>
  <w:num w:numId="3">
    <w:abstractNumId w:val="24"/>
  </w:num>
  <w:num w:numId="4">
    <w:abstractNumId w:val="39"/>
  </w:num>
  <w:num w:numId="5">
    <w:abstractNumId w:val="41"/>
  </w:num>
  <w:num w:numId="6">
    <w:abstractNumId w:val="36"/>
  </w:num>
  <w:num w:numId="7">
    <w:abstractNumId w:val="32"/>
  </w:num>
  <w:num w:numId="8">
    <w:abstractNumId w:val="40"/>
  </w:num>
  <w:num w:numId="9">
    <w:abstractNumId w:val="43"/>
  </w:num>
  <w:num w:numId="10">
    <w:abstractNumId w:val="18"/>
  </w:num>
  <w:num w:numId="11">
    <w:abstractNumId w:val="22"/>
  </w:num>
  <w:num w:numId="12">
    <w:abstractNumId w:val="15"/>
  </w:num>
  <w:num w:numId="13">
    <w:abstractNumId w:val="35"/>
  </w:num>
  <w:num w:numId="14">
    <w:abstractNumId w:val="17"/>
  </w:num>
  <w:num w:numId="15">
    <w:abstractNumId w:val="26"/>
  </w:num>
  <w:num w:numId="16">
    <w:abstractNumId w:val="28"/>
  </w:num>
  <w:num w:numId="17">
    <w:abstractNumId w:val="29"/>
  </w:num>
  <w:num w:numId="18">
    <w:abstractNumId w:val="19"/>
  </w:num>
  <w:num w:numId="19">
    <w:abstractNumId w:val="12"/>
  </w:num>
  <w:num w:numId="20">
    <w:abstractNumId w:val="44"/>
  </w:num>
  <w:num w:numId="21">
    <w:abstractNumId w:val="16"/>
  </w:num>
  <w:num w:numId="22">
    <w:abstractNumId w:val="14"/>
  </w:num>
  <w:num w:numId="23">
    <w:abstractNumId w:val="20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4"/>
  </w:num>
  <w:num w:numId="32">
    <w:abstractNumId w:val="33"/>
  </w:num>
  <w:num w:numId="33">
    <w:abstractNumId w:val="23"/>
  </w:num>
  <w:num w:numId="34">
    <w:abstractNumId w:val="1"/>
  </w:num>
  <w:num w:numId="35">
    <w:abstractNumId w:val="2"/>
  </w:num>
  <w:num w:numId="36">
    <w:abstractNumId w:val="42"/>
  </w:num>
  <w:num w:numId="37">
    <w:abstractNumId w:val="30"/>
  </w:num>
  <w:num w:numId="38">
    <w:abstractNumId w:val="38"/>
  </w:num>
  <w:num w:numId="39">
    <w:abstractNumId w:val="11"/>
  </w:num>
  <w:num w:numId="40">
    <w:abstractNumId w:val="25"/>
  </w:num>
  <w:num w:numId="41">
    <w:abstractNumId w:val="10"/>
  </w:num>
  <w:num w:numId="42">
    <w:abstractNumId w:val="21"/>
  </w:num>
  <w:num w:numId="43">
    <w:abstractNumId w:val="27"/>
  </w:num>
  <w:num w:numId="44">
    <w:abstractNumId w:val="13"/>
  </w:num>
  <w:num w:numId="45">
    <w:abstractNumId w:val="37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/>
  <w:rsids>
    <w:rsidRoot w:val="002835A2"/>
    <w:rsid w:val="000158A3"/>
    <w:rsid w:val="0002065F"/>
    <w:rsid w:val="00026B06"/>
    <w:rsid w:val="000431BE"/>
    <w:rsid w:val="000617E9"/>
    <w:rsid w:val="000E01F1"/>
    <w:rsid w:val="00117F66"/>
    <w:rsid w:val="0013154A"/>
    <w:rsid w:val="00132F15"/>
    <w:rsid w:val="001C6087"/>
    <w:rsid w:val="002361F3"/>
    <w:rsid w:val="0024145B"/>
    <w:rsid w:val="00246D95"/>
    <w:rsid w:val="002835A2"/>
    <w:rsid w:val="002971A0"/>
    <w:rsid w:val="002D1A15"/>
    <w:rsid w:val="002D4D4D"/>
    <w:rsid w:val="002F2682"/>
    <w:rsid w:val="00307D17"/>
    <w:rsid w:val="003B0D57"/>
    <w:rsid w:val="003D05C6"/>
    <w:rsid w:val="00453432"/>
    <w:rsid w:val="00486C8B"/>
    <w:rsid w:val="004930E5"/>
    <w:rsid w:val="004D6B99"/>
    <w:rsid w:val="005169B1"/>
    <w:rsid w:val="0052163B"/>
    <w:rsid w:val="00567981"/>
    <w:rsid w:val="005A3490"/>
    <w:rsid w:val="005E39BF"/>
    <w:rsid w:val="005F2449"/>
    <w:rsid w:val="005F7AA4"/>
    <w:rsid w:val="0060154D"/>
    <w:rsid w:val="0061640F"/>
    <w:rsid w:val="00634609"/>
    <w:rsid w:val="00644DCA"/>
    <w:rsid w:val="0065602F"/>
    <w:rsid w:val="0068359F"/>
    <w:rsid w:val="006A2127"/>
    <w:rsid w:val="006B706B"/>
    <w:rsid w:val="006F5225"/>
    <w:rsid w:val="006F750D"/>
    <w:rsid w:val="00706357"/>
    <w:rsid w:val="007074D5"/>
    <w:rsid w:val="007604D1"/>
    <w:rsid w:val="00760695"/>
    <w:rsid w:val="00766C7C"/>
    <w:rsid w:val="00780D20"/>
    <w:rsid w:val="007C6E59"/>
    <w:rsid w:val="008064D9"/>
    <w:rsid w:val="00814AF0"/>
    <w:rsid w:val="00821BBD"/>
    <w:rsid w:val="00847D9F"/>
    <w:rsid w:val="00865F18"/>
    <w:rsid w:val="00885AD2"/>
    <w:rsid w:val="0089670B"/>
    <w:rsid w:val="00900E48"/>
    <w:rsid w:val="00905354"/>
    <w:rsid w:val="00907AD6"/>
    <w:rsid w:val="009171DE"/>
    <w:rsid w:val="00930792"/>
    <w:rsid w:val="00937519"/>
    <w:rsid w:val="00980A65"/>
    <w:rsid w:val="009C0C27"/>
    <w:rsid w:val="009C0F9E"/>
    <w:rsid w:val="009D3F8E"/>
    <w:rsid w:val="009E6BE0"/>
    <w:rsid w:val="00A108BE"/>
    <w:rsid w:val="00A55842"/>
    <w:rsid w:val="00A82B24"/>
    <w:rsid w:val="00A90D57"/>
    <w:rsid w:val="00AA74BE"/>
    <w:rsid w:val="00AB2309"/>
    <w:rsid w:val="00AE55A1"/>
    <w:rsid w:val="00B102D0"/>
    <w:rsid w:val="00B536E7"/>
    <w:rsid w:val="00B62CBE"/>
    <w:rsid w:val="00C65CC2"/>
    <w:rsid w:val="00C725D1"/>
    <w:rsid w:val="00C91C30"/>
    <w:rsid w:val="00CA21B2"/>
    <w:rsid w:val="00D22192"/>
    <w:rsid w:val="00D4397E"/>
    <w:rsid w:val="00D51824"/>
    <w:rsid w:val="00D755D8"/>
    <w:rsid w:val="00D870B4"/>
    <w:rsid w:val="00DA5460"/>
    <w:rsid w:val="00DB3152"/>
    <w:rsid w:val="00DB5376"/>
    <w:rsid w:val="00DB6994"/>
    <w:rsid w:val="00DD795C"/>
    <w:rsid w:val="00E37735"/>
    <w:rsid w:val="00EA74CD"/>
    <w:rsid w:val="00EC6ABF"/>
    <w:rsid w:val="00F27BA7"/>
    <w:rsid w:val="00F32F3A"/>
    <w:rsid w:val="00F52310"/>
    <w:rsid w:val="00FA08B9"/>
    <w:rsid w:val="00FC6EED"/>
    <w:rsid w:val="00FE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A2"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A2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rsid w:val="002835A2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A2"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rsid w:val="002835A2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rsid w:val="00C91C30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C91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rsid w:val="00C91C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sid w:val="00C91C30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C91C30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C91C30"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rsid w:val="00C91C3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1C30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91C30"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rsid w:val="00C91C30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91C30"/>
    <w:rPr>
      <w:b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91C30"/>
    <w:rPr>
      <w:b/>
      <w:bCs/>
    </w:rPr>
  </w:style>
  <w:style w:type="paragraph" w:customStyle="1" w:styleId="ConsPlusTitle">
    <w:name w:val="ConsPlusTitle"/>
    <w:uiPriority w:val="99"/>
    <w:rsid w:val="00C91C30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rsid w:val="00C91C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rsid w:val="00706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22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6</cp:revision>
  <cp:lastPrinted>2023-02-20T13:33:00Z</cp:lastPrinted>
  <dcterms:created xsi:type="dcterms:W3CDTF">2023-01-30T09:52:00Z</dcterms:created>
  <dcterms:modified xsi:type="dcterms:W3CDTF">2023-02-20T13:34:00Z</dcterms:modified>
</cp:coreProperties>
</file>