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1"/>
        <w:shd w:val="clear" w:color="auto" w:fill="FFFFFF" w:themeFill="background1"/>
        <w:rPr>
          <w:spacing w:val="120"/>
        </w:rPr>
      </w:pPr>
    </w:p>
    <w:tbl>
      <w:tblPr>
        <w:tblpPr w:leftFromText="180" w:rightFromText="180" w:vertAnchor="text" w:horzAnchor="margin" w:tblpX="-284" w:tblpY="2"/>
        <w:tblW w:w="10158" w:type="dxa"/>
        <w:tblLook w:val="01E0" w:firstRow="1" w:lastRow="1" w:firstColumn="1" w:lastColumn="1" w:noHBand="0" w:noVBand="0"/>
      </w:tblPr>
      <w:tblGrid>
        <w:gridCol w:w="3510"/>
        <w:gridCol w:w="2727"/>
        <w:gridCol w:w="3921"/>
      </w:tblGrid>
      <w:tr>
        <w:tc>
          <w:tcPr>
            <w:tcW w:w="3510" w:type="dxa"/>
          </w:tcPr>
          <w:p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«Изьва»</w:t>
            </w:r>
          </w:p>
          <w:p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727" w:type="dxa"/>
          </w:tcPr>
          <w:p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921" w:type="dxa"/>
          </w:tcPr>
          <w:p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>
      <w:pPr>
        <w:pStyle w:val="1"/>
        <w:shd w:val="clear" w:color="auto" w:fill="FFFFFF" w:themeFill="background1"/>
        <w:rPr>
          <w:spacing w:val="120"/>
        </w:rPr>
      </w:pPr>
      <w:r>
        <w:rPr>
          <w:spacing w:val="120"/>
        </w:rPr>
        <w:t>ШУÖМ</w:t>
      </w:r>
    </w:p>
    <w:p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>
      <w:pPr>
        <w:pStyle w:val="1"/>
        <w:shd w:val="clear" w:color="auto" w:fill="FFFFFF" w:themeFill="background1"/>
      </w:pPr>
      <w:r>
        <w:t>П О С Т А Н О В Л Е Н И Е</w:t>
      </w:r>
    </w:p>
    <w:p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23 октября 2024 года                                                                                                № 782       </w:t>
      </w:r>
    </w:p>
    <w:p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Республика Коми, Ижемский район, с. Ижма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746"/>
      </w:tblGrid>
      <w:tr>
        <w:trPr>
          <w:trHeight w:val="1279"/>
        </w:trPr>
        <w:tc>
          <w:tcPr>
            <w:tcW w:w="9747" w:type="dxa"/>
          </w:tcPr>
          <w:p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О внесении изменений в постановление администрации муниципального района «Ижемский» от 19 января 2022 года № 20 «Об утверждении муниципальной программы муниципального образования муниципального района «Ижемский»</w:t>
            </w:r>
          </w:p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«Развитие транспортной системы»</w:t>
            </w:r>
          </w:p>
          <w:p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>
      <w:pPr>
        <w:pStyle w:val="ConsPlusNonformat"/>
        <w:widowControl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  от 15 июля 2021 года № 527 «Об утверждении перечня муниципальных программ муниципального района «Ижемский», постановлением администрации муниципального района «Ижемский» от 02 августа 2021 года № 589                                                 «О муниципальных программах муниципального образования муниципального района «Ижемский»</w:t>
      </w:r>
    </w:p>
    <w:p>
      <w:pPr>
        <w:pStyle w:val="ConsPlusNonformat"/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>
      <w:pPr>
        <w:pStyle w:val="ConsPlusNormal"/>
        <w:widowControl/>
        <w:shd w:val="clear" w:color="auto" w:fill="FFFFFF" w:themeFill="background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 О С Т А Н О В Л Я Е Т: </w:t>
      </w:r>
    </w:p>
    <w:p>
      <w:pPr>
        <w:pStyle w:val="ConsPlusNormal"/>
        <w:widowControl/>
        <w:shd w:val="clear" w:color="auto" w:fill="FFFFFF" w:themeFill="background1"/>
        <w:jc w:val="center"/>
        <w:rPr>
          <w:rFonts w:ascii="Times New Roman" w:hAnsi="Times New Roman" w:cs="Times New Roman"/>
          <w:sz w:val="26"/>
          <w:szCs w:val="26"/>
        </w:rPr>
      </w:pPr>
    </w:p>
    <w:p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Внести в Приложение 1 к постановлению администрации муниципального района «Ижемский» от 19 января 2022 года № 20 «Об утверждении муниципальной программы муниципального образования муниципального района «Ижемский» «Развитие транспортной системы» (далее – Программа) следующие изменения:</w:t>
      </w:r>
    </w:p>
    <w:p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позицию «Объемы финансирования программы» паспорта Программы изложить в следующей редакции:</w:t>
      </w:r>
    </w:p>
    <w:p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827"/>
        <w:gridCol w:w="3827"/>
      </w:tblGrid>
      <w:tr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Объемы   финансирования муниципальной программы</w:t>
            </w:r>
          </w:p>
        </w:tc>
        <w:tc>
          <w:tcPr>
            <w:tcW w:w="3827" w:type="dxa"/>
            <w:shd w:val="clear" w:color="auto" w:fill="auto"/>
          </w:tcPr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составит           318 530,0 тыс. рублей, в том числе по годам: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66 874,1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74 358,7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96 271,4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43 617,3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– 37 003,2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средства бюджета муниципального образования муниципального района «Ижемский» 318 530,0 тыс. рублей, в том числе по годам: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66 874,1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74 358,7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96 271,4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43 617,3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 – 37 003,2 тыс. рублей; 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163 450,4 тыс. рублей, в том числе по годам: 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45 707,7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30 878,4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50 814,9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– 17 822,1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– 17 82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  <w:tc>
          <w:tcPr>
            <w:tcW w:w="3827" w:type="dxa"/>
            <w:shd w:val="clear" w:color="auto" w:fill="auto"/>
          </w:tcPr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Общий объем финансирования Программы с учетом средств бюджета МО МР «Ижемский» в соответствии со сводной бюджетной росписью бюджета МО МР «Ижемский» составит 321 894,9 тыс. рублей, в том числе по годам: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66 874,1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74 358,7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100 041,6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43 617,3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– 37 003,2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района «Ижемский» 321 894,9 тыс. рублей, в том числе по годам: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66 874,1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74 358,7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100 041,6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43 617,3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 – 37 003,2 тыс. рублей; 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166 762,5 тыс. рублей, в том числе по годам: 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45 707,7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30 878,4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54 532,3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– 17 822,1 тыс. рублей;</w:t>
            </w:r>
          </w:p>
          <w:p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– 17 82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</w:tr>
    </w:tbl>
    <w:p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»;</w:t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позицию «Объемы финансирования подпрограммы» паспорта Подпрограммы 1 «Развитие транспортной инфраструктуры и дорожного хозяйства» изложить в следующей редакции:</w:t>
      </w:r>
    </w:p>
    <w:p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827"/>
        <w:gridCol w:w="3827"/>
      </w:tblGrid>
      <w:tr>
        <w:trPr>
          <w:trHeight w:val="400"/>
          <w:tblCellSpacing w:w="5" w:type="nil"/>
        </w:trPr>
        <w:tc>
          <w:tcPr>
            <w:tcW w:w="1980" w:type="dxa"/>
          </w:tcPr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Объемы финансирования подпрограммы          </w:t>
            </w:r>
          </w:p>
        </w:tc>
        <w:tc>
          <w:tcPr>
            <w:tcW w:w="3827" w:type="dxa"/>
          </w:tcPr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199 335,3    тыс. рублей, в том числе по годам: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44 774,9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44 345,1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65 846,4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25 430,1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– 18 938,8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199 335,3    тыс. рублей, в том числе по годам: 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44 774,9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44 345,1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65 846,4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25 430,1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– 18 938,8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93 989,2 тыс. рублей, в том числе по годам: 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35131,9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10877,0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27 988,3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2025 год – 9996,0 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– 9996,0  тыс. рублей.</w:t>
            </w:r>
          </w:p>
        </w:tc>
        <w:tc>
          <w:tcPr>
            <w:tcW w:w="3827" w:type="dxa"/>
          </w:tcPr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199 335,3    тыс. рублей, в том числе по годам: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44 774,9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44 345,1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65 846,4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25 430,1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– 18 938,8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199 335,3       тыс. рублей, в том числе по годам: 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44 774,9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44 345,1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65 846,4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25 430,1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– 18 938,8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93 989,2 тыс. рублей, в том числе по годам: 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35131,9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10877,0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27 988,3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– 9996,0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2026 год – 9996,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тыс. рублей.</w:t>
            </w:r>
          </w:p>
        </w:tc>
      </w:tr>
    </w:tbl>
    <w:p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»;</w:t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позицию «Объемы финансирования подпрограммы» паспорта Подпрограммы 2 «Организация транспортного обслуживания населения на территории муниципального района «Ижемский» изложить в следующей редакции:</w:t>
      </w:r>
    </w:p>
    <w:p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685"/>
        <w:gridCol w:w="3969"/>
      </w:tblGrid>
      <w:tr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Объемы финансирования подпрограммы          </w:t>
            </w:r>
          </w:p>
        </w:tc>
        <w:tc>
          <w:tcPr>
            <w:tcW w:w="3685" w:type="dxa"/>
            <w:shd w:val="clear" w:color="auto" w:fill="auto"/>
          </w:tcPr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115 896,3 тыс. рублей, в том числе по годам: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29 618,2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29 975,0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17 737,2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– 17 614,4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муниципального образования муниципального района «Ижемский» 115 896,3 тыс. рублей, в том числе по годам: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29 618,2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29 975,0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17 737,2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– 17 614,4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69 461,2   тыс. рублей, в том числе по годам: 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10 575,8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20 001,4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22 826,6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– 7 826,1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– 7 826,0 тыс. рублей.</w:t>
            </w:r>
          </w:p>
        </w:tc>
        <w:tc>
          <w:tcPr>
            <w:tcW w:w="3969" w:type="dxa"/>
            <w:shd w:val="clear" w:color="auto" w:fill="auto"/>
          </w:tcPr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119 261,2 тыс. рублей, в том числе по годам: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29 618,2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33 745,2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17 737,2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– 17 614,4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муниципального образования муниципального района «Ижемский» 119 261,2 тыс. рублей, в том числе по годам: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29 618,2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33 745,2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17 737,2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– 17 614,4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72 773,3   тыс. рублей, в том числе по годам: 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10 575,8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20 001,4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26 544,0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– 7 826,1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– 7 826,0 тыс. рублей.</w:t>
            </w:r>
          </w:p>
        </w:tc>
      </w:tr>
    </w:tbl>
    <w:p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»;</w:t>
      </w:r>
    </w:p>
    <w:p>
      <w:p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таблицу 3 Приложения 1 к Программе изложить в редакции согласно приложению к настоящему постановлению.</w:t>
      </w:r>
    </w:p>
    <w:p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Контроль за исполнением настоящего постановления оставляю за собой</w:t>
      </w:r>
    </w:p>
    <w:p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со дня официального опубликования.</w:t>
      </w:r>
    </w:p>
    <w:p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руководителя администрации</w:t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района «Ижемский»                                                               А.С. Кретов</w:t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  <w:sectPr>
          <w:pgSz w:w="11906" w:h="16838"/>
          <w:pgMar w:top="709" w:right="707" w:bottom="851" w:left="1559" w:header="709" w:footer="709" w:gutter="0"/>
          <w:cols w:space="708"/>
          <w:docGrid w:linePitch="360"/>
        </w:sectPr>
      </w:pPr>
    </w:p>
    <w:p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Par1468"/>
      <w:bookmarkEnd w:id="0"/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от 23 октября 2024 года № 782              </w:t>
      </w: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bookmarkStart w:id="1" w:name="P150"/>
      <w:bookmarkStart w:id="2" w:name="_GoBack"/>
      <w:bookmarkEnd w:id="1"/>
      <w:bookmarkEnd w:id="2"/>
      <w:r>
        <w:rPr>
          <w:rFonts w:ascii="Times New Roman" w:hAnsi="Times New Roman"/>
          <w:sz w:val="24"/>
          <w:szCs w:val="24"/>
        </w:rPr>
        <w:t>«Таблица 3</w:t>
      </w:r>
    </w:p>
    <w:p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43"/>
        <w:gridCol w:w="3576"/>
        <w:gridCol w:w="3779"/>
        <w:gridCol w:w="1404"/>
        <w:gridCol w:w="1265"/>
        <w:gridCol w:w="1128"/>
        <w:gridCol w:w="1024"/>
        <w:gridCol w:w="1024"/>
      </w:tblGrid>
      <w:tr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Статус</w:t>
            </w:r>
          </w:p>
        </w:tc>
        <w:tc>
          <w:tcPr>
            <w:tcW w:w="1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19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Расходы (тыс. руб.) по состоянию на: </w:t>
            </w:r>
          </w:p>
        </w:tc>
      </w:tr>
      <w:tr>
        <w:tc>
          <w:tcPr>
            <w:tcW w:w="5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2022 год</w:t>
            </w:r>
          </w:p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(на 01.01.2023 г.)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2023 год</w:t>
            </w:r>
          </w:p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(на 01.01.2024 г.)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22.10.2024 г.)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2025 год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2026 год</w:t>
            </w:r>
          </w:p>
        </w:tc>
      </w:tr>
      <w:tr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</w:t>
            </w:r>
          </w:p>
        </w:tc>
      </w:tr>
      <w:tr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sz w:val="22"/>
                <w:szCs w:val="22"/>
              </w:rPr>
              <w:t>Развитие транспортной системы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66 874,1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74 358,7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100 041,6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43 617,3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37 003,2</w:t>
            </w:r>
          </w:p>
        </w:tc>
      </w:tr>
      <w:tr>
        <w:tc>
          <w:tcPr>
            <w:tcW w:w="5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44 076,9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32 228,8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56 015,5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17 197,8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17 388,8</w:t>
            </w:r>
          </w:p>
        </w:tc>
      </w:tr>
      <w:tr>
        <w:tc>
          <w:tcPr>
            <w:tcW w:w="5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15 546,2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18 042,5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16 459,8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17 737,2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17 614,4</w:t>
            </w:r>
          </w:p>
        </w:tc>
      </w:tr>
      <w:tr>
        <w:tc>
          <w:tcPr>
            <w:tcW w:w="5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41,0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>
        <w:tc>
          <w:tcPr>
            <w:tcW w:w="5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МБУ «Жилищное управление»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2 210,0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2 490,8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 w:cs="Times New Roman"/>
              </w:rPr>
              <w:t>3 064,2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2 000,0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2000,0</w:t>
            </w:r>
          </w:p>
        </w:tc>
      </w:tr>
      <w:tr>
        <w:tc>
          <w:tcPr>
            <w:tcW w:w="5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Отдел по управлению земельными ресурсами и муниципальным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имуществом администрации муниципального района «Ижемский»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5000,0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22 002,5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20 731,9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6 682,3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Подпрограмма 1</w:t>
            </w:r>
          </w:p>
        </w:tc>
        <w:tc>
          <w:tcPr>
            <w:tcW w:w="1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Развитие транспортной инфраструктуры и дорожного хозяйства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44 774,9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44 345,1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65 846,4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25 430,1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18 938,8</w:t>
            </w:r>
          </w:p>
        </w:tc>
      </w:tr>
      <w:tr>
        <w:tc>
          <w:tcPr>
            <w:tcW w:w="553" w:type="pct"/>
            <w:vMerge/>
            <w:tcBorders>
              <w:top w:val="single" w:sz="4" w:space="0" w:color="auto"/>
            </w:tcBorders>
            <w:shd w:val="clear" w:color="auto" w:fill="FFFFFF" w:themeFill="background1"/>
          </w:tcPr>
          <w:p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05" w:type="pct"/>
            <w:vMerge/>
            <w:tcBorders>
              <w:top w:val="single" w:sz="4" w:space="0" w:color="auto"/>
            </w:tcBorders>
            <w:shd w:val="clear" w:color="auto" w:fill="FFFFFF" w:themeFill="background1"/>
          </w:tcPr>
          <w:p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3" w:type="pct"/>
            <w:tcBorders>
              <w:top w:val="single" w:sz="4" w:space="0" w:color="auto"/>
            </w:tcBorders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7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42 564,9</w:t>
            </w:r>
          </w:p>
        </w:tc>
        <w:tc>
          <w:tcPr>
            <w:tcW w:w="42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31 832,8</w:t>
            </w:r>
          </w:p>
        </w:tc>
        <w:tc>
          <w:tcPr>
            <w:tcW w:w="38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55 565,5</w:t>
            </w:r>
          </w:p>
        </w:tc>
        <w:tc>
          <w:tcPr>
            <w:tcW w:w="345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16 747,8</w:t>
            </w:r>
          </w:p>
        </w:tc>
        <w:tc>
          <w:tcPr>
            <w:tcW w:w="345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16 938,8</w:t>
            </w:r>
          </w:p>
        </w:tc>
      </w:tr>
      <w:tr>
        <w:tc>
          <w:tcPr>
            <w:tcW w:w="553" w:type="pct"/>
            <w:vMerge/>
            <w:shd w:val="clear" w:color="auto" w:fill="FFFFFF" w:themeFill="background1"/>
          </w:tcPr>
          <w:p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МБУ «Жилищное управление».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2 210,0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2 490,8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 w:cs="Times New Roman"/>
              </w:rPr>
              <w:t>3 064,2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2 000,0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2000,0</w:t>
            </w:r>
          </w:p>
        </w:tc>
      </w:tr>
      <w:tr>
        <w:tc>
          <w:tcPr>
            <w:tcW w:w="553" w:type="pct"/>
            <w:vMerge/>
            <w:shd w:val="clear" w:color="auto" w:fill="FFFFFF" w:themeFill="background1"/>
          </w:tcPr>
          <w:p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10 021,5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7 216,7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6 682,3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>
        <w:tc>
          <w:tcPr>
            <w:tcW w:w="553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1.1.1</w:t>
            </w:r>
          </w:p>
        </w:tc>
        <w:tc>
          <w:tcPr>
            <w:tcW w:w="1205" w:type="pct"/>
            <w:shd w:val="clear" w:color="auto" w:fill="FFFFFF" w:themeFill="background1"/>
          </w:tcPr>
          <w:p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Обеспечение содержания, ремонта и капитального ремонта автомобильных дорог общего пользования местного значения и улично-дорожной сети </w:t>
            </w:r>
          </w:p>
        </w:tc>
        <w:tc>
          <w:tcPr>
            <w:tcW w:w="1273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9 251,5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23 552,9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28 837,9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9 342,1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9 533,1</w:t>
            </w:r>
          </w:p>
        </w:tc>
      </w:tr>
      <w:tr>
        <w:tc>
          <w:tcPr>
            <w:tcW w:w="553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1.1.2</w:t>
            </w:r>
          </w:p>
        </w:tc>
        <w:tc>
          <w:tcPr>
            <w:tcW w:w="1205" w:type="pct"/>
            <w:shd w:val="clear" w:color="auto" w:fill="FFFFFF" w:themeFill="background1"/>
          </w:tcPr>
          <w:p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Обустройство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1273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11 529,4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8 279,9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 w:cs="Times New Roman"/>
              </w:rPr>
              <w:t>13 996,2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7 405,7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7 405,7</w:t>
            </w:r>
          </w:p>
        </w:tc>
      </w:tr>
      <w:tr>
        <w:tc>
          <w:tcPr>
            <w:tcW w:w="553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1.1.3</w:t>
            </w:r>
          </w:p>
        </w:tc>
        <w:tc>
          <w:tcPr>
            <w:tcW w:w="1205" w:type="pct"/>
            <w:shd w:val="clear" w:color="auto" w:fill="FFFFFF" w:themeFill="background1"/>
          </w:tcPr>
          <w:p>
            <w:pPr>
              <w:pStyle w:val="ConsPlusCel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Обслуживание наплавного моста</w:t>
            </w:r>
          </w:p>
        </w:tc>
        <w:tc>
          <w:tcPr>
            <w:tcW w:w="1273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>МБУ «Жилищное управление»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2 210,0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2 490,8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 w:cs="Times New Roman"/>
              </w:rPr>
              <w:t>3 064,2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2 000,0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2 000,0</w:t>
            </w:r>
          </w:p>
        </w:tc>
      </w:tr>
      <w:tr>
        <w:tc>
          <w:tcPr>
            <w:tcW w:w="553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1.1.4</w:t>
            </w:r>
          </w:p>
        </w:tc>
        <w:tc>
          <w:tcPr>
            <w:tcW w:w="1205" w:type="pct"/>
            <w:shd w:val="clear" w:color="auto" w:fill="FFFFFF" w:themeFill="background1"/>
          </w:tcPr>
          <w:p>
            <w:pPr>
              <w:pStyle w:val="ConsPlusCel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Реализация народных проектов в сфере дорожной деятельности</w:t>
            </w:r>
          </w:p>
        </w:tc>
        <w:tc>
          <w:tcPr>
            <w:tcW w:w="1273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1 100,0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>
        <w:tc>
          <w:tcPr>
            <w:tcW w:w="553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1.1.5</w:t>
            </w:r>
          </w:p>
        </w:tc>
        <w:tc>
          <w:tcPr>
            <w:tcW w:w="1205" w:type="pct"/>
            <w:shd w:val="clear" w:color="auto" w:fill="FFFFFF" w:themeFill="background1"/>
          </w:tcPr>
          <w:p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Устройство наплавного моста</w:t>
            </w:r>
          </w:p>
        </w:tc>
        <w:tc>
          <w:tcPr>
            <w:tcW w:w="1273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 xml:space="preserve">Отдел территориального развития и коммунального хозяйства администрации муниципального 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lastRenderedPageBreak/>
              <w:t>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357,7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>
        <w:tc>
          <w:tcPr>
            <w:tcW w:w="553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Основное мероприятие 1.1.6</w:t>
            </w:r>
          </w:p>
        </w:tc>
        <w:tc>
          <w:tcPr>
            <w:tcW w:w="1205" w:type="pct"/>
            <w:shd w:val="clear" w:color="auto" w:fill="FFFFFF" w:themeFill="background1"/>
          </w:tcPr>
          <w:p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</w:t>
            </w:r>
          </w:p>
        </w:tc>
        <w:tc>
          <w:tcPr>
            <w:tcW w:w="1273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20 326,3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>
        <w:tc>
          <w:tcPr>
            <w:tcW w:w="553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Основное мероприятие </w:t>
            </w:r>
          </w:p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1.1.7</w:t>
            </w:r>
          </w:p>
        </w:tc>
        <w:tc>
          <w:tcPr>
            <w:tcW w:w="1205" w:type="pct"/>
            <w:shd w:val="clear" w:color="auto" w:fill="FFFFFF" w:themeFill="background1"/>
          </w:tcPr>
          <w:p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Приобретение оборудования, техники и другого имущества, необходимого для осуществления дорожной деятельности</w:t>
            </w:r>
          </w:p>
        </w:tc>
        <w:tc>
          <w:tcPr>
            <w:tcW w:w="1273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ar-SA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10 021,5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7 216,7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6 682,3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>
        <w:tc>
          <w:tcPr>
            <w:tcW w:w="553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Основное мероприятие </w:t>
            </w:r>
          </w:p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1.1.8</w:t>
            </w:r>
          </w:p>
        </w:tc>
        <w:tc>
          <w:tcPr>
            <w:tcW w:w="1205" w:type="pct"/>
            <w:shd w:val="clear" w:color="auto" w:fill="FFFFFF" w:themeFill="background1"/>
          </w:tcPr>
          <w:p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Обеспечение содержания, ремонта и капитального ремонта мостов</w:t>
            </w:r>
          </w:p>
        </w:tc>
        <w:tc>
          <w:tcPr>
            <w:tcW w:w="1273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12 731,4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>
        <w:tc>
          <w:tcPr>
            <w:tcW w:w="553" w:type="pct"/>
            <w:vMerge w:val="restar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Подпрограмма 2</w:t>
            </w:r>
          </w:p>
        </w:tc>
        <w:tc>
          <w:tcPr>
            <w:tcW w:w="1205" w:type="pct"/>
            <w:vMerge w:val="restar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Организация транспортного обслуживания населения на территории  муниципального района «Ижемский»</w:t>
            </w:r>
          </w:p>
        </w:tc>
        <w:tc>
          <w:tcPr>
            <w:tcW w:w="1273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20 546,2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29 618,2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33 745,2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17 737,2</w:t>
            </w:r>
          </w:p>
        </w:tc>
        <w:tc>
          <w:tcPr>
            <w:tcW w:w="345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17 614,4</w:t>
            </w:r>
          </w:p>
        </w:tc>
      </w:tr>
      <w:tr>
        <w:tc>
          <w:tcPr>
            <w:tcW w:w="553" w:type="pct"/>
            <w:vMerge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15 546,2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17 637,2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20 230,0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17 737,2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17 614,4</w:t>
            </w:r>
          </w:p>
        </w:tc>
      </w:tr>
      <w:tr>
        <w:tc>
          <w:tcPr>
            <w:tcW w:w="553" w:type="pct"/>
            <w:vMerge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5 000,0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11 981,0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13 515,2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>
        <w:tc>
          <w:tcPr>
            <w:tcW w:w="553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2.1.1</w:t>
            </w:r>
          </w:p>
        </w:tc>
        <w:tc>
          <w:tcPr>
            <w:tcW w:w="1205" w:type="pct"/>
            <w:shd w:val="clear" w:color="auto" w:fill="FFFFFF" w:themeFill="background1"/>
          </w:tcPr>
          <w:p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1273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8 392,2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9 782,3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12 387,8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13 708,2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13 449,4</w:t>
            </w:r>
          </w:p>
        </w:tc>
      </w:tr>
      <w:tr>
        <w:tc>
          <w:tcPr>
            <w:tcW w:w="553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2.1.2</w:t>
            </w:r>
          </w:p>
        </w:tc>
        <w:tc>
          <w:tcPr>
            <w:tcW w:w="1205" w:type="pct"/>
            <w:shd w:val="clear" w:color="auto" w:fill="FFFFFF" w:themeFill="background1"/>
          </w:tcPr>
          <w:p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1273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7 154,0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7 781,9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7 842,2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4 029,0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4 165,0</w:t>
            </w:r>
          </w:p>
        </w:tc>
      </w:tr>
      <w:tr>
        <w:tc>
          <w:tcPr>
            <w:tcW w:w="553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Основное мероприятие 2.1.3</w:t>
            </w:r>
          </w:p>
        </w:tc>
        <w:tc>
          <w:tcPr>
            <w:tcW w:w="1205" w:type="pct"/>
            <w:shd w:val="clear" w:color="auto" w:fill="FFFFFF" w:themeFill="background1"/>
          </w:tcPr>
          <w:p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Приобретение транспортных средств для осуществления перевозок пассажиров и багажа автомобильным транспортом</w:t>
            </w:r>
          </w:p>
        </w:tc>
        <w:tc>
          <w:tcPr>
            <w:tcW w:w="1273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5 000,0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11 981,0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13 515,2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>
        <w:trPr>
          <w:trHeight w:val="1075"/>
        </w:trPr>
        <w:tc>
          <w:tcPr>
            <w:tcW w:w="553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2.1.4</w:t>
            </w:r>
          </w:p>
        </w:tc>
        <w:tc>
          <w:tcPr>
            <w:tcW w:w="1205" w:type="pct"/>
            <w:shd w:val="clear" w:color="auto" w:fill="FFFFFF" w:themeFill="background1"/>
          </w:tcPr>
          <w:p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Организация осуществления перевозок пассажиров и багажа воздушным транспортом</w:t>
            </w:r>
          </w:p>
        </w:tc>
        <w:tc>
          <w:tcPr>
            <w:tcW w:w="1273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73,0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>
        <w:tc>
          <w:tcPr>
            <w:tcW w:w="553" w:type="pct"/>
            <w:vMerge w:val="restar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Подпрограмма 3</w:t>
            </w:r>
          </w:p>
        </w:tc>
        <w:tc>
          <w:tcPr>
            <w:tcW w:w="1205" w:type="pct"/>
            <w:vMerge w:val="restar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1273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1 553,0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395,4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450,0</w:t>
            </w:r>
          </w:p>
        </w:tc>
        <w:tc>
          <w:tcPr>
            <w:tcW w:w="345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450,0</w:t>
            </w:r>
          </w:p>
        </w:tc>
      </w:tr>
      <w:tr>
        <w:trPr>
          <w:trHeight w:val="1215"/>
        </w:trPr>
        <w:tc>
          <w:tcPr>
            <w:tcW w:w="553" w:type="pct"/>
            <w:vMerge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территориального развития и коммунального хозяйства администрации муниципального района «Ижемский»;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1 512,0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395,4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450,0</w:t>
            </w:r>
          </w:p>
        </w:tc>
      </w:tr>
      <w:tr>
        <w:trPr>
          <w:trHeight w:val="720"/>
        </w:trPr>
        <w:tc>
          <w:tcPr>
            <w:tcW w:w="553" w:type="pct"/>
            <w:vMerge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Управление образования администрации муниципального района «Ижемский».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41,0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>
        <w:tc>
          <w:tcPr>
            <w:tcW w:w="553" w:type="pct"/>
            <w:shd w:val="clear" w:color="auto" w:fill="FFFFFF" w:themeFill="background1"/>
          </w:tcPr>
          <w:p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3.2.1</w:t>
            </w:r>
          </w:p>
        </w:tc>
        <w:tc>
          <w:tcPr>
            <w:tcW w:w="1205" w:type="pct"/>
            <w:shd w:val="clear" w:color="auto" w:fill="FFFFFF" w:themeFill="background1"/>
          </w:tcPr>
          <w:p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Проведение профилактических мероприятий по безопасности  дорожного движения в образовательных организациях в Ижемском районе</w:t>
            </w:r>
          </w:p>
        </w:tc>
        <w:tc>
          <w:tcPr>
            <w:tcW w:w="1273" w:type="pct"/>
            <w:shd w:val="clear" w:color="auto" w:fill="FFFFFF" w:themeFill="background1"/>
          </w:tcPr>
          <w:p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Управление          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br/>
              <w:t>образования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41,0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>
        <w:tc>
          <w:tcPr>
            <w:tcW w:w="553" w:type="pct"/>
            <w:shd w:val="clear" w:color="auto" w:fill="FFFFFF" w:themeFill="background1"/>
          </w:tcPr>
          <w:p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3.3.1</w:t>
            </w:r>
          </w:p>
          <w:p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05" w:type="pct"/>
            <w:shd w:val="clear" w:color="auto" w:fill="FFFFFF" w:themeFill="background1"/>
          </w:tcPr>
          <w:p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значения, улицах, проездах</w:t>
            </w:r>
          </w:p>
        </w:tc>
        <w:tc>
          <w:tcPr>
            <w:tcW w:w="1273" w:type="pct"/>
            <w:shd w:val="clear" w:color="auto" w:fill="FFFFFF" w:themeFill="background1"/>
          </w:tcPr>
          <w:p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1 362,0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395,4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450,0</w:t>
            </w:r>
          </w:p>
        </w:tc>
      </w:tr>
      <w:tr>
        <w:tc>
          <w:tcPr>
            <w:tcW w:w="553" w:type="pct"/>
            <w:shd w:val="clear" w:color="auto" w:fill="FFFFFF" w:themeFill="background1"/>
          </w:tcPr>
          <w:p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3.3.2</w:t>
            </w:r>
          </w:p>
        </w:tc>
        <w:tc>
          <w:tcPr>
            <w:tcW w:w="1205" w:type="pct"/>
            <w:shd w:val="clear" w:color="auto" w:fill="FFFFFF" w:themeFill="background1"/>
          </w:tcPr>
          <w:p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1273" w:type="pct"/>
            <w:shd w:val="clear" w:color="auto" w:fill="FFFFFF" w:themeFill="background1"/>
          </w:tcPr>
          <w:p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</w:tbl>
    <w:p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  <w:bookmarkStart w:id="3" w:name="P108"/>
      <w:bookmarkEnd w:id="3"/>
      <w:r>
        <w:rPr>
          <w:rFonts w:ascii="Times New Roman" w:hAnsi="Times New Roman"/>
          <w:sz w:val="26"/>
          <w:szCs w:val="26"/>
        </w:rPr>
        <w:t>».</w:t>
      </w:r>
    </w:p>
    <w:sectPr>
      <w:pgSz w:w="16838" w:h="11906" w:orient="landscape"/>
      <w:pgMar w:top="76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 w15:restartNumberingAfterBreak="0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 w15:restartNumberingAfterBreak="0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 w15:restartNumberingAfterBreak="0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 w15:restartNumberingAfterBreak="0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BD3483F-B467-43AF-803D-BEFB42598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pPr>
      <w:ind w:left="720"/>
    </w:pPr>
    <w:rPr>
      <w:rFonts w:cs="Times New Roman"/>
      <w:sz w:val="20"/>
      <w:szCs w:val="20"/>
    </w:rPr>
  </w:style>
  <w:style w:type="character" w:customStyle="1" w:styleId="a5">
    <w:name w:val="Абзац списка Знак"/>
    <w:aliases w:val="Варианты ответов Знак"/>
    <w:link w:val="11"/>
    <w:uiPriority w:val="34"/>
    <w:locked/>
    <w:rPr>
      <w:rFonts w:eastAsia="Times New Roman"/>
      <w:lang w:eastAsia="ru-RU"/>
    </w:rPr>
  </w:style>
  <w:style w:type="table" w:styleId="a6">
    <w:name w:val="Table Grid"/>
    <w:basedOn w:val="a1"/>
    <w:uiPriority w:val="5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qFormat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Pr>
      <w:rFonts w:eastAsia="Times New Roman" w:cs="Calibri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Pr>
      <w:rFonts w:eastAsia="Times New Roman" w:cs="Calibri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a"/>
    <w:pP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3">
    <w:name w:val="xl8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af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Pr>
      <w:rFonts w:eastAsia="Times New Roman" w:cs="Calibri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Pr>
      <w:rFonts w:eastAsia="Times New Roman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5AC15-4AB7-4055-87E3-F963C6B23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7</Pages>
  <Words>2205</Words>
  <Characters>12575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14751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user</cp:lastModifiedBy>
  <cp:revision>7</cp:revision>
  <cp:lastPrinted>2024-10-31T07:34:00Z</cp:lastPrinted>
  <dcterms:created xsi:type="dcterms:W3CDTF">2024-10-23T08:22:00Z</dcterms:created>
  <dcterms:modified xsi:type="dcterms:W3CDTF">2024-10-31T07:35:00Z</dcterms:modified>
</cp:coreProperties>
</file>