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9C5" w:rsidRDefault="002659C5">
      <w:pPr>
        <w:pStyle w:val="1"/>
        <w:shd w:val="clear" w:color="auto" w:fill="FFFFFF" w:themeFill="background1"/>
        <w:rPr>
          <w:spacing w:val="120"/>
        </w:rPr>
      </w:pPr>
    </w:p>
    <w:tbl>
      <w:tblPr>
        <w:tblpPr w:leftFromText="180" w:rightFromText="180" w:vertAnchor="text" w:horzAnchor="margin" w:tblpX="-284" w:tblpY="2"/>
        <w:tblW w:w="9781" w:type="dxa"/>
        <w:tblLook w:val="01E0" w:firstRow="1" w:lastRow="1" w:firstColumn="1" w:lastColumn="1" w:noHBand="0" w:noVBand="0"/>
      </w:tblPr>
      <w:tblGrid>
        <w:gridCol w:w="3402"/>
        <w:gridCol w:w="3119"/>
        <w:gridCol w:w="3260"/>
      </w:tblGrid>
      <w:tr w:rsidR="002659C5">
        <w:tc>
          <w:tcPr>
            <w:tcW w:w="3402" w:type="dxa"/>
          </w:tcPr>
          <w:p w:rsidR="002659C5" w:rsidRDefault="00FF2D19">
            <w:pPr>
              <w:spacing w:after="0" w:line="240" w:lineRule="auto"/>
              <w:jc w:val="center"/>
              <w:rPr>
                <w:rFonts w:ascii="Times New Roman" w:hAnsi="Times New Roman"/>
                <w:b/>
                <w:bCs/>
                <w:sz w:val="26"/>
                <w:szCs w:val="26"/>
              </w:rPr>
            </w:pPr>
            <w:r>
              <w:rPr>
                <w:rFonts w:ascii="Times New Roman" w:hAnsi="Times New Roman"/>
                <w:b/>
                <w:bCs/>
                <w:sz w:val="26"/>
                <w:szCs w:val="26"/>
              </w:rPr>
              <w:t>Коми Республикаса</w:t>
            </w:r>
          </w:p>
          <w:p w:rsidR="002659C5" w:rsidRDefault="00FF2D19">
            <w:pPr>
              <w:spacing w:after="0" w:line="240" w:lineRule="auto"/>
              <w:jc w:val="center"/>
              <w:rPr>
                <w:rFonts w:ascii="Times New Roman" w:hAnsi="Times New Roman"/>
                <w:b/>
                <w:bCs/>
                <w:sz w:val="26"/>
                <w:szCs w:val="26"/>
              </w:rPr>
            </w:pPr>
            <w:r>
              <w:rPr>
                <w:rFonts w:ascii="Times New Roman" w:hAnsi="Times New Roman"/>
                <w:b/>
                <w:bCs/>
                <w:sz w:val="26"/>
                <w:szCs w:val="26"/>
              </w:rPr>
              <w:t xml:space="preserve">«Изьва» </w:t>
            </w:r>
          </w:p>
          <w:p w:rsidR="002659C5" w:rsidRDefault="00FF2D19">
            <w:pPr>
              <w:spacing w:after="0" w:line="240" w:lineRule="auto"/>
              <w:jc w:val="center"/>
              <w:rPr>
                <w:rFonts w:ascii="Times New Roman" w:hAnsi="Times New Roman"/>
                <w:b/>
                <w:bCs/>
                <w:sz w:val="26"/>
                <w:szCs w:val="26"/>
              </w:rPr>
            </w:pPr>
            <w:r>
              <w:rPr>
                <w:rFonts w:ascii="Times New Roman" w:hAnsi="Times New Roman"/>
                <w:b/>
                <w:bCs/>
                <w:sz w:val="26"/>
                <w:szCs w:val="26"/>
              </w:rPr>
              <w:t xml:space="preserve">муниципальнöй районса </w:t>
            </w:r>
          </w:p>
          <w:p w:rsidR="002659C5" w:rsidRDefault="00FF2D19">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администрация</w:t>
            </w:r>
          </w:p>
        </w:tc>
        <w:tc>
          <w:tcPr>
            <w:tcW w:w="3119" w:type="dxa"/>
          </w:tcPr>
          <w:p w:rsidR="002659C5" w:rsidRDefault="00FF2D19">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drawing>
                <wp:inline distT="0" distB="0" distL="0" distR="0">
                  <wp:extent cx="542290" cy="669925"/>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2659C5" w:rsidRDefault="002659C5">
            <w:pPr>
              <w:shd w:val="clear" w:color="auto" w:fill="FFFFFF" w:themeFill="background1"/>
              <w:spacing w:after="0" w:line="240" w:lineRule="auto"/>
              <w:jc w:val="center"/>
              <w:rPr>
                <w:rFonts w:ascii="Times New Roman" w:hAnsi="Times New Roman" w:cs="Times New Roman"/>
                <w:b/>
                <w:bCs/>
                <w:sz w:val="26"/>
                <w:szCs w:val="26"/>
              </w:rPr>
            </w:pPr>
          </w:p>
        </w:tc>
        <w:tc>
          <w:tcPr>
            <w:tcW w:w="3260" w:type="dxa"/>
          </w:tcPr>
          <w:p w:rsidR="002659C5" w:rsidRDefault="00FF2D19">
            <w:pPr>
              <w:spacing w:after="0" w:line="240" w:lineRule="auto"/>
              <w:jc w:val="center"/>
              <w:rPr>
                <w:rFonts w:ascii="Times New Roman" w:hAnsi="Times New Roman"/>
                <w:b/>
                <w:bCs/>
                <w:sz w:val="26"/>
                <w:szCs w:val="26"/>
              </w:rPr>
            </w:pPr>
            <w:r>
              <w:rPr>
                <w:rFonts w:ascii="Times New Roman" w:hAnsi="Times New Roman"/>
                <w:b/>
                <w:bCs/>
                <w:sz w:val="26"/>
                <w:szCs w:val="26"/>
              </w:rPr>
              <w:t xml:space="preserve">Администрация </w:t>
            </w:r>
          </w:p>
          <w:p w:rsidR="002659C5" w:rsidRDefault="00FF2D19">
            <w:pPr>
              <w:spacing w:after="0" w:line="240" w:lineRule="auto"/>
              <w:jc w:val="center"/>
              <w:rPr>
                <w:rFonts w:ascii="Times New Roman" w:hAnsi="Times New Roman"/>
                <w:b/>
                <w:bCs/>
                <w:sz w:val="26"/>
                <w:szCs w:val="26"/>
              </w:rPr>
            </w:pPr>
            <w:r>
              <w:rPr>
                <w:rFonts w:ascii="Times New Roman" w:hAnsi="Times New Roman"/>
                <w:b/>
                <w:bCs/>
                <w:sz w:val="26"/>
                <w:szCs w:val="26"/>
              </w:rPr>
              <w:t xml:space="preserve"> муниципального района </w:t>
            </w:r>
          </w:p>
          <w:p w:rsidR="002659C5" w:rsidRDefault="00FF2D19">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p w:rsidR="002659C5" w:rsidRDefault="00FF2D19">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Республики Коми</w:t>
            </w:r>
            <w:r>
              <w:rPr>
                <w:rFonts w:ascii="Times New Roman" w:hAnsi="Times New Roman" w:cs="Times New Roman"/>
                <w:b/>
                <w:bCs/>
                <w:sz w:val="26"/>
                <w:szCs w:val="26"/>
              </w:rPr>
              <w:t xml:space="preserve"> </w:t>
            </w:r>
          </w:p>
          <w:p w:rsidR="002659C5" w:rsidRDefault="002659C5">
            <w:pPr>
              <w:shd w:val="clear" w:color="auto" w:fill="FFFFFF" w:themeFill="background1"/>
              <w:spacing w:after="0" w:line="240" w:lineRule="auto"/>
              <w:jc w:val="center"/>
              <w:rPr>
                <w:rFonts w:ascii="Times New Roman" w:hAnsi="Times New Roman" w:cs="Times New Roman"/>
                <w:b/>
                <w:bCs/>
                <w:sz w:val="26"/>
                <w:szCs w:val="26"/>
              </w:rPr>
            </w:pPr>
          </w:p>
        </w:tc>
      </w:tr>
    </w:tbl>
    <w:p w:rsidR="002659C5" w:rsidRDefault="00FF2D19">
      <w:pPr>
        <w:pStyle w:val="1"/>
        <w:shd w:val="clear" w:color="auto" w:fill="FFFFFF" w:themeFill="background1"/>
        <w:rPr>
          <w:spacing w:val="120"/>
        </w:rPr>
      </w:pPr>
      <w:r>
        <w:rPr>
          <w:spacing w:val="120"/>
        </w:rPr>
        <w:t>ШУÖМ</w:t>
      </w:r>
    </w:p>
    <w:p w:rsidR="002659C5" w:rsidRDefault="002659C5">
      <w:pPr>
        <w:shd w:val="clear" w:color="auto" w:fill="FFFFFF" w:themeFill="background1"/>
        <w:spacing w:after="0" w:line="240" w:lineRule="auto"/>
        <w:rPr>
          <w:rFonts w:ascii="Times New Roman" w:hAnsi="Times New Roman" w:cs="Times New Roman"/>
          <w:sz w:val="26"/>
          <w:szCs w:val="26"/>
        </w:rPr>
      </w:pPr>
    </w:p>
    <w:p w:rsidR="002659C5" w:rsidRDefault="00FF2D19">
      <w:pPr>
        <w:pStyle w:val="1"/>
        <w:shd w:val="clear" w:color="auto" w:fill="FFFFFF" w:themeFill="background1"/>
      </w:pPr>
      <w:r>
        <w:t>П О С Т А Н О В Л Е Н И Е</w:t>
      </w:r>
    </w:p>
    <w:p w:rsidR="002659C5" w:rsidRDefault="00FF2D19">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2659C5" w:rsidRDefault="00FF2D19">
      <w:pPr>
        <w:shd w:val="clear" w:color="auto" w:fill="FFFFFF" w:themeFill="background1"/>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от </w:t>
      </w:r>
      <w:r w:rsidR="00B41040">
        <w:rPr>
          <w:rFonts w:ascii="Times New Roman" w:hAnsi="Times New Roman" w:cs="Times New Roman"/>
          <w:sz w:val="26"/>
          <w:szCs w:val="26"/>
        </w:rPr>
        <w:t>22</w:t>
      </w:r>
      <w:r>
        <w:rPr>
          <w:rFonts w:ascii="Times New Roman" w:hAnsi="Times New Roman" w:cs="Times New Roman"/>
          <w:sz w:val="26"/>
          <w:szCs w:val="26"/>
        </w:rPr>
        <w:t xml:space="preserve"> </w:t>
      </w:r>
      <w:r w:rsidR="006203A4">
        <w:rPr>
          <w:rFonts w:ascii="Times New Roman" w:hAnsi="Times New Roman" w:cs="Times New Roman"/>
          <w:sz w:val="26"/>
          <w:szCs w:val="26"/>
        </w:rPr>
        <w:t>апреля</w:t>
      </w:r>
      <w:r>
        <w:rPr>
          <w:rFonts w:ascii="Times New Roman" w:hAnsi="Times New Roman" w:cs="Times New Roman"/>
          <w:sz w:val="26"/>
          <w:szCs w:val="26"/>
        </w:rPr>
        <w:t xml:space="preserve"> 2025 года                                                                </w:t>
      </w:r>
      <w:r w:rsidR="00B41040">
        <w:rPr>
          <w:rFonts w:ascii="Times New Roman" w:hAnsi="Times New Roman" w:cs="Times New Roman"/>
          <w:sz w:val="26"/>
          <w:szCs w:val="26"/>
        </w:rPr>
        <w:t xml:space="preserve">                              </w:t>
      </w:r>
      <w:r>
        <w:rPr>
          <w:rFonts w:ascii="Times New Roman" w:hAnsi="Times New Roman" w:cs="Times New Roman"/>
          <w:sz w:val="26"/>
          <w:szCs w:val="26"/>
        </w:rPr>
        <w:t xml:space="preserve">№ </w:t>
      </w:r>
      <w:r w:rsidR="00B41040">
        <w:rPr>
          <w:rFonts w:ascii="Times New Roman" w:hAnsi="Times New Roman" w:cs="Times New Roman"/>
          <w:sz w:val="26"/>
          <w:szCs w:val="26"/>
        </w:rPr>
        <w:t>343</w:t>
      </w:r>
      <w:r w:rsidR="006203A4">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2659C5" w:rsidRDefault="00FF2D19">
      <w:pPr>
        <w:shd w:val="clear" w:color="auto" w:fill="FFFFFF" w:themeFill="background1"/>
        <w:spacing w:after="0" w:line="240" w:lineRule="auto"/>
        <w:rPr>
          <w:rFonts w:ascii="Times New Roman" w:hAnsi="Times New Roman" w:cs="Times New Roman"/>
        </w:rPr>
      </w:pPr>
      <w:r>
        <w:rPr>
          <w:rFonts w:ascii="Times New Roman" w:hAnsi="Times New Roman" w:cs="Times New Roman"/>
        </w:rPr>
        <w:t>Республика Коми, Ижемский район, с. Ижма</w:t>
      </w:r>
    </w:p>
    <w:tbl>
      <w:tblPr>
        <w:tblW w:w="9462" w:type="dxa"/>
        <w:tblInd w:w="-106" w:type="dxa"/>
        <w:tblLook w:val="01E0" w:firstRow="1" w:lastRow="1" w:firstColumn="1" w:lastColumn="1" w:noHBand="0" w:noVBand="0"/>
      </w:tblPr>
      <w:tblGrid>
        <w:gridCol w:w="9462"/>
      </w:tblGrid>
      <w:tr w:rsidR="002659C5">
        <w:trPr>
          <w:trHeight w:val="1279"/>
        </w:trPr>
        <w:tc>
          <w:tcPr>
            <w:tcW w:w="9462" w:type="dxa"/>
          </w:tcPr>
          <w:p w:rsidR="002659C5" w:rsidRDefault="002659C5">
            <w:pPr>
              <w:pStyle w:val="ConsPlusNormal"/>
              <w:shd w:val="clear" w:color="auto" w:fill="FFFFFF" w:themeFill="background1"/>
              <w:jc w:val="center"/>
              <w:rPr>
                <w:rFonts w:ascii="Times New Roman" w:hAnsi="Times New Roman" w:cs="Times New Roman"/>
                <w:bCs/>
                <w:sz w:val="26"/>
                <w:szCs w:val="26"/>
              </w:rPr>
            </w:pPr>
          </w:p>
          <w:p w:rsidR="002659C5" w:rsidRDefault="00FF2D19">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 xml:space="preserve">О внесении изменений в постановление администрации муниципального района «Ижемский» от 19 января 2022 г. № 20 «Об утверждении муниципальной программы муниципального района «Ижемский» Республики Коми </w:t>
            </w:r>
          </w:p>
          <w:p w:rsidR="002659C5" w:rsidRDefault="00FF2D19">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«Развитие транспортной системы»</w:t>
            </w:r>
          </w:p>
          <w:p w:rsidR="002659C5" w:rsidRDefault="002659C5">
            <w:pPr>
              <w:shd w:val="clear" w:color="auto" w:fill="FFFFFF" w:themeFill="background1"/>
              <w:spacing w:after="0" w:line="240" w:lineRule="auto"/>
              <w:jc w:val="center"/>
              <w:rPr>
                <w:rFonts w:ascii="Times New Roman" w:hAnsi="Times New Roman" w:cs="Times New Roman"/>
                <w:sz w:val="26"/>
                <w:szCs w:val="26"/>
              </w:rPr>
            </w:pPr>
          </w:p>
        </w:tc>
      </w:tr>
    </w:tbl>
    <w:p w:rsidR="002659C5" w:rsidRDefault="00FF2D19">
      <w:pPr>
        <w:pStyle w:val="ConsPlusNonformat"/>
        <w:widowControl/>
        <w:shd w:val="clear" w:color="auto" w:fill="FFFFFF" w:themeFill="background1"/>
        <w:ind w:firstLine="708"/>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02 августа 2021 года № 589 «О муниципальных программах муниципального района «Ижемский» Республики Коми», постановлением администрации муниципального района «Ижемский» Республики Коми от 21 января 2025 года № 35 «Об утверждении перечня муниципальных программ муниципального района «Ижемский» Республики Коми» </w:t>
      </w:r>
    </w:p>
    <w:p w:rsidR="002659C5" w:rsidRDefault="002659C5">
      <w:pPr>
        <w:pStyle w:val="ConsPlusNonformat"/>
        <w:widowControl/>
        <w:shd w:val="clear" w:color="auto" w:fill="FFFFFF" w:themeFill="background1"/>
        <w:jc w:val="both"/>
        <w:rPr>
          <w:rFonts w:ascii="Times New Roman" w:hAnsi="Times New Roman" w:cs="Times New Roman"/>
          <w:sz w:val="26"/>
          <w:szCs w:val="26"/>
        </w:rPr>
      </w:pPr>
    </w:p>
    <w:p w:rsidR="002659C5" w:rsidRDefault="00FF2D19">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района «Ижемский»</w:t>
      </w:r>
    </w:p>
    <w:p w:rsidR="002659C5" w:rsidRDefault="002659C5">
      <w:pPr>
        <w:shd w:val="clear" w:color="auto" w:fill="FFFFFF" w:themeFill="background1"/>
        <w:spacing w:after="0" w:line="240" w:lineRule="auto"/>
        <w:ind w:firstLine="709"/>
        <w:jc w:val="center"/>
        <w:rPr>
          <w:rFonts w:ascii="Times New Roman" w:hAnsi="Times New Roman" w:cs="Times New Roman"/>
          <w:sz w:val="26"/>
          <w:szCs w:val="26"/>
        </w:rPr>
      </w:pPr>
    </w:p>
    <w:p w:rsidR="002659C5" w:rsidRDefault="00FF2D19">
      <w:pPr>
        <w:pStyle w:val="ConsPlusNormal"/>
        <w:widowControl/>
        <w:shd w:val="clear" w:color="auto" w:fill="FFFFFF" w:themeFill="background1"/>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rsidR="002659C5" w:rsidRDefault="002659C5">
      <w:pPr>
        <w:pStyle w:val="ConsPlusNormal"/>
        <w:widowControl/>
        <w:shd w:val="clear" w:color="auto" w:fill="FFFFFF" w:themeFill="background1"/>
        <w:jc w:val="center"/>
        <w:rPr>
          <w:rFonts w:ascii="Times New Roman" w:hAnsi="Times New Roman" w:cs="Times New Roman"/>
          <w:sz w:val="26"/>
          <w:szCs w:val="26"/>
        </w:rPr>
      </w:pPr>
    </w:p>
    <w:p w:rsidR="002659C5" w:rsidRDefault="00FF2D19">
      <w:pPr>
        <w:pStyle w:val="ab"/>
        <w:numPr>
          <w:ilvl w:val="0"/>
          <w:numId w:val="47"/>
        </w:numPr>
        <w:shd w:val="clear" w:color="auto" w:fill="FFFFFF" w:themeFill="background1"/>
        <w:tabs>
          <w:tab w:val="left" w:pos="567"/>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Внести в постановление администрации муниципального района «Ижемский» от 19 января 2022 г. № 20 «Об утверждении муниципальной программы муниципального района «Ижемский» Республики Коми «Развитие транспортной системы» следующие изменения:</w:t>
      </w:r>
    </w:p>
    <w:p w:rsidR="00774749" w:rsidRDefault="00774749">
      <w:pPr>
        <w:pStyle w:val="ab"/>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строку 1 таблицы 1 приложения 1 к Программе изложить в следующей редакции:</w:t>
      </w:r>
    </w:p>
    <w:p w:rsidR="00774749" w:rsidRDefault="00A64000" w:rsidP="00774749">
      <w:pPr>
        <w:pStyle w:val="ab"/>
        <w:tabs>
          <w:tab w:val="left" w:pos="993"/>
        </w:tabs>
        <w:autoSpaceDE w:val="0"/>
        <w:autoSpaceDN w:val="0"/>
        <w:adjustRightInd w:val="0"/>
        <w:spacing w:after="0" w:line="240" w:lineRule="auto"/>
        <w:ind w:left="709"/>
        <w:jc w:val="both"/>
        <w:rPr>
          <w:rFonts w:ascii="Times New Roman" w:hAnsi="Times New Roman" w:cs="Times New Roman"/>
          <w:sz w:val="26"/>
          <w:szCs w:val="26"/>
        </w:rPr>
      </w:pPr>
      <w:r>
        <w:rPr>
          <w:rFonts w:ascii="Times New Roman" w:hAnsi="Times New Roman" w:cs="Times New Roman"/>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firstRow="1" w:lastRow="0" w:firstColumn="1" w:lastColumn="0" w:noHBand="0" w:noVBand="1"/>
      </w:tblPr>
      <w:tblGrid>
        <w:gridCol w:w="256"/>
        <w:gridCol w:w="1578"/>
        <w:gridCol w:w="1800"/>
        <w:gridCol w:w="1110"/>
        <w:gridCol w:w="1110"/>
        <w:gridCol w:w="1912"/>
        <w:gridCol w:w="1578"/>
      </w:tblGrid>
      <w:tr w:rsidR="00FA6D90" w:rsidTr="00A64000">
        <w:tc>
          <w:tcPr>
            <w:tcW w:w="130" w:type="pct"/>
            <w:vMerge w:val="restart"/>
            <w:hideMark/>
          </w:tcPr>
          <w:p w:rsidR="00FA6D90" w:rsidRDefault="00FA6D90" w:rsidP="00944B56">
            <w:pPr>
              <w:pStyle w:val="ConsPlusCell"/>
              <w:rPr>
                <w:rFonts w:ascii="Times New Roman" w:hAnsi="Times New Roman" w:cs="Times New Roman"/>
                <w:sz w:val="24"/>
                <w:szCs w:val="24"/>
              </w:rPr>
            </w:pPr>
            <w:r>
              <w:rPr>
                <w:rFonts w:ascii="Times New Roman" w:hAnsi="Times New Roman" w:cs="Times New Roman"/>
                <w:sz w:val="24"/>
                <w:szCs w:val="24"/>
              </w:rPr>
              <w:t>1</w:t>
            </w:r>
          </w:p>
        </w:tc>
        <w:tc>
          <w:tcPr>
            <w:tcW w:w="846" w:type="pct"/>
            <w:vMerge w:val="restart"/>
            <w:hideMark/>
          </w:tcPr>
          <w:p w:rsidR="00FA6D90" w:rsidRDefault="00FA6D90" w:rsidP="00944B5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w:t>
            </w:r>
          </w:p>
          <w:p w:rsidR="00FA6D90" w:rsidRDefault="00FA6D90" w:rsidP="00944B5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содержания, ремонта и капитального ремонта автомобильных дорог общего пользования местного значения и </w:t>
            </w:r>
            <w:r>
              <w:rPr>
                <w:rFonts w:ascii="Times New Roman" w:hAnsi="Times New Roman"/>
                <w:sz w:val="24"/>
                <w:szCs w:val="24"/>
              </w:rPr>
              <w:lastRenderedPageBreak/>
              <w:t xml:space="preserve">улично-дорожной сети </w:t>
            </w:r>
          </w:p>
        </w:tc>
        <w:tc>
          <w:tcPr>
            <w:tcW w:w="966" w:type="pct"/>
            <w:hideMark/>
          </w:tcPr>
          <w:p w:rsidR="00FA6D90" w:rsidRDefault="00FA6D90" w:rsidP="00944B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Отдел территориального развития и коммунального хозяйства администрации МР «Ижемский»</w:t>
            </w:r>
          </w:p>
        </w:tc>
        <w:tc>
          <w:tcPr>
            <w:tcW w:w="592" w:type="pct"/>
            <w:hideMark/>
          </w:tcPr>
          <w:p w:rsidR="00FA6D90" w:rsidRDefault="00FA6D90" w:rsidP="00944B5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592" w:type="pct"/>
            <w:hideMark/>
          </w:tcPr>
          <w:p w:rsidR="00FA6D90" w:rsidRDefault="00FA6D90" w:rsidP="00944B5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027" w:type="pct"/>
            <w:vMerge w:val="restart"/>
            <w:hideMark/>
          </w:tcPr>
          <w:p w:rsidR="00FA6D90" w:rsidRDefault="00FA6D90" w:rsidP="00944B5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rsidR="00FA6D90" w:rsidRDefault="00FA6D90" w:rsidP="00944B5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сохранение и повышение качества автодорожной сети района  за счет проведения </w:t>
            </w:r>
            <w:r>
              <w:rPr>
                <w:rFonts w:ascii="Times New Roman" w:hAnsi="Times New Roman"/>
                <w:sz w:val="24"/>
                <w:szCs w:val="24"/>
              </w:rPr>
              <w:lastRenderedPageBreak/>
              <w:t xml:space="preserve">капитального ремонта и ремонта автомобильных дорог общего пользования муниципального значения </w:t>
            </w:r>
          </w:p>
        </w:tc>
        <w:tc>
          <w:tcPr>
            <w:tcW w:w="846" w:type="pct"/>
            <w:vMerge w:val="restart"/>
            <w:hideMark/>
          </w:tcPr>
          <w:p w:rsidR="00FA6D90" w:rsidRDefault="00FA6D90" w:rsidP="00944B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Доля протяженности автомобильных дорог общего пользования местного значения, отвечающих нормативным требованиям, в общей протяженнос</w:t>
            </w:r>
            <w:r>
              <w:rPr>
                <w:rFonts w:ascii="Times New Roman" w:hAnsi="Times New Roman"/>
                <w:sz w:val="24"/>
                <w:szCs w:val="24"/>
              </w:rPr>
              <w:lastRenderedPageBreak/>
              <w:t>ти автомобильных дорог общего пользования местного значения</w:t>
            </w:r>
          </w:p>
        </w:tc>
      </w:tr>
      <w:tr w:rsidR="00FA6D90" w:rsidTr="00A64000">
        <w:tc>
          <w:tcPr>
            <w:tcW w:w="130" w:type="pct"/>
            <w:vMerge/>
          </w:tcPr>
          <w:p w:rsidR="00FA6D90" w:rsidRDefault="00FA6D90" w:rsidP="00944B56">
            <w:pPr>
              <w:pStyle w:val="ConsPlusCell"/>
              <w:rPr>
                <w:rFonts w:ascii="Times New Roman" w:hAnsi="Times New Roman" w:cs="Times New Roman"/>
                <w:sz w:val="24"/>
                <w:szCs w:val="24"/>
              </w:rPr>
            </w:pPr>
          </w:p>
        </w:tc>
        <w:tc>
          <w:tcPr>
            <w:tcW w:w="846" w:type="pct"/>
            <w:vMerge/>
          </w:tcPr>
          <w:p w:rsidR="00FA6D90" w:rsidRDefault="00FA6D90" w:rsidP="00944B56">
            <w:pPr>
              <w:widowControl w:val="0"/>
              <w:autoSpaceDE w:val="0"/>
              <w:autoSpaceDN w:val="0"/>
              <w:adjustRightInd w:val="0"/>
              <w:spacing w:after="0" w:line="240" w:lineRule="auto"/>
              <w:jc w:val="both"/>
              <w:rPr>
                <w:rFonts w:ascii="Times New Roman" w:hAnsi="Times New Roman"/>
                <w:sz w:val="24"/>
                <w:szCs w:val="24"/>
              </w:rPr>
            </w:pPr>
          </w:p>
        </w:tc>
        <w:tc>
          <w:tcPr>
            <w:tcW w:w="966" w:type="pct"/>
          </w:tcPr>
          <w:p w:rsidR="00FA6D90" w:rsidRDefault="00FA6D90" w:rsidP="00944B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МБУ «Жилищное управление»</w:t>
            </w:r>
          </w:p>
        </w:tc>
        <w:tc>
          <w:tcPr>
            <w:tcW w:w="592" w:type="pct"/>
          </w:tcPr>
          <w:p w:rsidR="00FA6D90" w:rsidRDefault="00FA6D90" w:rsidP="00FA6D9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01.01.2025</w:t>
            </w:r>
          </w:p>
        </w:tc>
        <w:tc>
          <w:tcPr>
            <w:tcW w:w="592" w:type="pct"/>
          </w:tcPr>
          <w:p w:rsidR="00FA6D90" w:rsidRDefault="00FA6D90" w:rsidP="00944B5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027" w:type="pct"/>
            <w:vMerge/>
          </w:tcPr>
          <w:p w:rsidR="00FA6D90" w:rsidRDefault="00FA6D90" w:rsidP="00944B56">
            <w:pPr>
              <w:widowControl w:val="0"/>
              <w:autoSpaceDE w:val="0"/>
              <w:autoSpaceDN w:val="0"/>
              <w:adjustRightInd w:val="0"/>
              <w:spacing w:after="0" w:line="240" w:lineRule="auto"/>
              <w:jc w:val="both"/>
              <w:rPr>
                <w:rFonts w:ascii="Times New Roman" w:hAnsi="Times New Roman"/>
                <w:sz w:val="24"/>
                <w:szCs w:val="24"/>
              </w:rPr>
            </w:pPr>
          </w:p>
        </w:tc>
        <w:tc>
          <w:tcPr>
            <w:tcW w:w="846" w:type="pct"/>
            <w:vMerge/>
          </w:tcPr>
          <w:p w:rsidR="00FA6D90" w:rsidRDefault="00FA6D90" w:rsidP="00944B56">
            <w:pPr>
              <w:widowControl w:val="0"/>
              <w:autoSpaceDE w:val="0"/>
              <w:autoSpaceDN w:val="0"/>
              <w:adjustRightInd w:val="0"/>
              <w:spacing w:after="0" w:line="240" w:lineRule="auto"/>
              <w:rPr>
                <w:rFonts w:ascii="Times New Roman" w:hAnsi="Times New Roman"/>
                <w:sz w:val="24"/>
                <w:szCs w:val="24"/>
              </w:rPr>
            </w:pPr>
          </w:p>
        </w:tc>
      </w:tr>
    </w:tbl>
    <w:p w:rsidR="00774749" w:rsidRDefault="00A64000" w:rsidP="00A64000">
      <w:pPr>
        <w:pStyle w:val="ab"/>
        <w:tabs>
          <w:tab w:val="left" w:pos="993"/>
        </w:tabs>
        <w:autoSpaceDE w:val="0"/>
        <w:autoSpaceDN w:val="0"/>
        <w:adjustRightInd w:val="0"/>
        <w:spacing w:after="0" w:line="240" w:lineRule="auto"/>
        <w:ind w:left="709"/>
        <w:jc w:val="right"/>
        <w:rPr>
          <w:rFonts w:ascii="Times New Roman" w:hAnsi="Times New Roman" w:cs="Times New Roman"/>
          <w:sz w:val="26"/>
          <w:szCs w:val="26"/>
        </w:rPr>
      </w:pPr>
      <w:r>
        <w:rPr>
          <w:rFonts w:ascii="Times New Roman" w:hAnsi="Times New Roman" w:cs="Times New Roman"/>
          <w:sz w:val="26"/>
          <w:szCs w:val="26"/>
        </w:rPr>
        <w:lastRenderedPageBreak/>
        <w:t>»</w:t>
      </w:r>
      <w:r w:rsidR="00B41040">
        <w:rPr>
          <w:rFonts w:ascii="Times New Roman" w:hAnsi="Times New Roman" w:cs="Times New Roman"/>
          <w:sz w:val="26"/>
          <w:szCs w:val="26"/>
        </w:rPr>
        <w:t>;</w:t>
      </w:r>
    </w:p>
    <w:p w:rsidR="003F72E7" w:rsidRPr="003F72E7" w:rsidRDefault="003F72E7" w:rsidP="003F72E7">
      <w:pPr>
        <w:pStyle w:val="ab"/>
        <w:widowControl w:val="0"/>
        <w:numPr>
          <w:ilvl w:val="0"/>
          <w:numId w:val="49"/>
        </w:numPr>
        <w:autoSpaceDE w:val="0"/>
        <w:autoSpaceDN w:val="0"/>
        <w:adjustRightInd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в</w:t>
      </w:r>
      <w:r w:rsidRPr="003F72E7">
        <w:rPr>
          <w:rFonts w:ascii="Times New Roman" w:hAnsi="Times New Roman" w:cs="Times New Roman"/>
          <w:sz w:val="26"/>
          <w:szCs w:val="26"/>
        </w:rPr>
        <w:t xml:space="preserve"> приложении 2.2 приложения 2 к Программе:</w:t>
      </w:r>
    </w:p>
    <w:p w:rsidR="003F72E7" w:rsidRPr="00463ADD" w:rsidRDefault="003F72E7" w:rsidP="00463ADD">
      <w:pPr>
        <w:pStyle w:val="ab"/>
        <w:widowControl w:val="0"/>
        <w:autoSpaceDE w:val="0"/>
        <w:autoSpaceDN w:val="0"/>
        <w:adjustRightInd w:val="0"/>
        <w:spacing w:after="0" w:line="240" w:lineRule="auto"/>
        <w:ind w:left="1069" w:right="-1"/>
        <w:jc w:val="both"/>
        <w:rPr>
          <w:rFonts w:ascii="Times New Roman" w:hAnsi="Times New Roman" w:cs="Times New Roman"/>
          <w:sz w:val="26"/>
          <w:szCs w:val="26"/>
        </w:rPr>
      </w:pPr>
      <w:r w:rsidRPr="003F72E7">
        <w:rPr>
          <w:rFonts w:ascii="Times New Roman" w:hAnsi="Times New Roman" w:cs="Times New Roman"/>
          <w:sz w:val="26"/>
          <w:szCs w:val="26"/>
        </w:rPr>
        <w:t>- пункт 3.2. изложить в следующей редакции:</w:t>
      </w:r>
    </w:p>
    <w:p w:rsidR="0060357D" w:rsidRDefault="0060357D" w:rsidP="0060357D">
      <w:pPr>
        <w:widowControl w:val="0"/>
        <w:autoSpaceDE w:val="0"/>
        <w:autoSpaceDN w:val="0"/>
        <w:adjustRightInd w:val="0"/>
        <w:spacing w:after="0" w:line="240" w:lineRule="auto"/>
        <w:ind w:right="-1" w:firstLine="567"/>
        <w:jc w:val="both"/>
        <w:rPr>
          <w:rFonts w:ascii="Times New Roman" w:hAnsi="Times New Roman"/>
          <w:bCs/>
          <w:sz w:val="26"/>
          <w:szCs w:val="26"/>
        </w:rPr>
      </w:pPr>
      <w:r>
        <w:rPr>
          <w:rFonts w:ascii="Times New Roman" w:hAnsi="Times New Roman"/>
          <w:bCs/>
          <w:sz w:val="26"/>
          <w:szCs w:val="26"/>
        </w:rPr>
        <w:t>«3.2. Субсидии предоставляются при соблюдении следующих условий:</w:t>
      </w:r>
    </w:p>
    <w:p w:rsidR="0060357D" w:rsidRDefault="0060357D" w:rsidP="0060357D">
      <w:pPr>
        <w:widowControl w:val="0"/>
        <w:autoSpaceDE w:val="0"/>
        <w:autoSpaceDN w:val="0"/>
        <w:adjustRightInd w:val="0"/>
        <w:spacing w:after="0" w:line="240" w:lineRule="auto"/>
        <w:ind w:right="-1" w:firstLine="567"/>
        <w:jc w:val="both"/>
        <w:rPr>
          <w:rFonts w:ascii="Times New Roman" w:hAnsi="Times New Roman"/>
          <w:bCs/>
          <w:sz w:val="26"/>
          <w:szCs w:val="26"/>
        </w:rPr>
      </w:pPr>
      <w:r>
        <w:rPr>
          <w:rFonts w:ascii="Times New Roman" w:hAnsi="Times New Roman"/>
          <w:bCs/>
          <w:sz w:val="26"/>
          <w:szCs w:val="26"/>
        </w:rPr>
        <w:t>1)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rsidR="0060357D" w:rsidRDefault="0060357D" w:rsidP="0060357D">
      <w:pPr>
        <w:widowControl w:val="0"/>
        <w:autoSpaceDE w:val="0"/>
        <w:autoSpaceDN w:val="0"/>
        <w:adjustRightInd w:val="0"/>
        <w:spacing w:after="0" w:line="240" w:lineRule="auto"/>
        <w:ind w:right="-1" w:firstLine="567"/>
        <w:jc w:val="both"/>
        <w:rPr>
          <w:rFonts w:ascii="Times New Roman" w:hAnsi="Times New Roman"/>
          <w:bCs/>
          <w:sz w:val="26"/>
          <w:szCs w:val="26"/>
        </w:rPr>
      </w:pPr>
      <w:r>
        <w:rPr>
          <w:rFonts w:ascii="Times New Roman" w:hAnsi="Times New Roman"/>
          <w:bCs/>
          <w:sz w:val="26"/>
          <w:szCs w:val="26"/>
        </w:rPr>
        <w:t>2)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rsidR="0060357D" w:rsidRDefault="0060357D" w:rsidP="0060357D">
      <w:pPr>
        <w:spacing w:after="0" w:line="240" w:lineRule="auto"/>
        <w:ind w:firstLine="567"/>
        <w:jc w:val="both"/>
        <w:rPr>
          <w:rFonts w:ascii="Times New Roman" w:hAnsi="Times New Roman"/>
          <w:bCs/>
          <w:sz w:val="26"/>
          <w:szCs w:val="26"/>
        </w:rPr>
      </w:pPr>
      <w:r>
        <w:rPr>
          <w:rFonts w:ascii="Times New Roman" w:hAnsi="Times New Roman"/>
          <w:bCs/>
          <w:sz w:val="26"/>
          <w:szCs w:val="26"/>
        </w:rPr>
        <w:t>3)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268.1 и 269.2 Бюджетного кодекса Российской Федерации.»;</w:t>
      </w:r>
    </w:p>
    <w:p w:rsidR="0060357D" w:rsidRDefault="0060357D" w:rsidP="0060357D">
      <w:pPr>
        <w:spacing w:after="0" w:line="240" w:lineRule="auto"/>
        <w:ind w:firstLine="567"/>
        <w:jc w:val="both"/>
        <w:rPr>
          <w:rFonts w:ascii="Times New Roman" w:hAnsi="Times New Roman" w:cs="Times New Roman"/>
          <w:sz w:val="26"/>
          <w:szCs w:val="26"/>
        </w:rPr>
      </w:pPr>
      <w:r>
        <w:rPr>
          <w:rFonts w:ascii="Times New Roman" w:hAnsi="Times New Roman"/>
          <w:bCs/>
          <w:sz w:val="26"/>
          <w:szCs w:val="26"/>
        </w:rPr>
        <w:t xml:space="preserve">- абзац третий подпункта 4 пункта 3.7. </w:t>
      </w:r>
      <w:r>
        <w:rPr>
          <w:rFonts w:ascii="Times New Roman" w:hAnsi="Times New Roman" w:cs="Times New Roman"/>
          <w:sz w:val="26"/>
          <w:szCs w:val="26"/>
        </w:rPr>
        <w:t>изложить в следующей редакции:</w:t>
      </w:r>
    </w:p>
    <w:p w:rsidR="0060357D" w:rsidRPr="000E2CFF" w:rsidRDefault="0060357D" w:rsidP="000E2CFF">
      <w:pPr>
        <w:widowControl w:val="0"/>
        <w:autoSpaceDE w:val="0"/>
        <w:autoSpaceDN w:val="0"/>
        <w:adjustRightInd w:val="0"/>
        <w:spacing w:after="0" w:line="240" w:lineRule="auto"/>
        <w:ind w:right="-1" w:firstLine="567"/>
        <w:jc w:val="both"/>
        <w:rPr>
          <w:rFonts w:ascii="Times New Roman" w:hAnsi="Times New Roman"/>
          <w:bCs/>
          <w:sz w:val="26"/>
          <w:szCs w:val="26"/>
        </w:rPr>
      </w:pPr>
      <w:r>
        <w:rPr>
          <w:rFonts w:ascii="Times New Roman" w:hAnsi="Times New Roman"/>
          <w:bCs/>
          <w:sz w:val="26"/>
          <w:szCs w:val="26"/>
        </w:rPr>
        <w:t>«Основанием для расторжения заключенного Соглашения является выявление факта предоставления получателем субсидии недостоверных данных при заключении Соглашения.».</w:t>
      </w:r>
    </w:p>
    <w:p w:rsidR="002659C5" w:rsidRDefault="00FF2D19">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Контроль за исполнением настоящего постановления </w:t>
      </w:r>
      <w:r w:rsidR="00B41040">
        <w:rPr>
          <w:rFonts w:ascii="Times New Roman" w:hAnsi="Times New Roman" w:cs="Times New Roman"/>
          <w:sz w:val="26"/>
          <w:szCs w:val="26"/>
        </w:rPr>
        <w:t>возложить на заместителя руководителя администрации муниципального района «Ижемский» Кретова А.С</w:t>
      </w:r>
      <w:r>
        <w:rPr>
          <w:rFonts w:ascii="Times New Roman" w:hAnsi="Times New Roman" w:cs="Times New Roman"/>
          <w:sz w:val="26"/>
          <w:szCs w:val="26"/>
        </w:rPr>
        <w:t>.</w:t>
      </w:r>
    </w:p>
    <w:p w:rsidR="002659C5" w:rsidRDefault="00FF2D19">
      <w:pPr>
        <w:pStyle w:val="ab"/>
        <w:shd w:val="clear" w:color="auto" w:fill="FFFFFF" w:themeFill="background1"/>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sz w:val="26"/>
          <w:szCs w:val="26"/>
        </w:rPr>
        <w:t>Настоящее постановление вступает в силу со дня его официального опубликования</w:t>
      </w:r>
      <w:r>
        <w:rPr>
          <w:rFonts w:ascii="Times New Roman" w:hAnsi="Times New Roman" w:cs="Times New Roman"/>
          <w:sz w:val="26"/>
          <w:szCs w:val="26"/>
        </w:rPr>
        <w:t>.</w:t>
      </w:r>
    </w:p>
    <w:p w:rsidR="002659C5" w:rsidRDefault="002659C5">
      <w:pPr>
        <w:shd w:val="clear" w:color="auto" w:fill="FFFFFF" w:themeFill="background1"/>
        <w:spacing w:after="0" w:line="240" w:lineRule="auto"/>
        <w:rPr>
          <w:rFonts w:ascii="Times New Roman" w:hAnsi="Times New Roman" w:cs="Times New Roman"/>
          <w:sz w:val="26"/>
          <w:szCs w:val="26"/>
        </w:rPr>
      </w:pPr>
    </w:p>
    <w:p w:rsidR="00861AEB" w:rsidRDefault="00861AEB">
      <w:pPr>
        <w:shd w:val="clear" w:color="auto" w:fill="FFFFFF" w:themeFill="background1"/>
        <w:spacing w:after="0" w:line="240" w:lineRule="auto"/>
        <w:rPr>
          <w:rFonts w:ascii="Times New Roman" w:hAnsi="Times New Roman" w:cs="Times New Roman"/>
          <w:sz w:val="26"/>
          <w:szCs w:val="26"/>
        </w:rPr>
      </w:pPr>
      <w:bookmarkStart w:id="0" w:name="_GoBack"/>
      <w:bookmarkEnd w:id="0"/>
    </w:p>
    <w:p w:rsidR="002659C5" w:rsidRDefault="002659C5">
      <w:pPr>
        <w:shd w:val="clear" w:color="auto" w:fill="FFFFFF" w:themeFill="background1"/>
        <w:spacing w:after="0" w:line="240" w:lineRule="auto"/>
        <w:rPr>
          <w:rFonts w:ascii="Times New Roman" w:hAnsi="Times New Roman" w:cs="Times New Roman"/>
          <w:sz w:val="26"/>
          <w:szCs w:val="26"/>
        </w:rPr>
      </w:pPr>
    </w:p>
    <w:p w:rsidR="002659C5" w:rsidRDefault="00FF2D19">
      <w:pPr>
        <w:spacing w:after="0" w:line="240" w:lineRule="auto"/>
        <w:rPr>
          <w:rFonts w:ascii="Times New Roman" w:hAnsi="Times New Roman"/>
          <w:sz w:val="26"/>
          <w:szCs w:val="26"/>
        </w:rPr>
      </w:pPr>
      <w:r>
        <w:rPr>
          <w:rFonts w:ascii="Times New Roman" w:hAnsi="Times New Roman"/>
          <w:sz w:val="26"/>
          <w:szCs w:val="26"/>
        </w:rPr>
        <w:t>Заместитель руководителя администрации</w:t>
      </w:r>
    </w:p>
    <w:p w:rsidR="002659C5" w:rsidRDefault="00FF2D19" w:rsidP="00E0646B">
      <w:pPr>
        <w:spacing w:after="0" w:line="240" w:lineRule="auto"/>
        <w:rPr>
          <w:rFonts w:ascii="Times New Roman" w:hAnsi="Times New Roman"/>
          <w:sz w:val="26"/>
          <w:szCs w:val="26"/>
        </w:rPr>
        <w:sectPr w:rsidR="002659C5">
          <w:pgSz w:w="11906" w:h="16838"/>
          <w:pgMar w:top="964" w:right="851" w:bottom="964" w:left="1701" w:header="709" w:footer="709" w:gutter="0"/>
          <w:cols w:space="708"/>
          <w:docGrid w:linePitch="360"/>
        </w:sectPr>
      </w:pPr>
      <w:r>
        <w:rPr>
          <w:rFonts w:ascii="Times New Roman" w:hAnsi="Times New Roman"/>
          <w:sz w:val="26"/>
          <w:szCs w:val="26"/>
        </w:rPr>
        <w:t xml:space="preserve">муниципального района «Ижемский»                                                        </w:t>
      </w:r>
      <w:r w:rsidR="00B41040">
        <w:rPr>
          <w:rFonts w:ascii="Times New Roman" w:hAnsi="Times New Roman"/>
          <w:sz w:val="26"/>
          <w:szCs w:val="26"/>
        </w:rPr>
        <w:t>В</w:t>
      </w:r>
      <w:r>
        <w:rPr>
          <w:rFonts w:ascii="Times New Roman" w:hAnsi="Times New Roman"/>
          <w:sz w:val="26"/>
          <w:szCs w:val="26"/>
        </w:rPr>
        <w:t>.</w:t>
      </w:r>
      <w:r w:rsidR="00B41040">
        <w:rPr>
          <w:rFonts w:ascii="Times New Roman" w:hAnsi="Times New Roman"/>
          <w:sz w:val="26"/>
          <w:szCs w:val="26"/>
        </w:rPr>
        <w:t>Л</w:t>
      </w:r>
      <w:r>
        <w:rPr>
          <w:rFonts w:ascii="Times New Roman" w:hAnsi="Times New Roman"/>
          <w:sz w:val="26"/>
          <w:szCs w:val="26"/>
        </w:rPr>
        <w:t xml:space="preserve">. </w:t>
      </w:r>
      <w:r w:rsidR="00B41040">
        <w:rPr>
          <w:rFonts w:ascii="Times New Roman" w:hAnsi="Times New Roman"/>
          <w:sz w:val="26"/>
          <w:szCs w:val="26"/>
        </w:rPr>
        <w:t>Трубина</w:t>
      </w:r>
    </w:p>
    <w:p w:rsidR="002659C5" w:rsidRDefault="002659C5" w:rsidP="00B41040">
      <w:pPr>
        <w:autoSpaceDE w:val="0"/>
        <w:autoSpaceDN w:val="0"/>
        <w:adjustRightInd w:val="0"/>
        <w:spacing w:after="0" w:line="240" w:lineRule="auto"/>
        <w:outlineLvl w:val="2"/>
        <w:rPr>
          <w:rFonts w:ascii="Times New Roman" w:hAnsi="Times New Roman"/>
          <w:sz w:val="24"/>
          <w:szCs w:val="24"/>
        </w:rPr>
      </w:pPr>
    </w:p>
    <w:sectPr w:rsidR="002659C5" w:rsidSect="0060357D">
      <w:pgSz w:w="11906" w:h="16838"/>
      <w:pgMar w:top="964" w:right="851"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587" w:rsidRDefault="006A1587">
      <w:pPr>
        <w:spacing w:after="0" w:line="240" w:lineRule="auto"/>
      </w:pPr>
      <w:r>
        <w:separator/>
      </w:r>
    </w:p>
  </w:endnote>
  <w:endnote w:type="continuationSeparator" w:id="0">
    <w:p w:rsidR="006A1587" w:rsidRDefault="006A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587" w:rsidRDefault="006A1587">
      <w:pPr>
        <w:spacing w:after="0" w:line="240" w:lineRule="auto"/>
      </w:pPr>
      <w:r>
        <w:separator/>
      </w:r>
    </w:p>
  </w:footnote>
  <w:footnote w:type="continuationSeparator" w:id="0">
    <w:p w:rsidR="006A1587" w:rsidRDefault="006A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7"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E438FC"/>
    <w:multiLevelType w:val="hybridMultilevel"/>
    <w:tmpl w:val="94CA7D1E"/>
    <w:lvl w:ilvl="0" w:tplc="E87A3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3" w15:restartNumberingAfterBreak="0">
    <w:nsid w:val="24FA4751"/>
    <w:multiLevelType w:val="hybridMultilevel"/>
    <w:tmpl w:val="06146594"/>
    <w:lvl w:ilvl="0" w:tplc="5DE45F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1"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4"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3"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5" w15:restartNumberingAfterBreak="0">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9"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44"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3"/>
  </w:num>
  <w:num w:numId="3">
    <w:abstractNumId w:val="29"/>
  </w:num>
  <w:num w:numId="4">
    <w:abstractNumId w:val="27"/>
  </w:num>
  <w:num w:numId="5">
    <w:abstractNumId w:val="18"/>
  </w:num>
  <w:num w:numId="6">
    <w:abstractNumId w:val="42"/>
  </w:num>
  <w:num w:numId="7">
    <w:abstractNumId w:val="25"/>
  </w:num>
  <w:num w:numId="8">
    <w:abstractNumId w:val="21"/>
  </w:num>
  <w:num w:numId="9">
    <w:abstractNumId w:val="2"/>
  </w:num>
  <w:num w:numId="10">
    <w:abstractNumId w:val="3"/>
  </w:num>
  <w:num w:numId="11">
    <w:abstractNumId w:val="40"/>
  </w:num>
  <w:num w:numId="12">
    <w:abstractNumId w:val="10"/>
  </w:num>
  <w:num w:numId="13">
    <w:abstractNumId w:val="34"/>
  </w:num>
  <w:num w:numId="14">
    <w:abstractNumId w:val="1"/>
  </w:num>
  <w:num w:numId="15">
    <w:abstractNumId w:val="36"/>
  </w:num>
  <w:num w:numId="16">
    <w:abstractNumId w:val="35"/>
  </w:num>
  <w:num w:numId="17">
    <w:abstractNumId w:val="32"/>
  </w:num>
  <w:num w:numId="18">
    <w:abstractNumId w:val="7"/>
  </w:num>
  <w:num w:numId="19">
    <w:abstractNumId w:val="12"/>
  </w:num>
  <w:num w:numId="20">
    <w:abstractNumId w:val="44"/>
  </w:num>
  <w:num w:numId="21">
    <w:abstractNumId w:val="33"/>
  </w:num>
  <w:num w:numId="22">
    <w:abstractNumId w:val="14"/>
  </w:num>
  <w:num w:numId="23">
    <w:abstractNumId w:val="20"/>
  </w:num>
  <w:num w:numId="24">
    <w:abstractNumId w:val="28"/>
  </w:num>
  <w:num w:numId="25">
    <w:abstractNumId w:val="17"/>
  </w:num>
  <w:num w:numId="26">
    <w:abstractNumId w:val="11"/>
  </w:num>
  <w:num w:numId="27">
    <w:abstractNumId w:val="23"/>
  </w:num>
  <w:num w:numId="28">
    <w:abstractNumId w:val="6"/>
  </w:num>
  <w:num w:numId="29">
    <w:abstractNumId w:val="16"/>
  </w:num>
  <w:num w:numId="30">
    <w:abstractNumId w:val="45"/>
  </w:num>
  <w:num w:numId="31">
    <w:abstractNumId w:val="19"/>
  </w:num>
  <w:num w:numId="32">
    <w:abstractNumId w:val="38"/>
  </w:num>
  <w:num w:numId="33">
    <w:abstractNumId w:val="15"/>
  </w:num>
  <w:num w:numId="34">
    <w:abstractNumId w:val="26"/>
  </w:num>
  <w:num w:numId="35">
    <w:abstractNumId w:val="22"/>
  </w:num>
  <w:num w:numId="36">
    <w:abstractNumId w:val="37"/>
  </w:num>
  <w:num w:numId="37">
    <w:abstractNumId w:val="30"/>
  </w:num>
  <w:num w:numId="38">
    <w:abstractNumId w:val="46"/>
  </w:num>
  <w:num w:numId="39">
    <w:abstractNumId w:val="5"/>
  </w:num>
  <w:num w:numId="40">
    <w:abstractNumId w:val="41"/>
  </w:num>
  <w:num w:numId="41">
    <w:abstractNumId w:val="31"/>
  </w:num>
  <w:num w:numId="42">
    <w:abstractNumId w:val="48"/>
  </w:num>
  <w:num w:numId="43">
    <w:abstractNumId w:val="0"/>
  </w:num>
  <w:num w:numId="44">
    <w:abstractNumId w:val="24"/>
  </w:num>
  <w:num w:numId="45">
    <w:abstractNumId w:val="47"/>
  </w:num>
  <w:num w:numId="46">
    <w:abstractNumId w:val="4"/>
  </w:num>
  <w:num w:numId="47">
    <w:abstractNumId w:val="9"/>
  </w:num>
  <w:num w:numId="48">
    <w:abstractNumId w:val="3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9C5"/>
    <w:rsid w:val="000E2CFF"/>
    <w:rsid w:val="002659C5"/>
    <w:rsid w:val="00326F40"/>
    <w:rsid w:val="003F72E7"/>
    <w:rsid w:val="00463ADD"/>
    <w:rsid w:val="00553EAE"/>
    <w:rsid w:val="0060357D"/>
    <w:rsid w:val="006203A4"/>
    <w:rsid w:val="006A1587"/>
    <w:rsid w:val="00774749"/>
    <w:rsid w:val="0085748D"/>
    <w:rsid w:val="00861AEB"/>
    <w:rsid w:val="0088204C"/>
    <w:rsid w:val="009358FE"/>
    <w:rsid w:val="00A64000"/>
    <w:rsid w:val="00B41040"/>
    <w:rsid w:val="00D35926"/>
    <w:rsid w:val="00E0646B"/>
    <w:rsid w:val="00FA6D90"/>
    <w:rsid w:val="00FE5E66"/>
    <w:rsid w:val="00FF2D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A22FB7"/>
  <w15:docId w15:val="{7BD3483F-B467-43AF-803D-BEFB42598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cs="Calibri"/>
      <w:sz w:val="22"/>
      <w:szCs w:val="22"/>
    </w:rPr>
  </w:style>
  <w:style w:type="paragraph" w:styleId="1">
    <w:name w:val="heading 1"/>
    <w:basedOn w:val="a"/>
    <w:next w:val="a"/>
    <w:link w:val="10"/>
    <w:uiPriority w:val="9"/>
    <w:qFormat/>
    <w:pPr>
      <w:keepNext/>
      <w:spacing w:after="0" w:line="240" w:lineRule="auto"/>
      <w:jc w:val="center"/>
      <w:outlineLvl w:val="0"/>
    </w:pPr>
    <w:rPr>
      <w:rFonts w:ascii="Times New Roman" w:hAnsi="Times New Roman" w:cs="Times New Roman"/>
      <w:b/>
      <w:bCs/>
      <w:sz w:val="26"/>
      <w:szCs w:val="26"/>
    </w:rPr>
  </w:style>
  <w:style w:type="paragraph" w:styleId="2">
    <w:name w:val="heading 2"/>
    <w:basedOn w:val="a"/>
    <w:next w:val="a"/>
    <w:link w:val="20"/>
    <w:uiPriority w:val="9"/>
    <w:semiHidden/>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locked/>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locked/>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locked/>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unhideWhenUsed/>
    <w:qFormat/>
    <w:locked/>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unhideWhenUsed/>
    <w:qFormat/>
    <w:locked/>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unhideWhenUsed/>
    <w:qFormat/>
    <w:locked/>
    <w:pPr>
      <w:keepNext/>
      <w:keepLines/>
      <w:spacing w:before="200" w:after="0"/>
      <w:outlineLvl w:val="7"/>
    </w:pPr>
    <w:rPr>
      <w:rFonts w:asciiTheme="majorHAnsi" w:eastAsiaTheme="majorEastAsia" w:hAnsiTheme="majorHAnsi" w:cstheme="majorBidi"/>
      <w:color w:val="4F81BD" w:themeColor="accent1"/>
      <w:sz w:val="20"/>
      <w:szCs w:val="20"/>
      <w:lang w:eastAsia="en-US"/>
    </w:rPr>
  </w:style>
  <w:style w:type="paragraph" w:styleId="9">
    <w:name w:val="heading 9"/>
    <w:basedOn w:val="a"/>
    <w:next w:val="a"/>
    <w:link w:val="90"/>
    <w:uiPriority w:val="9"/>
    <w:semiHidden/>
    <w:unhideWhenUsed/>
    <w:qFormat/>
    <w:locked/>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imes New Roman" w:hAnsi="Times New Roman" w:cs="Times New Roman"/>
      <w:b/>
      <w:bCs/>
      <w:sz w:val="24"/>
      <w:szCs w:val="24"/>
      <w:lang w:eastAsia="ru-RU"/>
    </w:rPr>
  </w:style>
  <w:style w:type="paragraph" w:customStyle="1" w:styleId="ConsPlusNormal">
    <w:name w:val="ConsPlusNormal"/>
    <w:link w:val="ConsPlusNormal0"/>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Pr>
      <w:rFonts w:ascii="Arial" w:eastAsia="Times New Roman" w:hAnsi="Arial" w:cs="Arial"/>
    </w:rPr>
  </w:style>
  <w:style w:type="paragraph" w:styleId="a3">
    <w:name w:val="Balloon Text"/>
    <w:basedOn w:val="a"/>
    <w:link w:val="a4"/>
    <w:uiPriority w:val="99"/>
    <w:semiHidden/>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lang w:eastAsia="ru-RU"/>
    </w:rPr>
  </w:style>
  <w:style w:type="paragraph" w:customStyle="1" w:styleId="ConsPlusCell">
    <w:name w:val="ConsPlusCell"/>
    <w:pPr>
      <w:widowControl w:val="0"/>
      <w:autoSpaceDE w:val="0"/>
      <w:autoSpaceDN w:val="0"/>
      <w:adjustRightInd w:val="0"/>
    </w:pPr>
    <w:rPr>
      <w:rFonts w:ascii="Arial" w:eastAsia="Times New Roman" w:hAnsi="Arial" w:cs="Arial"/>
    </w:rPr>
  </w:style>
  <w:style w:type="paragraph" w:customStyle="1" w:styleId="12">
    <w:name w:val="Абзац списка1"/>
    <w:aliases w:val="Варианты ответов"/>
    <w:basedOn w:val="a"/>
    <w:link w:val="a5"/>
    <w:uiPriority w:val="99"/>
    <w:qFormat/>
    <w:pPr>
      <w:ind w:left="720"/>
    </w:pPr>
    <w:rPr>
      <w:rFonts w:cs="Times New Roman"/>
      <w:sz w:val="20"/>
      <w:szCs w:val="20"/>
    </w:rPr>
  </w:style>
  <w:style w:type="character" w:customStyle="1" w:styleId="a5">
    <w:name w:val="Абзац списка Знак"/>
    <w:aliases w:val="Варианты ответов Знак"/>
    <w:link w:val="12"/>
    <w:locked/>
    <w:rPr>
      <w:rFonts w:eastAsia="Times New Roman"/>
      <w:lang w:eastAsia="ru-RU"/>
    </w:rPr>
  </w:style>
  <w:style w:type="table" w:styleId="a6">
    <w:name w:val="Table Grid"/>
    <w:basedOn w:val="a1"/>
    <w:uiPriority w:val="9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13">
    <w:name w:val="Абзац списка1"/>
    <w:basedOn w:val="a"/>
    <w:uiPriority w:val="99"/>
    <w:qFormat/>
    <w:pPr>
      <w:widowControl w:val="0"/>
      <w:ind w:left="720"/>
    </w:pPr>
    <w:rPr>
      <w:rFonts w:eastAsia="Calibri"/>
      <w:lang w:eastAsia="ar-SA"/>
    </w:rPr>
  </w:style>
  <w:style w:type="paragraph" w:styleId="21">
    <w:name w:val="Body Text Indent 2"/>
    <w:basedOn w:val="a"/>
    <w:link w:val="22"/>
    <w:uiPriority w:val="99"/>
    <w:pPr>
      <w:spacing w:after="120" w:line="480" w:lineRule="auto"/>
      <w:ind w:left="283"/>
    </w:pPr>
    <w:rPr>
      <w:rFonts w:ascii="Times New Roman" w:hAnsi="Times New Roman" w:cs="Times New Roman"/>
      <w:sz w:val="24"/>
      <w:szCs w:val="24"/>
    </w:rPr>
  </w:style>
  <w:style w:type="character" w:customStyle="1" w:styleId="22">
    <w:name w:val="Основной текст с отступом 2 Знак"/>
    <w:basedOn w:val="a0"/>
    <w:link w:val="21"/>
    <w:uiPriority w:val="99"/>
    <w:locked/>
    <w:rPr>
      <w:rFonts w:ascii="Times New Roman" w:hAnsi="Times New Roman" w:cs="Times New Roman"/>
      <w:sz w:val="24"/>
      <w:szCs w:val="24"/>
      <w:lang w:eastAsia="ru-RU"/>
    </w:rPr>
  </w:style>
  <w:style w:type="paragraph" w:customStyle="1" w:styleId="ConsPlusNonformat">
    <w:name w:val="ConsPlusNonformat"/>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pPr>
      <w:widowControl w:val="0"/>
      <w:autoSpaceDE w:val="0"/>
      <w:autoSpaceDN w:val="0"/>
      <w:adjustRightInd w:val="0"/>
    </w:pPr>
    <w:rPr>
      <w:rFonts w:ascii="Times New Roman" w:eastAsia="Times New Roman" w:hAnsi="Times New Roman"/>
      <w:b/>
      <w:bCs/>
      <w:sz w:val="24"/>
      <w:szCs w:val="24"/>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eastAsia="Times New Roman" w:cs="Calibri"/>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eastAsia="Times New Roman" w:cs="Calibri"/>
    </w:rPr>
  </w:style>
  <w:style w:type="paragraph" w:styleId="ab">
    <w:name w:val="List Paragraph"/>
    <w:basedOn w:val="a"/>
    <w:qFormat/>
    <w:pPr>
      <w:ind w:left="720"/>
      <w:contextualSpacing/>
    </w:p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5">
    <w:name w:val="xl75"/>
    <w:basedOn w:val="a"/>
    <w:pPr>
      <w:spacing w:before="100" w:beforeAutospacing="1" w:after="100" w:afterAutospacing="1" w:line="240" w:lineRule="auto"/>
    </w:pPr>
    <w:rPr>
      <w:rFonts w:ascii="Times New Roman" w:hAnsi="Times New Roman" w:cs="Times New Roman"/>
      <w:sz w:val="24"/>
      <w:szCs w:val="24"/>
    </w:rPr>
  </w:style>
  <w:style w:type="paragraph" w:customStyle="1" w:styleId="xl76">
    <w:name w:val="xl76"/>
    <w:basedOn w:val="a"/>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a"/>
    <w:pPr>
      <w:spacing w:before="100" w:beforeAutospacing="1" w:after="100" w:afterAutospacing="1" w:line="240" w:lineRule="auto"/>
      <w:jc w:val="right"/>
    </w:pPr>
    <w:rPr>
      <w:rFonts w:ascii="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2">
    <w:name w:val="xl82"/>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3">
    <w:name w:val="xl83"/>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4">
    <w:name w:val="xl84"/>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5">
    <w:name w:val="xl85"/>
    <w:basedOn w:val="a"/>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86">
    <w:name w:val="xl8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87">
    <w:name w:val="xl87"/>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8">
    <w:name w:val="xl88"/>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msonormal0">
    <w:name w:val="msonormal"/>
    <w:basedOn w:val="a"/>
    <w:pPr>
      <w:spacing w:before="100" w:beforeAutospacing="1" w:after="100" w:afterAutospacing="1" w:line="240" w:lineRule="auto"/>
    </w:pPr>
    <w:rPr>
      <w:rFonts w:ascii="Times New Roman" w:hAnsi="Times New Roman" w:cs="Times New Roman"/>
      <w:sz w:val="24"/>
      <w:szCs w:val="24"/>
    </w:rPr>
  </w:style>
  <w:style w:type="paragraph" w:styleId="ae">
    <w:name w:val="No Spacing"/>
    <w:uiPriority w:val="1"/>
    <w:qFormat/>
    <w:rPr>
      <w:rFonts w:asciiTheme="minorHAnsi" w:eastAsiaTheme="minorEastAsia" w:hAnsiTheme="minorHAnsi" w:cstheme="minorBidi"/>
      <w:sz w:val="22"/>
      <w:szCs w:val="22"/>
      <w:lang w:eastAsia="en-US"/>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sz w:val="22"/>
      <w:szCs w:val="22"/>
      <w:lang w:eastAsia="en-US"/>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sz w:val="22"/>
      <w:szCs w:val="22"/>
      <w:lang w:eastAsia="en-US"/>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2"/>
      <w:szCs w:val="22"/>
      <w:lang w:eastAsia="en-US"/>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rPr>
      <w:rFonts w:asciiTheme="majorHAnsi" w:eastAsiaTheme="majorEastAsia" w:hAnsiTheme="majorHAnsi" w:cstheme="majorBidi"/>
      <w:color w:val="4F81BD" w:themeColor="accent1"/>
      <w:lang w:eastAsia="en-US"/>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eastAsia="en-US"/>
    </w:rPr>
  </w:style>
  <w:style w:type="paragraph" w:styleId="af">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0"/>
    <w:uiPriority w:val="99"/>
    <w:pPr>
      <w:spacing w:before="100" w:beforeAutospacing="1" w:after="100" w:afterAutospacing="1" w:line="240" w:lineRule="auto"/>
    </w:pPr>
    <w:rPr>
      <w:rFonts w:ascii="Times New Roman" w:hAnsi="Times New Roman" w:cstheme="minorBidi"/>
      <w:sz w:val="24"/>
      <w:szCs w:val="24"/>
    </w:rPr>
  </w:style>
  <w:style w:type="character" w:styleId="af1">
    <w:name w:val="Strong"/>
    <w:basedOn w:val="a0"/>
    <w:uiPriority w:val="22"/>
    <w:qFormat/>
    <w:locked/>
    <w:rPr>
      <w:b/>
      <w:bCs/>
    </w:rPr>
  </w:style>
  <w:style w:type="paragraph" w:customStyle="1" w:styleId="23">
    <w:name w:val="Обычный (веб)2"/>
    <w:basedOn w:val="a"/>
    <w:pPr>
      <w:widowControl w:val="0"/>
      <w:spacing w:before="100" w:after="100" w:line="200" w:lineRule="atLeast"/>
    </w:pPr>
    <w:rPr>
      <w:rFonts w:ascii="Times New Roman" w:hAnsi="Times New Roman" w:cstheme="minorBidi"/>
      <w:sz w:val="24"/>
      <w:szCs w:val="24"/>
      <w:lang w:eastAsia="ar-SA"/>
    </w:rPr>
  </w:style>
  <w:style w:type="paragraph" w:customStyle="1" w:styleId="af2">
    <w:name w:val="Знак Знак Знак Знак"/>
    <w:basedOn w:val="a"/>
    <w:pPr>
      <w:spacing w:before="100" w:beforeAutospacing="1" w:after="100" w:afterAutospacing="1" w:line="240" w:lineRule="auto"/>
    </w:pPr>
    <w:rPr>
      <w:rFonts w:ascii="Tahoma" w:hAnsi="Tahoma" w:cstheme="minorBidi"/>
      <w:sz w:val="20"/>
      <w:szCs w:val="20"/>
      <w:lang w:val="en-US" w:eastAsia="en-US"/>
    </w:rPr>
  </w:style>
  <w:style w:type="paragraph" w:styleId="24">
    <w:name w:val="Body Text 2"/>
    <w:basedOn w:val="a"/>
    <w:link w:val="25"/>
    <w:uiPriority w:val="99"/>
    <w:pPr>
      <w:spacing w:after="120" w:line="480" w:lineRule="auto"/>
    </w:pPr>
    <w:rPr>
      <w:rFonts w:ascii="Times New Roman" w:hAnsi="Times New Roman" w:cstheme="minorBidi"/>
      <w:sz w:val="24"/>
      <w:szCs w:val="24"/>
    </w:rPr>
  </w:style>
  <w:style w:type="character" w:customStyle="1" w:styleId="25">
    <w:name w:val="Основной текст 2 Знак"/>
    <w:basedOn w:val="a0"/>
    <w:link w:val="24"/>
    <w:uiPriority w:val="99"/>
    <w:rPr>
      <w:rFonts w:ascii="Times New Roman" w:eastAsia="Times New Roman" w:hAnsi="Times New Roman" w:cstheme="minorBidi"/>
      <w:sz w:val="24"/>
      <w:szCs w:val="24"/>
    </w:rPr>
  </w:style>
  <w:style w:type="character" w:customStyle="1" w:styleId="af3">
    <w:name w:val="Основной текст Знак"/>
    <w:basedOn w:val="a0"/>
    <w:link w:val="af4"/>
    <w:uiPriority w:val="99"/>
    <w:semiHidden/>
  </w:style>
  <w:style w:type="paragraph" w:styleId="af4">
    <w:name w:val="Body Text"/>
    <w:basedOn w:val="a"/>
    <w:link w:val="af3"/>
    <w:uiPriority w:val="99"/>
    <w:semiHidden/>
    <w:pPr>
      <w:spacing w:after="120"/>
    </w:pPr>
    <w:rPr>
      <w:rFonts w:eastAsia="Calibri" w:cs="Times New Roman"/>
      <w:sz w:val="20"/>
      <w:szCs w:val="20"/>
    </w:rPr>
  </w:style>
  <w:style w:type="character" w:customStyle="1" w:styleId="14">
    <w:name w:val="Основной текст Знак1"/>
    <w:basedOn w:val="a0"/>
    <w:uiPriority w:val="99"/>
    <w:semiHidden/>
    <w:rPr>
      <w:rFonts w:eastAsia="Times New Roman" w:cs="Calibri"/>
      <w:sz w:val="22"/>
      <w:szCs w:val="22"/>
    </w:rPr>
  </w:style>
  <w:style w:type="character" w:customStyle="1" w:styleId="af5">
    <w:name w:val="Основной текст с отступом Знак"/>
    <w:basedOn w:val="a0"/>
    <w:link w:val="af6"/>
    <w:uiPriority w:val="99"/>
    <w:semiHidden/>
  </w:style>
  <w:style w:type="paragraph" w:styleId="af6">
    <w:name w:val="Body Text Indent"/>
    <w:basedOn w:val="a"/>
    <w:link w:val="af5"/>
    <w:uiPriority w:val="99"/>
    <w:semiHidden/>
    <w:pPr>
      <w:spacing w:after="120"/>
      <w:ind w:left="283"/>
    </w:pPr>
    <w:rPr>
      <w:rFonts w:eastAsia="Calibri" w:cs="Times New Roman"/>
      <w:sz w:val="20"/>
      <w:szCs w:val="20"/>
    </w:rPr>
  </w:style>
  <w:style w:type="character" w:customStyle="1" w:styleId="15">
    <w:name w:val="Основной текст с отступом Знак1"/>
    <w:basedOn w:val="a0"/>
    <w:uiPriority w:val="99"/>
    <w:semiHidden/>
    <w:rPr>
      <w:rFonts w:eastAsia="Times New Roman" w:cs="Calibri"/>
      <w:sz w:val="22"/>
      <w:szCs w:val="22"/>
    </w:rPr>
  </w:style>
  <w:style w:type="paragraph" w:customStyle="1" w:styleId="16">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cstheme="minorBidi"/>
      <w:sz w:val="20"/>
      <w:szCs w:val="20"/>
      <w:lang w:val="en-US" w:eastAsia="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hAnsi="Arial" w:cstheme="minorBidi"/>
      <w:sz w:val="20"/>
      <w:szCs w:val="20"/>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hAnsi="Arial Narrow" w:cstheme="minorBidi"/>
      <w:sz w:val="24"/>
      <w:szCs w:val="24"/>
    </w:rPr>
  </w:style>
  <w:style w:type="paragraph" w:customStyle="1" w:styleId="26">
    <w:name w:val="Абзац списка2"/>
    <w:basedOn w:val="a"/>
    <w:uiPriority w:val="99"/>
    <w:pPr>
      <w:spacing w:after="0" w:line="240" w:lineRule="auto"/>
      <w:ind w:left="720"/>
    </w:pPr>
    <w:rPr>
      <w:rFonts w:ascii="Times New Roman" w:eastAsiaTheme="minorEastAsia" w:hAnsi="Times New Roman" w:cstheme="minorBidi"/>
      <w:sz w:val="20"/>
      <w:szCs w:val="20"/>
    </w:rPr>
  </w:style>
  <w:style w:type="character" w:customStyle="1" w:styleId="apple-converted-space">
    <w:name w:val="apple-converted-space"/>
    <w:uiPriority w:val="99"/>
  </w:style>
  <w:style w:type="character" w:customStyle="1" w:styleId="af7">
    <w:name w:val="Схема документа Знак"/>
    <w:basedOn w:val="a0"/>
    <w:link w:val="af8"/>
    <w:uiPriority w:val="99"/>
    <w:semiHidden/>
    <w:rPr>
      <w:rFonts w:ascii="Tahoma" w:hAnsi="Tahoma" w:cs="Tahoma"/>
      <w:sz w:val="16"/>
      <w:szCs w:val="16"/>
    </w:rPr>
  </w:style>
  <w:style w:type="paragraph" w:styleId="af8">
    <w:name w:val="Document Map"/>
    <w:basedOn w:val="a"/>
    <w:link w:val="af7"/>
    <w:uiPriority w:val="99"/>
    <w:semiHidden/>
    <w:pPr>
      <w:spacing w:after="0" w:line="240" w:lineRule="auto"/>
    </w:pPr>
    <w:rPr>
      <w:rFonts w:ascii="Tahoma" w:eastAsia="Calibri" w:hAnsi="Tahoma" w:cs="Tahoma"/>
      <w:sz w:val="16"/>
      <w:szCs w:val="16"/>
    </w:rPr>
  </w:style>
  <w:style w:type="character" w:customStyle="1" w:styleId="17">
    <w:name w:val="Схема документа Знак1"/>
    <w:basedOn w:val="a0"/>
    <w:uiPriority w:val="99"/>
    <w:semiHidden/>
    <w:rPr>
      <w:rFonts w:ascii="Segoe UI" w:eastAsia="Times New Roman" w:hAnsi="Segoe UI" w:cs="Segoe UI"/>
      <w:sz w:val="16"/>
      <w:szCs w:val="16"/>
    </w:rPr>
  </w:style>
  <w:style w:type="character" w:styleId="af9">
    <w:name w:val="annotation reference"/>
    <w:basedOn w:val="a0"/>
    <w:uiPriority w:val="99"/>
    <w:semiHidden/>
    <w:rPr>
      <w:rFonts w:cs="Times New Roman"/>
      <w:sz w:val="16"/>
      <w:szCs w:val="16"/>
    </w:rPr>
  </w:style>
  <w:style w:type="paragraph" w:styleId="afa">
    <w:name w:val="annotation text"/>
    <w:basedOn w:val="a"/>
    <w:link w:val="afb"/>
    <w:uiPriority w:val="99"/>
    <w:pPr>
      <w:spacing w:line="240" w:lineRule="auto"/>
    </w:pPr>
    <w:rPr>
      <w:rFonts w:asciiTheme="minorHAnsi" w:eastAsiaTheme="minorEastAsia" w:hAnsiTheme="minorHAnsi" w:cstheme="minorBidi"/>
      <w:sz w:val="20"/>
      <w:szCs w:val="20"/>
      <w:lang w:eastAsia="en-US"/>
    </w:rPr>
  </w:style>
  <w:style w:type="character" w:customStyle="1" w:styleId="afb">
    <w:name w:val="Текст примечания Знак"/>
    <w:basedOn w:val="a0"/>
    <w:link w:val="afa"/>
    <w:uiPriority w:val="99"/>
    <w:rPr>
      <w:rFonts w:asciiTheme="minorHAnsi" w:eastAsiaTheme="minorEastAsia" w:hAnsiTheme="minorHAnsi" w:cstheme="minorBidi"/>
      <w:lang w:eastAsia="en-US"/>
    </w:rPr>
  </w:style>
  <w:style w:type="character" w:customStyle="1" w:styleId="afc">
    <w:name w:val="Тема примечания Знак"/>
    <w:basedOn w:val="afb"/>
    <w:link w:val="afd"/>
    <w:uiPriority w:val="99"/>
    <w:semiHidden/>
    <w:rPr>
      <w:rFonts w:asciiTheme="minorHAnsi" w:eastAsiaTheme="minorEastAsia" w:hAnsiTheme="minorHAnsi" w:cstheme="minorBidi"/>
      <w:b/>
      <w:bCs/>
      <w:lang w:eastAsia="en-US"/>
    </w:rPr>
  </w:style>
  <w:style w:type="paragraph" w:styleId="afd">
    <w:name w:val="annotation subject"/>
    <w:basedOn w:val="afa"/>
    <w:next w:val="afa"/>
    <w:link w:val="afc"/>
    <w:uiPriority w:val="99"/>
    <w:semiHidden/>
    <w:rPr>
      <w:rFonts w:ascii="Calibri" w:hAnsi="Calibri" w:cs="Times New Roman"/>
      <w:b/>
      <w:bCs/>
    </w:rPr>
  </w:style>
  <w:style w:type="character" w:customStyle="1" w:styleId="18">
    <w:name w:val="Тема примечания Знак1"/>
    <w:basedOn w:val="afb"/>
    <w:uiPriority w:val="99"/>
    <w:semiHidden/>
    <w:rPr>
      <w:rFonts w:asciiTheme="minorHAnsi" w:eastAsiaTheme="minorEastAsia" w:hAnsiTheme="minorHAnsi" w:cstheme="minorBidi"/>
      <w:b/>
      <w:bCs/>
      <w:lang w:eastAsia="en-US"/>
    </w:rPr>
  </w:style>
  <w:style w:type="character" w:customStyle="1" w:styleId="afe">
    <w:name w:val="Основной текст_"/>
    <w:basedOn w:val="a0"/>
    <w:link w:val="27"/>
    <w:rPr>
      <w:rFonts w:ascii="Times New Roman" w:eastAsia="Times New Roman" w:hAnsi="Times New Roman"/>
      <w:sz w:val="25"/>
      <w:szCs w:val="25"/>
      <w:shd w:val="clear" w:color="auto" w:fill="FFFFFF"/>
    </w:rPr>
  </w:style>
  <w:style w:type="paragraph" w:customStyle="1" w:styleId="27">
    <w:name w:val="Основной текст2"/>
    <w:basedOn w:val="a"/>
    <w:link w:val="afe"/>
    <w:pPr>
      <w:widowControl w:val="0"/>
      <w:shd w:val="clear" w:color="auto" w:fill="FFFFFF"/>
      <w:spacing w:after="0" w:line="269" w:lineRule="exact"/>
      <w:jc w:val="both"/>
    </w:pPr>
    <w:rPr>
      <w:rFonts w:ascii="Times New Roman" w:hAnsi="Times New Roman" w:cs="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hAnsi="Times New Roman" w:cstheme="minorBidi"/>
      <w:lang w:bidi="ru-RU"/>
    </w:rPr>
  </w:style>
  <w:style w:type="paragraph" w:customStyle="1" w:styleId="11">
    <w:name w:val="Заголовок 11"/>
    <w:basedOn w:val="a"/>
    <w:next w:val="a"/>
    <w:pPr>
      <w:keepNext/>
      <w:widowControl w:val="0"/>
      <w:numPr>
        <w:numId w:val="43"/>
      </w:numPr>
      <w:spacing w:after="0" w:line="200" w:lineRule="atLeast"/>
      <w:jc w:val="center"/>
      <w:outlineLvl w:val="0"/>
    </w:pPr>
    <w:rPr>
      <w:rFonts w:ascii="Times New Roman" w:hAnsi="Times New Roman" w:cstheme="minorBidi"/>
      <w:b/>
      <w:bCs/>
      <w:sz w:val="26"/>
      <w:szCs w:val="26"/>
      <w:lang w:eastAsia="ar-SA"/>
    </w:rPr>
  </w:style>
  <w:style w:type="paragraph" w:styleId="31">
    <w:name w:val="Body Text Indent 3"/>
    <w:basedOn w:val="a"/>
    <w:link w:val="32"/>
    <w:uiPriority w:val="99"/>
    <w:semiHidden/>
    <w:unhideWhenUsed/>
    <w:pPr>
      <w:spacing w:after="120"/>
      <w:ind w:left="283"/>
    </w:pPr>
    <w:rPr>
      <w:rFonts w:asciiTheme="minorHAnsi" w:eastAsiaTheme="minorEastAsia" w:hAnsiTheme="minorHAnsi" w:cstheme="minorBidi"/>
      <w:sz w:val="16"/>
      <w:szCs w:val="16"/>
      <w:lang w:eastAsia="en-US"/>
    </w:rPr>
  </w:style>
  <w:style w:type="character" w:customStyle="1" w:styleId="32">
    <w:name w:val="Основной текст с отступом 3 Знак"/>
    <w:basedOn w:val="a0"/>
    <w:link w:val="31"/>
    <w:uiPriority w:val="99"/>
    <w:semiHidden/>
    <w:rPr>
      <w:rFonts w:asciiTheme="minorHAnsi" w:eastAsiaTheme="minorEastAsia" w:hAnsiTheme="minorHAnsi" w:cstheme="minorBidi"/>
      <w:sz w:val="16"/>
      <w:szCs w:val="16"/>
      <w:lang w:eastAsia="en-US"/>
    </w:rPr>
  </w:style>
  <w:style w:type="paragraph" w:customStyle="1" w:styleId="ConsNonformat">
    <w:name w:val="ConsNonformat"/>
    <w:pPr>
      <w:autoSpaceDE w:val="0"/>
      <w:autoSpaceDN w:val="0"/>
      <w:adjustRightInd w:val="0"/>
    </w:pPr>
    <w:rPr>
      <w:rFonts w:ascii="Courier New" w:eastAsia="Times New Roman" w:hAnsi="Courier New" w:cs="Courier New"/>
    </w:rPr>
  </w:style>
  <w:style w:type="numbering" w:customStyle="1" w:styleId="19">
    <w:name w:val="Нет списка1"/>
    <w:next w:val="a2"/>
    <w:uiPriority w:val="99"/>
    <w:semiHidden/>
    <w:unhideWhenUsed/>
  </w:style>
  <w:style w:type="table" w:customStyle="1" w:styleId="1a">
    <w:name w:val="Сетка таблицы1"/>
    <w:basedOn w:val="a1"/>
    <w:next w:val="a6"/>
    <w:uiPriority w:val="59"/>
    <w:rPr>
      <w:rFonts w:asciiTheme="minorHAnsi" w:eastAsiaTheme="minorEastAsia"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0">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
    <w:rPr>
      <w:rFonts w:ascii="Times New Roman" w:eastAsia="Times New Roman" w:hAnsi="Times New Roman" w:cstheme="minorBidi"/>
      <w:sz w:val="24"/>
      <w:szCs w:val="24"/>
    </w:rPr>
  </w:style>
  <w:style w:type="paragraph" w:customStyle="1" w:styleId="ConsNormal">
    <w:name w:val="ConsNormal"/>
    <w:pPr>
      <w:widowControl w:val="0"/>
      <w:autoSpaceDE w:val="0"/>
      <w:autoSpaceDN w:val="0"/>
      <w:adjustRightInd w:val="0"/>
      <w:ind w:firstLine="720"/>
    </w:pPr>
    <w:rPr>
      <w:rFonts w:ascii="Arial" w:eastAsia="Times New Roman" w:hAnsi="Arial" w:cs="Arial"/>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Pr>
      <w:rFonts w:ascii="Courier New" w:eastAsia="Times New Roman" w:hAnsi="Courier New" w:cs="Courier New"/>
    </w:rPr>
  </w:style>
  <w:style w:type="paragraph" w:styleId="aff">
    <w:name w:val="footnote text"/>
    <w:basedOn w:val="a"/>
    <w:link w:val="aff0"/>
    <w:uiPriority w:val="99"/>
    <w:unhideWhenUsed/>
    <w:pPr>
      <w:spacing w:after="0" w:line="240" w:lineRule="auto"/>
    </w:pPr>
    <w:rPr>
      <w:rFonts w:ascii="Times New Roman" w:hAnsi="Times New Roman" w:cstheme="minorBidi"/>
      <w:sz w:val="20"/>
      <w:szCs w:val="20"/>
    </w:rPr>
  </w:style>
  <w:style w:type="character" w:customStyle="1" w:styleId="aff0">
    <w:name w:val="Текст сноски Знак"/>
    <w:basedOn w:val="a0"/>
    <w:link w:val="aff"/>
    <w:uiPriority w:val="99"/>
    <w:rPr>
      <w:rFonts w:ascii="Times New Roman" w:eastAsia="Times New Roman" w:hAnsi="Times New Roman" w:cstheme="minorBidi"/>
    </w:rPr>
  </w:style>
  <w:style w:type="character" w:styleId="aff1">
    <w:name w:val="footnote reference"/>
    <w:basedOn w:val="a0"/>
    <w:uiPriority w:val="99"/>
    <w:semiHidden/>
    <w:unhideWhenUsed/>
    <w:rPr>
      <w:vertAlign w:val="superscript"/>
    </w:rPr>
  </w:style>
  <w:style w:type="paragraph" w:customStyle="1" w:styleId="aff2">
    <w:name w:val="А.Заголовок"/>
    <w:basedOn w:val="a"/>
    <w:pPr>
      <w:spacing w:before="240" w:after="240" w:line="240" w:lineRule="auto"/>
      <w:ind w:right="4678"/>
      <w:jc w:val="both"/>
    </w:pPr>
    <w:rPr>
      <w:rFonts w:ascii="Times New Roman" w:hAnsi="Times New Roman" w:cstheme="minorBidi"/>
      <w:sz w:val="28"/>
      <w:szCs w:val="28"/>
    </w:rPr>
  </w:style>
  <w:style w:type="paragraph" w:customStyle="1" w:styleId="western">
    <w:name w:val="western"/>
    <w:basedOn w:val="a"/>
    <w:uiPriority w:val="99"/>
    <w:pPr>
      <w:spacing w:before="100" w:beforeAutospacing="1" w:after="115" w:line="240" w:lineRule="auto"/>
    </w:pPr>
    <w:rPr>
      <w:rFonts w:ascii="Times New Roman" w:hAnsi="Times New Roman" w:cstheme="minorBidi"/>
      <w:color w:val="000000"/>
      <w:sz w:val="24"/>
      <w:szCs w:val="24"/>
    </w:rPr>
  </w:style>
  <w:style w:type="character" w:customStyle="1" w:styleId="highlight">
    <w:name w:val="highlight"/>
  </w:style>
  <w:style w:type="numbering" w:customStyle="1" w:styleId="28">
    <w:name w:val="Нет списка2"/>
    <w:next w:val="a2"/>
    <w:uiPriority w:val="99"/>
    <w:semiHidden/>
    <w:unhideWhenUsed/>
  </w:style>
  <w:style w:type="table" w:customStyle="1" w:styleId="29">
    <w:name w:val="Сетка таблицы2"/>
    <w:basedOn w:val="a1"/>
    <w:next w:val="a6"/>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ConsPlusDocList">
    <w:name w:val="ConsPlusDocList"/>
    <w:pPr>
      <w:widowControl w:val="0"/>
      <w:autoSpaceDE w:val="0"/>
      <w:autoSpaceDN w:val="0"/>
    </w:pPr>
    <w:rPr>
      <w:rFonts w:eastAsia="Times New Roman" w:cs="Calibri"/>
      <w:sz w:val="22"/>
    </w:rPr>
  </w:style>
  <w:style w:type="paragraph" w:customStyle="1" w:styleId="ConsPlusTitlePage">
    <w:name w:val="ConsPlusTitlePage"/>
    <w:pPr>
      <w:widowControl w:val="0"/>
      <w:autoSpaceDE w:val="0"/>
      <w:autoSpaceDN w:val="0"/>
    </w:pPr>
    <w:rPr>
      <w:rFonts w:ascii="Tahoma" w:eastAsia="Times New Roman" w:hAnsi="Tahoma" w:cs="Tahoma"/>
    </w:rPr>
  </w:style>
  <w:style w:type="paragraph" w:customStyle="1" w:styleId="ConsPlusJurTerm">
    <w:name w:val="ConsPlusJurTerm"/>
    <w:pPr>
      <w:widowControl w:val="0"/>
      <w:autoSpaceDE w:val="0"/>
      <w:autoSpaceDN w:val="0"/>
    </w:pPr>
    <w:rPr>
      <w:rFonts w:ascii="Tahoma" w:eastAsia="Times New Roman" w:hAnsi="Tahoma" w:cs="Tahoma"/>
      <w:sz w:val="22"/>
    </w:rPr>
  </w:style>
  <w:style w:type="paragraph" w:customStyle="1" w:styleId="ConsPlusTextList">
    <w:name w:val="ConsPlusTextList"/>
    <w:pPr>
      <w:widowControl w:val="0"/>
      <w:autoSpaceDE w:val="0"/>
      <w:autoSpaceDN w:val="0"/>
    </w:pPr>
    <w:rPr>
      <w:rFonts w:ascii="Arial" w:eastAsia="Times New Roman" w:hAnsi="Arial" w:cs="Arial"/>
    </w:rPr>
  </w:style>
  <w:style w:type="numbering" w:customStyle="1" w:styleId="110">
    <w:name w:val="Нет списка11"/>
    <w:next w:val="a2"/>
    <w:uiPriority w:val="99"/>
    <w:semiHidden/>
    <w:unhideWhenUsed/>
  </w:style>
  <w:style w:type="table" w:customStyle="1" w:styleId="111">
    <w:name w:val="Сетка таблицы11"/>
    <w:basedOn w:val="a1"/>
    <w:next w:val="a6"/>
    <w:uiPriority w:val="59"/>
    <w:rPr>
      <w:rFonts w:eastAsiaTheme="minorEastAsia"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style>
  <w:style w:type="paragraph" w:customStyle="1" w:styleId="1b">
    <w:name w:val="Текст примечания1"/>
    <w:basedOn w:val="a"/>
    <w:next w:val="afa"/>
    <w:uiPriority w:val="99"/>
    <w:semiHidden/>
    <w:unhideWhenUsed/>
    <w:pPr>
      <w:spacing w:line="240" w:lineRule="auto"/>
    </w:pPr>
    <w:rPr>
      <w:rFonts w:asciiTheme="minorHAnsi" w:hAnsiTheme="minorHAnsi" w:cstheme="minorBidi"/>
      <w:sz w:val="20"/>
      <w:szCs w:val="20"/>
    </w:rPr>
  </w:style>
  <w:style w:type="paragraph" w:customStyle="1" w:styleId="1c">
    <w:name w:val="Тема примечания1"/>
    <w:basedOn w:val="afa"/>
    <w:next w:val="afa"/>
    <w:uiPriority w:val="99"/>
    <w:semiHidden/>
    <w:unhideWhenUsed/>
    <w:rPr>
      <w:rFonts w:eastAsia="Times New Roman" w:cs="Calibri"/>
      <w:lang w:eastAsia="ru-RU"/>
    </w:rPr>
  </w:style>
  <w:style w:type="table" w:customStyle="1" w:styleId="1111">
    <w:name w:val="Сетка таблицы111"/>
    <w:basedOn w:val="a1"/>
    <w:next w:val="a6"/>
    <w:uiPriority w:val="3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примечания Знак1"/>
    <w:basedOn w:val="a0"/>
    <w:uiPriority w:val="99"/>
    <w:semiHidden/>
    <w:rPr>
      <w:rFonts w:ascii="Calibri" w:eastAsia="Times New Roman" w:hAnsi="Calibri" w:cs="Calibri"/>
      <w:sz w:val="20"/>
      <w:szCs w:val="20"/>
      <w:lang w:eastAsia="ru-RU"/>
    </w:rPr>
  </w:style>
  <w:style w:type="paragraph" w:styleId="aff3">
    <w:name w:val="caption"/>
    <w:basedOn w:val="a"/>
    <w:next w:val="a"/>
    <w:uiPriority w:val="35"/>
    <w:semiHidden/>
    <w:unhideWhenUsed/>
    <w:qFormat/>
    <w:locked/>
    <w:pPr>
      <w:spacing w:line="240" w:lineRule="auto"/>
    </w:pPr>
    <w:rPr>
      <w:rFonts w:asciiTheme="minorHAnsi" w:eastAsiaTheme="minorEastAsia" w:hAnsiTheme="minorHAnsi" w:cstheme="minorBidi"/>
      <w:b/>
      <w:bCs/>
      <w:color w:val="4F81BD" w:themeColor="accent1"/>
      <w:sz w:val="18"/>
      <w:szCs w:val="18"/>
      <w:lang w:eastAsia="en-US"/>
    </w:rPr>
  </w:style>
  <w:style w:type="paragraph" w:styleId="aff4">
    <w:name w:val="Title"/>
    <w:basedOn w:val="a"/>
    <w:next w:val="a"/>
    <w:link w:val="aff5"/>
    <w:uiPriority w:val="10"/>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lang w:eastAsia="en-US"/>
    </w:rPr>
  </w:style>
  <w:style w:type="character" w:customStyle="1" w:styleId="aff5">
    <w:name w:val="Заголовок Знак"/>
    <w:basedOn w:val="a0"/>
    <w:link w:val="aff4"/>
    <w:uiPriority w:val="10"/>
    <w:rPr>
      <w:rFonts w:asciiTheme="majorHAnsi" w:eastAsiaTheme="majorEastAsia" w:hAnsiTheme="majorHAnsi" w:cstheme="majorBidi"/>
      <w:color w:val="17365D" w:themeColor="text2" w:themeShade="BF"/>
      <w:spacing w:val="5"/>
      <w:sz w:val="52"/>
      <w:szCs w:val="52"/>
      <w:lang w:eastAsia="en-US"/>
    </w:rPr>
  </w:style>
  <w:style w:type="paragraph" w:styleId="aff6">
    <w:name w:val="Subtitle"/>
    <w:basedOn w:val="a"/>
    <w:next w:val="a"/>
    <w:link w:val="aff7"/>
    <w:uiPriority w:val="11"/>
    <w:qFormat/>
    <w:locked/>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f7">
    <w:name w:val="Подзаголовок Знак"/>
    <w:basedOn w:val="a0"/>
    <w:link w:val="aff6"/>
    <w:uiPriority w:val="11"/>
    <w:rPr>
      <w:rFonts w:asciiTheme="majorHAnsi" w:eastAsiaTheme="majorEastAsia" w:hAnsiTheme="majorHAnsi" w:cstheme="majorBidi"/>
      <w:i/>
      <w:iCs/>
      <w:color w:val="4F81BD" w:themeColor="accent1"/>
      <w:spacing w:val="15"/>
      <w:sz w:val="24"/>
      <w:szCs w:val="24"/>
      <w:lang w:eastAsia="en-US"/>
    </w:rPr>
  </w:style>
  <w:style w:type="character" w:styleId="aff8">
    <w:name w:val="Emphasis"/>
    <w:basedOn w:val="a0"/>
    <w:uiPriority w:val="20"/>
    <w:qFormat/>
    <w:locked/>
    <w:rPr>
      <w:i/>
      <w:iCs/>
    </w:rPr>
  </w:style>
  <w:style w:type="paragraph" w:styleId="2a">
    <w:name w:val="Quote"/>
    <w:basedOn w:val="a"/>
    <w:next w:val="a"/>
    <w:link w:val="2b"/>
    <w:uiPriority w:val="29"/>
    <w:qFormat/>
    <w:rPr>
      <w:rFonts w:asciiTheme="minorHAnsi" w:eastAsiaTheme="minorEastAsia" w:hAnsiTheme="minorHAnsi" w:cstheme="minorBidi"/>
      <w:i/>
      <w:iCs/>
      <w:color w:val="000000" w:themeColor="text1"/>
      <w:lang w:eastAsia="en-US"/>
    </w:rPr>
  </w:style>
  <w:style w:type="character" w:customStyle="1" w:styleId="2b">
    <w:name w:val="Цитата 2 Знак"/>
    <w:basedOn w:val="a0"/>
    <w:link w:val="2a"/>
    <w:uiPriority w:val="29"/>
    <w:rPr>
      <w:rFonts w:asciiTheme="minorHAnsi" w:eastAsiaTheme="minorEastAsia" w:hAnsiTheme="minorHAnsi" w:cstheme="minorBidi"/>
      <w:i/>
      <w:iCs/>
      <w:color w:val="000000" w:themeColor="text1"/>
      <w:sz w:val="22"/>
      <w:szCs w:val="22"/>
      <w:lang w:eastAsia="en-US"/>
    </w:rPr>
  </w:style>
  <w:style w:type="paragraph" w:styleId="aff9">
    <w:name w:val="Intense Quote"/>
    <w:basedOn w:val="a"/>
    <w:next w:val="a"/>
    <w:link w:val="affa"/>
    <w:uiPriority w:val="30"/>
    <w:qFormat/>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lang w:eastAsia="en-US"/>
    </w:rPr>
  </w:style>
  <w:style w:type="character" w:customStyle="1" w:styleId="affa">
    <w:name w:val="Выделенная цитата Знак"/>
    <w:basedOn w:val="a0"/>
    <w:link w:val="aff9"/>
    <w:uiPriority w:val="30"/>
    <w:rPr>
      <w:rFonts w:asciiTheme="minorHAnsi" w:eastAsiaTheme="minorEastAsia" w:hAnsiTheme="minorHAnsi" w:cstheme="minorBidi"/>
      <w:b/>
      <w:bCs/>
      <w:i/>
      <w:iCs/>
      <w:color w:val="4F81BD" w:themeColor="accent1"/>
      <w:sz w:val="22"/>
      <w:szCs w:val="22"/>
      <w:lang w:eastAsia="en-US"/>
    </w:rPr>
  </w:style>
  <w:style w:type="character" w:styleId="affb">
    <w:name w:val="Subtle Emphasis"/>
    <w:basedOn w:val="a0"/>
    <w:uiPriority w:val="19"/>
    <w:qFormat/>
    <w:rPr>
      <w:i/>
      <w:iCs/>
      <w:color w:val="808080" w:themeColor="text1" w:themeTint="7F"/>
    </w:rPr>
  </w:style>
  <w:style w:type="character" w:styleId="affc">
    <w:name w:val="Intense Emphasis"/>
    <w:basedOn w:val="a0"/>
    <w:uiPriority w:val="21"/>
    <w:qFormat/>
    <w:rPr>
      <w:b/>
      <w:bCs/>
      <w:i/>
      <w:iCs/>
      <w:color w:val="4F81BD" w:themeColor="accent1"/>
    </w:rPr>
  </w:style>
  <w:style w:type="character" w:styleId="affd">
    <w:name w:val="Subtle Reference"/>
    <w:basedOn w:val="a0"/>
    <w:uiPriority w:val="31"/>
    <w:qFormat/>
    <w:rPr>
      <w:smallCaps/>
      <w:color w:val="C0504D" w:themeColor="accent2"/>
      <w:u w:val="single"/>
    </w:rPr>
  </w:style>
  <w:style w:type="character" w:styleId="affe">
    <w:name w:val="Intense Reference"/>
    <w:basedOn w:val="a0"/>
    <w:uiPriority w:val="32"/>
    <w:qFormat/>
    <w:rPr>
      <w:b/>
      <w:bCs/>
      <w:smallCaps/>
      <w:color w:val="C0504D" w:themeColor="accent2"/>
      <w:spacing w:val="5"/>
      <w:u w:val="single"/>
    </w:rPr>
  </w:style>
  <w:style w:type="character" w:styleId="afff">
    <w:name w:val="Book Title"/>
    <w:basedOn w:val="a0"/>
    <w:uiPriority w:val="33"/>
    <w:qFormat/>
    <w:rPr>
      <w:b/>
      <w:bCs/>
      <w:smallCaps/>
      <w:spacing w:val="5"/>
    </w:rPr>
  </w:style>
  <w:style w:type="paragraph" w:styleId="afff0">
    <w:name w:val="TOC Heading"/>
    <w:basedOn w:val="1"/>
    <w:next w:val="a"/>
    <w:uiPriority w:val="39"/>
    <w:semiHidden/>
    <w:unhideWhenUsed/>
    <w:qFormat/>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29371">
      <w:bodyDiv w:val="1"/>
      <w:marLeft w:val="0"/>
      <w:marRight w:val="0"/>
      <w:marTop w:val="0"/>
      <w:marBottom w:val="0"/>
      <w:divBdr>
        <w:top w:val="none" w:sz="0" w:space="0" w:color="auto"/>
        <w:left w:val="none" w:sz="0" w:space="0" w:color="auto"/>
        <w:bottom w:val="none" w:sz="0" w:space="0" w:color="auto"/>
        <w:right w:val="none" w:sz="0" w:space="0" w:color="auto"/>
      </w:divBdr>
    </w:div>
    <w:div w:id="143856456">
      <w:bodyDiv w:val="1"/>
      <w:marLeft w:val="0"/>
      <w:marRight w:val="0"/>
      <w:marTop w:val="0"/>
      <w:marBottom w:val="0"/>
      <w:divBdr>
        <w:top w:val="none" w:sz="0" w:space="0" w:color="auto"/>
        <w:left w:val="none" w:sz="0" w:space="0" w:color="auto"/>
        <w:bottom w:val="none" w:sz="0" w:space="0" w:color="auto"/>
        <w:right w:val="none" w:sz="0" w:space="0" w:color="auto"/>
      </w:divBdr>
    </w:div>
    <w:div w:id="147135585">
      <w:bodyDiv w:val="1"/>
      <w:marLeft w:val="0"/>
      <w:marRight w:val="0"/>
      <w:marTop w:val="0"/>
      <w:marBottom w:val="0"/>
      <w:divBdr>
        <w:top w:val="none" w:sz="0" w:space="0" w:color="auto"/>
        <w:left w:val="none" w:sz="0" w:space="0" w:color="auto"/>
        <w:bottom w:val="none" w:sz="0" w:space="0" w:color="auto"/>
        <w:right w:val="none" w:sz="0" w:space="0" w:color="auto"/>
      </w:divBdr>
    </w:div>
    <w:div w:id="154146894">
      <w:bodyDiv w:val="1"/>
      <w:marLeft w:val="0"/>
      <w:marRight w:val="0"/>
      <w:marTop w:val="0"/>
      <w:marBottom w:val="0"/>
      <w:divBdr>
        <w:top w:val="none" w:sz="0" w:space="0" w:color="auto"/>
        <w:left w:val="none" w:sz="0" w:space="0" w:color="auto"/>
        <w:bottom w:val="none" w:sz="0" w:space="0" w:color="auto"/>
        <w:right w:val="none" w:sz="0" w:space="0" w:color="auto"/>
      </w:divBdr>
    </w:div>
    <w:div w:id="177045450">
      <w:bodyDiv w:val="1"/>
      <w:marLeft w:val="0"/>
      <w:marRight w:val="0"/>
      <w:marTop w:val="0"/>
      <w:marBottom w:val="0"/>
      <w:divBdr>
        <w:top w:val="none" w:sz="0" w:space="0" w:color="auto"/>
        <w:left w:val="none" w:sz="0" w:space="0" w:color="auto"/>
        <w:bottom w:val="none" w:sz="0" w:space="0" w:color="auto"/>
        <w:right w:val="none" w:sz="0" w:space="0" w:color="auto"/>
      </w:divBdr>
    </w:div>
    <w:div w:id="254364955">
      <w:bodyDiv w:val="1"/>
      <w:marLeft w:val="0"/>
      <w:marRight w:val="0"/>
      <w:marTop w:val="0"/>
      <w:marBottom w:val="0"/>
      <w:divBdr>
        <w:top w:val="none" w:sz="0" w:space="0" w:color="auto"/>
        <w:left w:val="none" w:sz="0" w:space="0" w:color="auto"/>
        <w:bottom w:val="none" w:sz="0" w:space="0" w:color="auto"/>
        <w:right w:val="none" w:sz="0" w:space="0" w:color="auto"/>
      </w:divBdr>
    </w:div>
    <w:div w:id="315182553">
      <w:bodyDiv w:val="1"/>
      <w:marLeft w:val="0"/>
      <w:marRight w:val="0"/>
      <w:marTop w:val="0"/>
      <w:marBottom w:val="0"/>
      <w:divBdr>
        <w:top w:val="none" w:sz="0" w:space="0" w:color="auto"/>
        <w:left w:val="none" w:sz="0" w:space="0" w:color="auto"/>
        <w:bottom w:val="none" w:sz="0" w:space="0" w:color="auto"/>
        <w:right w:val="none" w:sz="0" w:space="0" w:color="auto"/>
      </w:divBdr>
    </w:div>
    <w:div w:id="368847019">
      <w:bodyDiv w:val="1"/>
      <w:marLeft w:val="0"/>
      <w:marRight w:val="0"/>
      <w:marTop w:val="0"/>
      <w:marBottom w:val="0"/>
      <w:divBdr>
        <w:top w:val="none" w:sz="0" w:space="0" w:color="auto"/>
        <w:left w:val="none" w:sz="0" w:space="0" w:color="auto"/>
        <w:bottom w:val="none" w:sz="0" w:space="0" w:color="auto"/>
        <w:right w:val="none" w:sz="0" w:space="0" w:color="auto"/>
      </w:divBdr>
    </w:div>
    <w:div w:id="385229369">
      <w:bodyDiv w:val="1"/>
      <w:marLeft w:val="0"/>
      <w:marRight w:val="0"/>
      <w:marTop w:val="0"/>
      <w:marBottom w:val="0"/>
      <w:divBdr>
        <w:top w:val="none" w:sz="0" w:space="0" w:color="auto"/>
        <w:left w:val="none" w:sz="0" w:space="0" w:color="auto"/>
        <w:bottom w:val="none" w:sz="0" w:space="0" w:color="auto"/>
        <w:right w:val="none" w:sz="0" w:space="0" w:color="auto"/>
      </w:divBdr>
    </w:div>
    <w:div w:id="408232609">
      <w:bodyDiv w:val="1"/>
      <w:marLeft w:val="0"/>
      <w:marRight w:val="0"/>
      <w:marTop w:val="0"/>
      <w:marBottom w:val="0"/>
      <w:divBdr>
        <w:top w:val="none" w:sz="0" w:space="0" w:color="auto"/>
        <w:left w:val="none" w:sz="0" w:space="0" w:color="auto"/>
        <w:bottom w:val="none" w:sz="0" w:space="0" w:color="auto"/>
        <w:right w:val="none" w:sz="0" w:space="0" w:color="auto"/>
      </w:divBdr>
    </w:div>
    <w:div w:id="573047586">
      <w:bodyDiv w:val="1"/>
      <w:marLeft w:val="0"/>
      <w:marRight w:val="0"/>
      <w:marTop w:val="0"/>
      <w:marBottom w:val="0"/>
      <w:divBdr>
        <w:top w:val="none" w:sz="0" w:space="0" w:color="auto"/>
        <w:left w:val="none" w:sz="0" w:space="0" w:color="auto"/>
        <w:bottom w:val="none" w:sz="0" w:space="0" w:color="auto"/>
        <w:right w:val="none" w:sz="0" w:space="0" w:color="auto"/>
      </w:divBdr>
    </w:div>
    <w:div w:id="660473351">
      <w:bodyDiv w:val="1"/>
      <w:marLeft w:val="0"/>
      <w:marRight w:val="0"/>
      <w:marTop w:val="0"/>
      <w:marBottom w:val="0"/>
      <w:divBdr>
        <w:top w:val="none" w:sz="0" w:space="0" w:color="auto"/>
        <w:left w:val="none" w:sz="0" w:space="0" w:color="auto"/>
        <w:bottom w:val="none" w:sz="0" w:space="0" w:color="auto"/>
        <w:right w:val="none" w:sz="0" w:space="0" w:color="auto"/>
      </w:divBdr>
    </w:div>
    <w:div w:id="753740581">
      <w:bodyDiv w:val="1"/>
      <w:marLeft w:val="0"/>
      <w:marRight w:val="0"/>
      <w:marTop w:val="0"/>
      <w:marBottom w:val="0"/>
      <w:divBdr>
        <w:top w:val="none" w:sz="0" w:space="0" w:color="auto"/>
        <w:left w:val="none" w:sz="0" w:space="0" w:color="auto"/>
        <w:bottom w:val="none" w:sz="0" w:space="0" w:color="auto"/>
        <w:right w:val="none" w:sz="0" w:space="0" w:color="auto"/>
      </w:divBdr>
    </w:div>
    <w:div w:id="790169569">
      <w:bodyDiv w:val="1"/>
      <w:marLeft w:val="0"/>
      <w:marRight w:val="0"/>
      <w:marTop w:val="0"/>
      <w:marBottom w:val="0"/>
      <w:divBdr>
        <w:top w:val="none" w:sz="0" w:space="0" w:color="auto"/>
        <w:left w:val="none" w:sz="0" w:space="0" w:color="auto"/>
        <w:bottom w:val="none" w:sz="0" w:space="0" w:color="auto"/>
        <w:right w:val="none" w:sz="0" w:space="0" w:color="auto"/>
      </w:divBdr>
    </w:div>
    <w:div w:id="798449425">
      <w:bodyDiv w:val="1"/>
      <w:marLeft w:val="0"/>
      <w:marRight w:val="0"/>
      <w:marTop w:val="0"/>
      <w:marBottom w:val="0"/>
      <w:divBdr>
        <w:top w:val="none" w:sz="0" w:space="0" w:color="auto"/>
        <w:left w:val="none" w:sz="0" w:space="0" w:color="auto"/>
        <w:bottom w:val="none" w:sz="0" w:space="0" w:color="auto"/>
        <w:right w:val="none" w:sz="0" w:space="0" w:color="auto"/>
      </w:divBdr>
    </w:div>
    <w:div w:id="806045943">
      <w:bodyDiv w:val="1"/>
      <w:marLeft w:val="0"/>
      <w:marRight w:val="0"/>
      <w:marTop w:val="0"/>
      <w:marBottom w:val="0"/>
      <w:divBdr>
        <w:top w:val="none" w:sz="0" w:space="0" w:color="auto"/>
        <w:left w:val="none" w:sz="0" w:space="0" w:color="auto"/>
        <w:bottom w:val="none" w:sz="0" w:space="0" w:color="auto"/>
        <w:right w:val="none" w:sz="0" w:space="0" w:color="auto"/>
      </w:divBdr>
    </w:div>
    <w:div w:id="873347857">
      <w:bodyDiv w:val="1"/>
      <w:marLeft w:val="0"/>
      <w:marRight w:val="0"/>
      <w:marTop w:val="0"/>
      <w:marBottom w:val="0"/>
      <w:divBdr>
        <w:top w:val="none" w:sz="0" w:space="0" w:color="auto"/>
        <w:left w:val="none" w:sz="0" w:space="0" w:color="auto"/>
        <w:bottom w:val="none" w:sz="0" w:space="0" w:color="auto"/>
        <w:right w:val="none" w:sz="0" w:space="0" w:color="auto"/>
      </w:divBdr>
    </w:div>
    <w:div w:id="894509894">
      <w:bodyDiv w:val="1"/>
      <w:marLeft w:val="0"/>
      <w:marRight w:val="0"/>
      <w:marTop w:val="0"/>
      <w:marBottom w:val="0"/>
      <w:divBdr>
        <w:top w:val="none" w:sz="0" w:space="0" w:color="auto"/>
        <w:left w:val="none" w:sz="0" w:space="0" w:color="auto"/>
        <w:bottom w:val="none" w:sz="0" w:space="0" w:color="auto"/>
        <w:right w:val="none" w:sz="0" w:space="0" w:color="auto"/>
      </w:divBdr>
    </w:div>
    <w:div w:id="974412142">
      <w:bodyDiv w:val="1"/>
      <w:marLeft w:val="0"/>
      <w:marRight w:val="0"/>
      <w:marTop w:val="0"/>
      <w:marBottom w:val="0"/>
      <w:divBdr>
        <w:top w:val="none" w:sz="0" w:space="0" w:color="auto"/>
        <w:left w:val="none" w:sz="0" w:space="0" w:color="auto"/>
        <w:bottom w:val="none" w:sz="0" w:space="0" w:color="auto"/>
        <w:right w:val="none" w:sz="0" w:space="0" w:color="auto"/>
      </w:divBdr>
    </w:div>
    <w:div w:id="1107044375">
      <w:bodyDiv w:val="1"/>
      <w:marLeft w:val="0"/>
      <w:marRight w:val="0"/>
      <w:marTop w:val="0"/>
      <w:marBottom w:val="0"/>
      <w:divBdr>
        <w:top w:val="none" w:sz="0" w:space="0" w:color="auto"/>
        <w:left w:val="none" w:sz="0" w:space="0" w:color="auto"/>
        <w:bottom w:val="none" w:sz="0" w:space="0" w:color="auto"/>
        <w:right w:val="none" w:sz="0" w:space="0" w:color="auto"/>
      </w:divBdr>
    </w:div>
    <w:div w:id="1111364343">
      <w:bodyDiv w:val="1"/>
      <w:marLeft w:val="0"/>
      <w:marRight w:val="0"/>
      <w:marTop w:val="0"/>
      <w:marBottom w:val="0"/>
      <w:divBdr>
        <w:top w:val="none" w:sz="0" w:space="0" w:color="auto"/>
        <w:left w:val="none" w:sz="0" w:space="0" w:color="auto"/>
        <w:bottom w:val="none" w:sz="0" w:space="0" w:color="auto"/>
        <w:right w:val="none" w:sz="0" w:space="0" w:color="auto"/>
      </w:divBdr>
    </w:div>
    <w:div w:id="1130438837">
      <w:bodyDiv w:val="1"/>
      <w:marLeft w:val="0"/>
      <w:marRight w:val="0"/>
      <w:marTop w:val="0"/>
      <w:marBottom w:val="0"/>
      <w:divBdr>
        <w:top w:val="none" w:sz="0" w:space="0" w:color="auto"/>
        <w:left w:val="none" w:sz="0" w:space="0" w:color="auto"/>
        <w:bottom w:val="none" w:sz="0" w:space="0" w:color="auto"/>
        <w:right w:val="none" w:sz="0" w:space="0" w:color="auto"/>
      </w:divBdr>
    </w:div>
    <w:div w:id="1229732778">
      <w:bodyDiv w:val="1"/>
      <w:marLeft w:val="0"/>
      <w:marRight w:val="0"/>
      <w:marTop w:val="0"/>
      <w:marBottom w:val="0"/>
      <w:divBdr>
        <w:top w:val="none" w:sz="0" w:space="0" w:color="auto"/>
        <w:left w:val="none" w:sz="0" w:space="0" w:color="auto"/>
        <w:bottom w:val="none" w:sz="0" w:space="0" w:color="auto"/>
        <w:right w:val="none" w:sz="0" w:space="0" w:color="auto"/>
      </w:divBdr>
    </w:div>
    <w:div w:id="1269848204">
      <w:bodyDiv w:val="1"/>
      <w:marLeft w:val="0"/>
      <w:marRight w:val="0"/>
      <w:marTop w:val="0"/>
      <w:marBottom w:val="0"/>
      <w:divBdr>
        <w:top w:val="none" w:sz="0" w:space="0" w:color="auto"/>
        <w:left w:val="none" w:sz="0" w:space="0" w:color="auto"/>
        <w:bottom w:val="none" w:sz="0" w:space="0" w:color="auto"/>
        <w:right w:val="none" w:sz="0" w:space="0" w:color="auto"/>
      </w:divBdr>
    </w:div>
    <w:div w:id="1271280068">
      <w:marLeft w:val="0"/>
      <w:marRight w:val="0"/>
      <w:marTop w:val="0"/>
      <w:marBottom w:val="0"/>
      <w:divBdr>
        <w:top w:val="none" w:sz="0" w:space="0" w:color="auto"/>
        <w:left w:val="none" w:sz="0" w:space="0" w:color="auto"/>
        <w:bottom w:val="none" w:sz="0" w:space="0" w:color="auto"/>
        <w:right w:val="none" w:sz="0" w:space="0" w:color="auto"/>
      </w:divBdr>
    </w:div>
    <w:div w:id="1428692515">
      <w:bodyDiv w:val="1"/>
      <w:marLeft w:val="0"/>
      <w:marRight w:val="0"/>
      <w:marTop w:val="0"/>
      <w:marBottom w:val="0"/>
      <w:divBdr>
        <w:top w:val="none" w:sz="0" w:space="0" w:color="auto"/>
        <w:left w:val="none" w:sz="0" w:space="0" w:color="auto"/>
        <w:bottom w:val="none" w:sz="0" w:space="0" w:color="auto"/>
        <w:right w:val="none" w:sz="0" w:space="0" w:color="auto"/>
      </w:divBdr>
    </w:div>
    <w:div w:id="1537810051">
      <w:bodyDiv w:val="1"/>
      <w:marLeft w:val="0"/>
      <w:marRight w:val="0"/>
      <w:marTop w:val="0"/>
      <w:marBottom w:val="0"/>
      <w:divBdr>
        <w:top w:val="none" w:sz="0" w:space="0" w:color="auto"/>
        <w:left w:val="none" w:sz="0" w:space="0" w:color="auto"/>
        <w:bottom w:val="none" w:sz="0" w:space="0" w:color="auto"/>
        <w:right w:val="none" w:sz="0" w:space="0" w:color="auto"/>
      </w:divBdr>
    </w:div>
    <w:div w:id="1557350501">
      <w:bodyDiv w:val="1"/>
      <w:marLeft w:val="0"/>
      <w:marRight w:val="0"/>
      <w:marTop w:val="0"/>
      <w:marBottom w:val="0"/>
      <w:divBdr>
        <w:top w:val="none" w:sz="0" w:space="0" w:color="auto"/>
        <w:left w:val="none" w:sz="0" w:space="0" w:color="auto"/>
        <w:bottom w:val="none" w:sz="0" w:space="0" w:color="auto"/>
        <w:right w:val="none" w:sz="0" w:space="0" w:color="auto"/>
      </w:divBdr>
    </w:div>
    <w:div w:id="1665625148">
      <w:bodyDiv w:val="1"/>
      <w:marLeft w:val="0"/>
      <w:marRight w:val="0"/>
      <w:marTop w:val="0"/>
      <w:marBottom w:val="0"/>
      <w:divBdr>
        <w:top w:val="none" w:sz="0" w:space="0" w:color="auto"/>
        <w:left w:val="none" w:sz="0" w:space="0" w:color="auto"/>
        <w:bottom w:val="none" w:sz="0" w:space="0" w:color="auto"/>
        <w:right w:val="none" w:sz="0" w:space="0" w:color="auto"/>
      </w:divBdr>
    </w:div>
    <w:div w:id="1671718025">
      <w:bodyDiv w:val="1"/>
      <w:marLeft w:val="0"/>
      <w:marRight w:val="0"/>
      <w:marTop w:val="0"/>
      <w:marBottom w:val="0"/>
      <w:divBdr>
        <w:top w:val="none" w:sz="0" w:space="0" w:color="auto"/>
        <w:left w:val="none" w:sz="0" w:space="0" w:color="auto"/>
        <w:bottom w:val="none" w:sz="0" w:space="0" w:color="auto"/>
        <w:right w:val="none" w:sz="0" w:space="0" w:color="auto"/>
      </w:divBdr>
    </w:div>
    <w:div w:id="1697122270">
      <w:bodyDiv w:val="1"/>
      <w:marLeft w:val="0"/>
      <w:marRight w:val="0"/>
      <w:marTop w:val="0"/>
      <w:marBottom w:val="0"/>
      <w:divBdr>
        <w:top w:val="none" w:sz="0" w:space="0" w:color="auto"/>
        <w:left w:val="none" w:sz="0" w:space="0" w:color="auto"/>
        <w:bottom w:val="none" w:sz="0" w:space="0" w:color="auto"/>
        <w:right w:val="none" w:sz="0" w:space="0" w:color="auto"/>
      </w:divBdr>
    </w:div>
    <w:div w:id="1756318650">
      <w:bodyDiv w:val="1"/>
      <w:marLeft w:val="0"/>
      <w:marRight w:val="0"/>
      <w:marTop w:val="0"/>
      <w:marBottom w:val="0"/>
      <w:divBdr>
        <w:top w:val="none" w:sz="0" w:space="0" w:color="auto"/>
        <w:left w:val="none" w:sz="0" w:space="0" w:color="auto"/>
        <w:bottom w:val="none" w:sz="0" w:space="0" w:color="auto"/>
        <w:right w:val="none" w:sz="0" w:space="0" w:color="auto"/>
      </w:divBdr>
    </w:div>
    <w:div w:id="1805002503">
      <w:bodyDiv w:val="1"/>
      <w:marLeft w:val="0"/>
      <w:marRight w:val="0"/>
      <w:marTop w:val="0"/>
      <w:marBottom w:val="0"/>
      <w:divBdr>
        <w:top w:val="none" w:sz="0" w:space="0" w:color="auto"/>
        <w:left w:val="none" w:sz="0" w:space="0" w:color="auto"/>
        <w:bottom w:val="none" w:sz="0" w:space="0" w:color="auto"/>
        <w:right w:val="none" w:sz="0" w:space="0" w:color="auto"/>
      </w:divBdr>
    </w:div>
    <w:div w:id="2068798392">
      <w:bodyDiv w:val="1"/>
      <w:marLeft w:val="0"/>
      <w:marRight w:val="0"/>
      <w:marTop w:val="0"/>
      <w:marBottom w:val="0"/>
      <w:divBdr>
        <w:top w:val="none" w:sz="0" w:space="0" w:color="auto"/>
        <w:left w:val="none" w:sz="0" w:space="0" w:color="auto"/>
        <w:bottom w:val="none" w:sz="0" w:space="0" w:color="auto"/>
        <w:right w:val="none" w:sz="0" w:space="0" w:color="auto"/>
      </w:divBdr>
    </w:div>
    <w:div w:id="212253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91E8E-472B-4913-AD81-1DAE8A5A7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Pages>
  <Words>576</Words>
  <Characters>3284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3853</CharactersWithSpaces>
  <SharedDoc>false</SharedDoc>
  <HLinks>
    <vt:vector size="168" baseType="variant">
      <vt:variant>
        <vt:i4>5111813</vt:i4>
      </vt:variant>
      <vt:variant>
        <vt:i4>81</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78</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75</vt:i4>
      </vt:variant>
      <vt:variant>
        <vt:i4>0</vt:i4>
      </vt:variant>
      <vt:variant>
        <vt:i4>5</vt:i4>
      </vt:variant>
      <vt:variant>
        <vt:lpwstr>consultantplus://offline/ref=6380D849C2210D2EF96FC6242DE77C68E317E30C0D2C57355004F10F6734128A0EF7852140287718DB93E6J6PEK</vt:lpwstr>
      </vt:variant>
      <vt:variant>
        <vt:lpwstr/>
      </vt:variant>
      <vt:variant>
        <vt:i4>6553649</vt:i4>
      </vt:variant>
      <vt:variant>
        <vt:i4>72</vt:i4>
      </vt:variant>
      <vt:variant>
        <vt:i4>0</vt:i4>
      </vt:variant>
      <vt:variant>
        <vt:i4>5</vt:i4>
      </vt:variant>
      <vt:variant>
        <vt:lpwstr/>
      </vt:variant>
      <vt:variant>
        <vt:lpwstr>Par3363</vt:lpwstr>
      </vt:variant>
      <vt:variant>
        <vt:i4>7274549</vt:i4>
      </vt:variant>
      <vt:variant>
        <vt:i4>69</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66</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63</vt:i4>
      </vt:variant>
      <vt:variant>
        <vt:i4>0</vt:i4>
      </vt:variant>
      <vt:variant>
        <vt:i4>5</vt:i4>
      </vt:variant>
      <vt:variant>
        <vt:lpwstr>consultantplus://offline/ref=91D4E400482E729E9512C27951EA04CB8394E11690ED6AF88FA8868F0F46F0E368036792807210FE69sEG</vt:lpwstr>
      </vt:variant>
      <vt:variant>
        <vt:lpwstr/>
      </vt:variant>
      <vt:variant>
        <vt:i4>5111813</vt:i4>
      </vt:variant>
      <vt:variant>
        <vt:i4>60</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57</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54</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51</vt:i4>
      </vt:variant>
      <vt:variant>
        <vt:i4>0</vt:i4>
      </vt:variant>
      <vt:variant>
        <vt:i4>5</vt:i4>
      </vt:variant>
      <vt:variant>
        <vt:lpwstr/>
      </vt:variant>
      <vt:variant>
        <vt:lpwstr>Par2025</vt:lpwstr>
      </vt:variant>
      <vt:variant>
        <vt:i4>6553649</vt:i4>
      </vt:variant>
      <vt:variant>
        <vt:i4>48</vt:i4>
      </vt:variant>
      <vt:variant>
        <vt:i4>0</vt:i4>
      </vt:variant>
      <vt:variant>
        <vt:i4>5</vt:i4>
      </vt:variant>
      <vt:variant>
        <vt:lpwstr/>
      </vt:variant>
      <vt:variant>
        <vt:lpwstr>Par3363</vt:lpwstr>
      </vt:variant>
      <vt:variant>
        <vt:i4>5308499</vt:i4>
      </vt:variant>
      <vt:variant>
        <vt:i4>45</vt:i4>
      </vt:variant>
      <vt:variant>
        <vt:i4>0</vt:i4>
      </vt:variant>
      <vt:variant>
        <vt:i4>5</vt:i4>
      </vt:variant>
      <vt:variant>
        <vt:lpwstr>consultantplus://offline/ref=C888769D9489E92E0BD20448066F2FCFB1769D128E19BBFE64313CB16B818F94DA607E0C7A1C3231BCA11EHEXEK</vt:lpwstr>
      </vt:variant>
      <vt:variant>
        <vt:lpwstr/>
      </vt:variant>
      <vt:variant>
        <vt:i4>5308498</vt:i4>
      </vt:variant>
      <vt:variant>
        <vt:i4>42</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39</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36</vt:i4>
      </vt:variant>
      <vt:variant>
        <vt:i4>0</vt:i4>
      </vt:variant>
      <vt:variant>
        <vt:i4>5</vt:i4>
      </vt:variant>
      <vt:variant>
        <vt:lpwstr/>
      </vt:variant>
      <vt:variant>
        <vt:lpwstr>Par2025</vt:lpwstr>
      </vt:variant>
      <vt:variant>
        <vt:i4>6553649</vt:i4>
      </vt:variant>
      <vt:variant>
        <vt:i4>33</vt:i4>
      </vt:variant>
      <vt:variant>
        <vt:i4>0</vt:i4>
      </vt:variant>
      <vt:variant>
        <vt:i4>5</vt:i4>
      </vt:variant>
      <vt:variant>
        <vt:lpwstr/>
      </vt:variant>
      <vt:variant>
        <vt:lpwstr>Par3363</vt:lpwstr>
      </vt:variant>
      <vt:variant>
        <vt:i4>1572878</vt:i4>
      </vt:variant>
      <vt:variant>
        <vt:i4>30</vt:i4>
      </vt:variant>
      <vt:variant>
        <vt:i4>0</vt:i4>
      </vt:variant>
      <vt:variant>
        <vt:i4>5</vt:i4>
      </vt:variant>
      <vt:variant>
        <vt:lpwstr>consultantplus://offline/ref=64AF406687F41B8ED1A4262622625C7820228EA78106165F1BE594FC6FBE7DD854E9F3E7CE2028B8853383L3ACH</vt:lpwstr>
      </vt:variant>
      <vt:variant>
        <vt:lpwstr/>
      </vt:variant>
      <vt:variant>
        <vt:i4>6684726</vt:i4>
      </vt:variant>
      <vt:variant>
        <vt:i4>27</vt:i4>
      </vt:variant>
      <vt:variant>
        <vt:i4>0</vt:i4>
      </vt:variant>
      <vt:variant>
        <vt:i4>5</vt:i4>
      </vt:variant>
      <vt:variant>
        <vt:lpwstr/>
      </vt:variant>
      <vt:variant>
        <vt:lpwstr>Par3442</vt:lpwstr>
      </vt:variant>
      <vt:variant>
        <vt:i4>6553651</vt:i4>
      </vt:variant>
      <vt:variant>
        <vt:i4>24</vt:i4>
      </vt:variant>
      <vt:variant>
        <vt:i4>0</vt:i4>
      </vt:variant>
      <vt:variant>
        <vt:i4>5</vt:i4>
      </vt:variant>
      <vt:variant>
        <vt:lpwstr/>
      </vt:variant>
      <vt:variant>
        <vt:lpwstr>Par3168</vt:lpwstr>
      </vt:variant>
      <vt:variant>
        <vt:i4>6291515</vt:i4>
      </vt:variant>
      <vt:variant>
        <vt:i4>21</vt:i4>
      </vt:variant>
      <vt:variant>
        <vt:i4>0</vt:i4>
      </vt:variant>
      <vt:variant>
        <vt:i4>5</vt:i4>
      </vt:variant>
      <vt:variant>
        <vt:lpwstr/>
      </vt:variant>
      <vt:variant>
        <vt:lpwstr>Par796</vt:lpwstr>
      </vt:variant>
      <vt:variant>
        <vt:i4>6291505</vt:i4>
      </vt:variant>
      <vt:variant>
        <vt:i4>18</vt:i4>
      </vt:variant>
      <vt:variant>
        <vt:i4>0</vt:i4>
      </vt:variant>
      <vt:variant>
        <vt:i4>5</vt:i4>
      </vt:variant>
      <vt:variant>
        <vt:lpwstr/>
      </vt:variant>
      <vt:variant>
        <vt:lpwstr>Par534</vt:lpwstr>
      </vt:variant>
      <vt:variant>
        <vt:i4>6750267</vt:i4>
      </vt:variant>
      <vt:variant>
        <vt:i4>15</vt:i4>
      </vt:variant>
      <vt:variant>
        <vt:i4>0</vt:i4>
      </vt:variant>
      <vt:variant>
        <vt:i4>5</vt:i4>
      </vt:variant>
      <vt:variant>
        <vt:lpwstr/>
      </vt:variant>
      <vt:variant>
        <vt:lpwstr>Par1970</vt:lpwstr>
      </vt:variant>
      <vt:variant>
        <vt:i4>6357042</vt:i4>
      </vt:variant>
      <vt:variant>
        <vt:i4>12</vt:i4>
      </vt:variant>
      <vt:variant>
        <vt:i4>0</vt:i4>
      </vt:variant>
      <vt:variant>
        <vt:i4>5</vt:i4>
      </vt:variant>
      <vt:variant>
        <vt:lpwstr/>
      </vt:variant>
      <vt:variant>
        <vt:lpwstr>Par2025</vt:lpwstr>
      </vt:variant>
      <vt:variant>
        <vt:i4>6357047</vt:i4>
      </vt:variant>
      <vt:variant>
        <vt:i4>9</vt:i4>
      </vt:variant>
      <vt:variant>
        <vt:i4>0</vt:i4>
      </vt:variant>
      <vt:variant>
        <vt:i4>5</vt:i4>
      </vt:variant>
      <vt:variant>
        <vt:lpwstr/>
      </vt:variant>
      <vt:variant>
        <vt:lpwstr>Par1517</vt:lpwstr>
      </vt:variant>
      <vt:variant>
        <vt:i4>6291515</vt:i4>
      </vt:variant>
      <vt:variant>
        <vt:i4>6</vt:i4>
      </vt:variant>
      <vt:variant>
        <vt:i4>0</vt:i4>
      </vt:variant>
      <vt:variant>
        <vt:i4>5</vt:i4>
      </vt:variant>
      <vt:variant>
        <vt:lpwstr/>
      </vt:variant>
      <vt:variant>
        <vt:lpwstr>Par796</vt:lpwstr>
      </vt:variant>
      <vt:variant>
        <vt:i4>6291505</vt:i4>
      </vt:variant>
      <vt:variant>
        <vt:i4>3</vt:i4>
      </vt:variant>
      <vt:variant>
        <vt:i4>0</vt:i4>
      </vt:variant>
      <vt:variant>
        <vt:i4>5</vt:i4>
      </vt:variant>
      <vt:variant>
        <vt:lpwstr/>
      </vt:variant>
      <vt:variant>
        <vt:lpwstr>Par534</vt:lpwstr>
      </vt:variant>
      <vt:variant>
        <vt:i4>5570643</vt:i4>
      </vt:variant>
      <vt:variant>
        <vt:i4>0</vt:i4>
      </vt:variant>
      <vt:variant>
        <vt:i4>0</vt:i4>
      </vt:variant>
      <vt:variant>
        <vt:i4>5</vt:i4>
      </vt:variant>
      <vt:variant>
        <vt:lpwstr>consultantplus://offline/ref=B395FEC57366729CBC02003199DF807461FF212907A5EBE81A955C973406B65FF13C458853476404027A30DBz4F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60</cp:revision>
  <cp:lastPrinted>2025-04-17T12:12:00Z</cp:lastPrinted>
  <dcterms:created xsi:type="dcterms:W3CDTF">2025-02-28T11:19:00Z</dcterms:created>
  <dcterms:modified xsi:type="dcterms:W3CDTF">2025-04-23T05:05:00Z</dcterms:modified>
</cp:coreProperties>
</file>