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20" w:type="dxa"/>
        <w:tblInd w:w="-431" w:type="dxa"/>
        <w:tblLayout w:type="fixed"/>
        <w:tblLook w:val="00A0" w:firstRow="1" w:lastRow="0" w:firstColumn="1" w:lastColumn="0" w:noHBand="0" w:noVBand="0"/>
      </w:tblPr>
      <w:tblGrid>
        <w:gridCol w:w="3578"/>
        <w:gridCol w:w="3657"/>
        <w:gridCol w:w="3685"/>
      </w:tblGrid>
      <w:tr w:rsidR="00916B44">
        <w:trPr>
          <w:cantSplit/>
        </w:trPr>
        <w:tc>
          <w:tcPr>
            <w:tcW w:w="3578" w:type="dxa"/>
          </w:tcPr>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 xml:space="preserve"> «Изьва»</w:t>
            </w:r>
          </w:p>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муниципальнöй районса</w:t>
            </w:r>
          </w:p>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rsidR="00916B44" w:rsidRDefault="00916B44">
            <w:pPr>
              <w:spacing w:after="0" w:line="240" w:lineRule="auto"/>
              <w:ind w:left="284" w:firstLine="283"/>
              <w:jc w:val="center"/>
              <w:rPr>
                <w:rFonts w:ascii="Times New Roman" w:hAnsi="Times New Roman"/>
                <w:sz w:val="24"/>
                <w:szCs w:val="24"/>
              </w:rPr>
            </w:pPr>
          </w:p>
        </w:tc>
        <w:tc>
          <w:tcPr>
            <w:tcW w:w="3657" w:type="dxa"/>
          </w:tcPr>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noProof/>
                <w:sz w:val="24"/>
                <w:szCs w:val="24"/>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муниципального района</w:t>
            </w:r>
          </w:p>
          <w:p w:rsidR="00916B44" w:rsidRDefault="008A1971">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«Ижемский»</w:t>
            </w:r>
          </w:p>
        </w:tc>
      </w:tr>
    </w:tbl>
    <w:p w:rsidR="00916B44" w:rsidRDefault="00916B44">
      <w:pPr>
        <w:keepNext/>
        <w:spacing w:after="0" w:line="240" w:lineRule="auto"/>
        <w:ind w:left="284" w:firstLine="283"/>
        <w:jc w:val="center"/>
        <w:outlineLvl w:val="0"/>
        <w:rPr>
          <w:rFonts w:ascii="Times New Roman" w:hAnsi="Times New Roman"/>
          <w:sz w:val="24"/>
          <w:szCs w:val="24"/>
        </w:rPr>
      </w:pPr>
    </w:p>
    <w:p w:rsidR="00916B44" w:rsidRDefault="008A1971">
      <w:pPr>
        <w:keepNext/>
        <w:spacing w:after="0" w:line="240" w:lineRule="auto"/>
        <w:ind w:left="284" w:firstLine="283"/>
        <w:jc w:val="center"/>
        <w:outlineLvl w:val="0"/>
        <w:rPr>
          <w:rFonts w:ascii="Times New Roman" w:hAnsi="Times New Roman"/>
          <w:b/>
          <w:bCs/>
          <w:sz w:val="26"/>
          <w:szCs w:val="26"/>
        </w:rPr>
      </w:pPr>
      <w:r>
        <w:rPr>
          <w:rFonts w:ascii="Times New Roman" w:hAnsi="Times New Roman"/>
          <w:b/>
          <w:bCs/>
          <w:sz w:val="26"/>
          <w:szCs w:val="26"/>
        </w:rPr>
        <w:t>Ш У Ö М</w:t>
      </w:r>
    </w:p>
    <w:p w:rsidR="00916B44" w:rsidRDefault="00916B44">
      <w:pPr>
        <w:spacing w:after="0" w:line="240" w:lineRule="auto"/>
        <w:ind w:left="284" w:firstLine="283"/>
        <w:jc w:val="center"/>
        <w:rPr>
          <w:rFonts w:ascii="Times New Roman" w:hAnsi="Times New Roman"/>
          <w:b/>
          <w:bCs/>
          <w:sz w:val="26"/>
          <w:szCs w:val="26"/>
          <w:u w:val="single"/>
        </w:rPr>
      </w:pPr>
    </w:p>
    <w:p w:rsidR="00916B44" w:rsidRDefault="008A1971">
      <w:pPr>
        <w:spacing w:after="0" w:line="240" w:lineRule="auto"/>
        <w:ind w:left="284" w:firstLine="283"/>
        <w:jc w:val="center"/>
        <w:rPr>
          <w:rFonts w:ascii="Times New Roman" w:hAnsi="Times New Roman"/>
          <w:b/>
          <w:bCs/>
          <w:sz w:val="26"/>
          <w:szCs w:val="26"/>
        </w:rPr>
      </w:pPr>
      <w:r>
        <w:rPr>
          <w:rFonts w:ascii="Times New Roman" w:hAnsi="Times New Roman"/>
          <w:b/>
          <w:bCs/>
          <w:sz w:val="26"/>
          <w:szCs w:val="26"/>
        </w:rPr>
        <w:t>П О С Т А Н О В Л Е Н И Е</w:t>
      </w:r>
    </w:p>
    <w:p w:rsidR="00916B44" w:rsidRDefault="00916B44">
      <w:pPr>
        <w:spacing w:after="0" w:line="240" w:lineRule="auto"/>
        <w:ind w:left="284" w:firstLine="283"/>
        <w:jc w:val="center"/>
        <w:rPr>
          <w:rFonts w:ascii="Times New Roman" w:hAnsi="Times New Roman"/>
          <w:b/>
          <w:bCs/>
          <w:sz w:val="26"/>
          <w:szCs w:val="26"/>
        </w:rPr>
      </w:pPr>
    </w:p>
    <w:p w:rsidR="00916B44" w:rsidRDefault="00916B44">
      <w:pPr>
        <w:spacing w:after="0" w:line="240" w:lineRule="auto"/>
        <w:ind w:left="284" w:firstLine="283"/>
        <w:rPr>
          <w:rFonts w:ascii="Times New Roman" w:hAnsi="Times New Roman"/>
          <w:sz w:val="26"/>
          <w:szCs w:val="26"/>
        </w:rPr>
      </w:pPr>
    </w:p>
    <w:p w:rsidR="00916B44" w:rsidRDefault="008A1971">
      <w:pPr>
        <w:spacing w:after="0" w:line="240" w:lineRule="auto"/>
        <w:ind w:left="284" w:firstLine="283"/>
        <w:rPr>
          <w:rFonts w:ascii="Times New Roman" w:hAnsi="Times New Roman"/>
          <w:sz w:val="26"/>
          <w:szCs w:val="26"/>
        </w:rPr>
      </w:pPr>
      <w:r>
        <w:rPr>
          <w:rFonts w:ascii="Times New Roman" w:hAnsi="Times New Roman"/>
          <w:sz w:val="26"/>
          <w:szCs w:val="26"/>
        </w:rPr>
        <w:t xml:space="preserve">от 19 января 2022 года                                                                                                № </w:t>
      </w:r>
      <w:r>
        <w:rPr>
          <w:rFonts w:ascii="Times New Roman" w:hAnsi="Times New Roman"/>
          <w:sz w:val="26"/>
          <w:szCs w:val="26"/>
        </w:rPr>
        <w:t>20</w:t>
      </w:r>
    </w:p>
    <w:p w:rsidR="00916B44" w:rsidRDefault="008A1971">
      <w:pPr>
        <w:spacing w:after="0" w:line="240" w:lineRule="auto"/>
        <w:ind w:left="284" w:firstLine="283"/>
        <w:rPr>
          <w:rFonts w:ascii="Times New Roman" w:hAnsi="Times New Roman"/>
          <w:sz w:val="24"/>
          <w:szCs w:val="24"/>
        </w:rPr>
      </w:pPr>
      <w:r>
        <w:rPr>
          <w:rFonts w:ascii="Times New Roman" w:hAnsi="Times New Roman"/>
          <w:sz w:val="24"/>
          <w:szCs w:val="24"/>
        </w:rPr>
        <w:t>Республика Коми, Ижемский район, с. Ижма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916B44" w:rsidRDefault="00916B44">
      <w:pPr>
        <w:pStyle w:val="ConsPlusNormal"/>
        <w:ind w:left="284" w:firstLine="283"/>
        <w:jc w:val="center"/>
        <w:rPr>
          <w:rFonts w:ascii="Times New Roman" w:hAnsi="Times New Roman" w:cs="Times New Roman"/>
          <w:b/>
          <w:bCs/>
          <w:sz w:val="24"/>
          <w:szCs w:val="24"/>
        </w:rPr>
      </w:pPr>
      <w:bookmarkStart w:id="0" w:name="Par1"/>
      <w:bookmarkEnd w:id="0"/>
    </w:p>
    <w:p w:rsidR="00916B44" w:rsidRDefault="008A1971">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rsidR="00916B44" w:rsidRDefault="008A1971">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«Ижемский» Республики Коми </w:t>
      </w:r>
    </w:p>
    <w:p w:rsidR="00916B44" w:rsidRDefault="008A1971">
      <w:pPr>
        <w:pStyle w:val="ConsPlusNormal"/>
        <w:ind w:left="284" w:firstLine="283"/>
        <w:jc w:val="center"/>
        <w:rPr>
          <w:rFonts w:ascii="Times New Roman" w:hAnsi="Times New Roman" w:cs="Times New Roman"/>
          <w:sz w:val="26"/>
          <w:szCs w:val="26"/>
        </w:rPr>
      </w:pPr>
      <w:r>
        <w:rPr>
          <w:rFonts w:ascii="Times New Roman" w:hAnsi="Times New Roman" w:cs="Times New Roman"/>
          <w:bCs/>
          <w:sz w:val="26"/>
          <w:szCs w:val="26"/>
        </w:rPr>
        <w:t>«Развитие транспортной системы»</w:t>
      </w:r>
    </w:p>
    <w:p w:rsidR="00916B44" w:rsidRDefault="00916B44">
      <w:pPr>
        <w:pStyle w:val="ConsPlusNormal"/>
        <w:ind w:left="284" w:firstLine="283"/>
        <w:rPr>
          <w:rFonts w:ascii="Times New Roman" w:hAnsi="Times New Roman" w:cs="Times New Roman"/>
          <w:sz w:val="26"/>
          <w:szCs w:val="26"/>
        </w:rPr>
      </w:pPr>
    </w:p>
    <w:p w:rsidR="00916B44" w:rsidRDefault="008A1971">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(в редакции постановлений администрации муниципального района «Ижемский» </w:t>
      </w:r>
    </w:p>
    <w:p w:rsidR="00916B44" w:rsidRDefault="008A1971">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от 16.03.2022 № 141; от 28.04.2022 № 276; от 17.05.2022 № 308; от 02.09.2022 № 623; от 23.12.2022 № 952; от 01.02.2023 № 67; от 29.03.2023 № 228; от 01.06.2023 № 549; от 04 августа № 872; от 27.09.2023 № 1024; от 21.11.2023 № 1277; от 27.12.2023 г. № 1444;</w:t>
      </w:r>
      <w:r>
        <w:rPr>
          <w:rFonts w:ascii="Times New Roman" w:hAnsi="Times New Roman" w:cs="Times New Roman"/>
          <w:sz w:val="26"/>
          <w:szCs w:val="26"/>
        </w:rPr>
        <w:t xml:space="preserve"> от 24.01.2024 г. № 36; от 15.02.2024 г. № 113; от 14.03.2024 г. № 188; от 05.04.2024 г. </w:t>
      </w:r>
    </w:p>
    <w:p w:rsidR="00916B44" w:rsidRDefault="008A1971">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 245; от 23.10.2024 № 782; от 26.12.2024 № 962; от 07.02.2025 № 88; от 21.03.2025 № 235</w:t>
      </w:r>
      <w:r w:rsidR="001058DB">
        <w:rPr>
          <w:rFonts w:ascii="Times New Roman" w:hAnsi="Times New Roman" w:cs="Times New Roman"/>
          <w:sz w:val="26"/>
          <w:szCs w:val="26"/>
        </w:rPr>
        <w:t>; от 22.04.2225 № 343</w:t>
      </w:r>
      <w:r>
        <w:rPr>
          <w:rFonts w:ascii="Times New Roman" w:hAnsi="Times New Roman" w:cs="Times New Roman"/>
          <w:sz w:val="26"/>
          <w:szCs w:val="26"/>
        </w:rPr>
        <w:t>)</w:t>
      </w:r>
    </w:p>
    <w:p w:rsidR="00916B44" w:rsidRDefault="00916B44">
      <w:pPr>
        <w:pStyle w:val="ConsPlusNormal"/>
        <w:ind w:left="284" w:firstLine="283"/>
        <w:rPr>
          <w:rFonts w:ascii="Times New Roman" w:hAnsi="Times New Roman" w:cs="Times New Roman"/>
          <w:sz w:val="26"/>
          <w:szCs w:val="26"/>
        </w:rPr>
      </w:pPr>
    </w:p>
    <w:p w:rsidR="00916B44" w:rsidRDefault="008A1971">
      <w:pPr>
        <w:spacing w:after="0" w:line="240" w:lineRule="auto"/>
        <w:ind w:left="284" w:firstLine="283"/>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w:t>
      </w:r>
      <w:r>
        <w:rPr>
          <w:rFonts w:ascii="Times New Roman" w:hAnsi="Times New Roman"/>
          <w:sz w:val="26"/>
          <w:szCs w:val="26"/>
        </w:rPr>
        <w:t xml:space="preserve">» от 04.08.2021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w:t>
      </w:r>
      <w:r>
        <w:rPr>
          <w:rFonts w:ascii="Times New Roman" w:hAnsi="Times New Roman"/>
          <w:sz w:val="26"/>
          <w:szCs w:val="26"/>
        </w:rPr>
        <w:t>амм муниципального района «Ижемский»</w:t>
      </w:r>
    </w:p>
    <w:p w:rsidR="00916B44" w:rsidRDefault="00916B44">
      <w:pPr>
        <w:spacing w:after="0" w:line="240" w:lineRule="auto"/>
        <w:ind w:left="284" w:firstLine="283"/>
        <w:jc w:val="center"/>
        <w:rPr>
          <w:rFonts w:ascii="Times New Roman" w:hAnsi="Times New Roman"/>
          <w:sz w:val="26"/>
          <w:szCs w:val="26"/>
        </w:rPr>
      </w:pPr>
    </w:p>
    <w:p w:rsidR="00916B44" w:rsidRDefault="008A1971">
      <w:pPr>
        <w:spacing w:after="0" w:line="240" w:lineRule="auto"/>
        <w:ind w:left="284" w:firstLine="283"/>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rsidR="00916B44" w:rsidRDefault="00916B44">
      <w:pPr>
        <w:spacing w:after="0" w:line="240" w:lineRule="auto"/>
        <w:ind w:left="284" w:firstLine="283"/>
        <w:jc w:val="center"/>
        <w:rPr>
          <w:rFonts w:ascii="Times New Roman" w:hAnsi="Times New Roman"/>
          <w:sz w:val="26"/>
          <w:szCs w:val="26"/>
        </w:rPr>
      </w:pPr>
    </w:p>
    <w:p w:rsidR="00916B44" w:rsidRDefault="008A1971">
      <w:pPr>
        <w:spacing w:after="0" w:line="240" w:lineRule="auto"/>
        <w:ind w:left="284" w:firstLine="283"/>
        <w:jc w:val="center"/>
        <w:rPr>
          <w:rFonts w:ascii="Times New Roman" w:hAnsi="Times New Roman"/>
          <w:sz w:val="26"/>
          <w:szCs w:val="26"/>
        </w:rPr>
      </w:pPr>
      <w:r>
        <w:rPr>
          <w:rFonts w:ascii="Times New Roman" w:hAnsi="Times New Roman"/>
          <w:sz w:val="26"/>
          <w:szCs w:val="26"/>
        </w:rPr>
        <w:t>П О С Т А Н О В Л Я Е Т:</w:t>
      </w:r>
    </w:p>
    <w:p w:rsidR="00916B44" w:rsidRDefault="00916B44">
      <w:pPr>
        <w:spacing w:after="0" w:line="240" w:lineRule="auto"/>
        <w:ind w:left="284" w:firstLine="283"/>
        <w:jc w:val="center"/>
        <w:rPr>
          <w:rFonts w:ascii="Times New Roman" w:hAnsi="Times New Roman"/>
          <w:sz w:val="26"/>
          <w:szCs w:val="26"/>
        </w:rPr>
      </w:pPr>
    </w:p>
    <w:p w:rsidR="00916B44" w:rsidRDefault="008A1971">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1. 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w:t>
      </w:r>
      <w:r>
        <w:rPr>
          <w:rFonts w:ascii="Times New Roman" w:hAnsi="Times New Roman" w:cs="Times New Roman"/>
          <w:sz w:val="26"/>
          <w:szCs w:val="26"/>
        </w:rPr>
        <w:t>йона «Ижемский» «Развитие транспортной системы» согласно    приложению 1 к настоящему постановлению.</w:t>
      </w:r>
    </w:p>
    <w:p w:rsidR="00916B44" w:rsidRDefault="008A1971">
      <w:pPr>
        <w:pStyle w:val="ConsPlusNormal"/>
        <w:numPr>
          <w:ilvl w:val="0"/>
          <w:numId w:val="2"/>
        </w:numPr>
        <w:ind w:left="284" w:firstLine="283"/>
        <w:jc w:val="both"/>
        <w:rPr>
          <w:rFonts w:ascii="Times New Roman" w:hAnsi="Times New Roman" w:cs="Times New Roman"/>
          <w:sz w:val="26"/>
          <w:szCs w:val="26"/>
        </w:rPr>
      </w:pPr>
      <w:r>
        <w:rPr>
          <w:rFonts w:ascii="Times New Roman" w:hAnsi="Times New Roman" w:cs="Times New Roman"/>
          <w:sz w:val="26"/>
          <w:szCs w:val="26"/>
        </w:rPr>
        <w:t xml:space="preserve"> Признать утратившими силу с 1 января 2022 года </w:t>
      </w:r>
      <w:hyperlink r:id="rId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 по перечню, согласно      приложению 2.</w:t>
      </w:r>
    </w:p>
    <w:p w:rsidR="00916B44" w:rsidRDefault="008A1971">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3. Насто</w:t>
      </w:r>
      <w:r>
        <w:rPr>
          <w:rFonts w:ascii="Times New Roman" w:hAnsi="Times New Roman" w:cs="Times New Roman"/>
          <w:sz w:val="26"/>
          <w:szCs w:val="26"/>
        </w:rPr>
        <w:t>ящее постановление вступает в силу со дня его официального      опубликования и распространяется на правоотношения, возникшие с 1 января 2022 года.</w:t>
      </w:r>
    </w:p>
    <w:p w:rsidR="00916B44" w:rsidRDefault="008A1971">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4. Контроль за настоящим постановлением возложить на заместителя           руководителя администрации муници</w:t>
      </w:r>
      <w:r>
        <w:rPr>
          <w:rFonts w:ascii="Times New Roman" w:hAnsi="Times New Roman" w:cs="Times New Roman"/>
          <w:sz w:val="26"/>
          <w:szCs w:val="26"/>
        </w:rPr>
        <w:t xml:space="preserve">пального района «Ижемский» Кретова А.С. </w:t>
      </w:r>
    </w:p>
    <w:p w:rsidR="00916B44" w:rsidRDefault="00916B44">
      <w:pPr>
        <w:spacing w:after="0" w:line="240" w:lineRule="auto"/>
        <w:ind w:left="284" w:firstLine="283"/>
        <w:jc w:val="both"/>
        <w:rPr>
          <w:rFonts w:ascii="Times New Roman" w:hAnsi="Times New Roman"/>
          <w:sz w:val="26"/>
          <w:szCs w:val="26"/>
        </w:rPr>
      </w:pPr>
    </w:p>
    <w:p w:rsidR="00916B44" w:rsidRDefault="00916B44" w:rsidP="00E549DE">
      <w:pPr>
        <w:spacing w:after="0" w:line="240" w:lineRule="auto"/>
        <w:jc w:val="both"/>
        <w:rPr>
          <w:rFonts w:ascii="Times New Roman" w:hAnsi="Times New Roman"/>
          <w:sz w:val="26"/>
          <w:szCs w:val="26"/>
        </w:rPr>
      </w:pPr>
    </w:p>
    <w:p w:rsidR="00916B44" w:rsidRDefault="008A1971">
      <w:pPr>
        <w:spacing w:after="0" w:line="240" w:lineRule="auto"/>
        <w:ind w:left="284" w:firstLine="283"/>
        <w:jc w:val="both"/>
        <w:rPr>
          <w:rFonts w:ascii="Times New Roman" w:hAnsi="Times New Roman"/>
          <w:sz w:val="26"/>
          <w:szCs w:val="26"/>
        </w:rPr>
      </w:pPr>
      <w:r>
        <w:rPr>
          <w:rFonts w:ascii="Times New Roman" w:hAnsi="Times New Roman"/>
          <w:sz w:val="26"/>
          <w:szCs w:val="26"/>
        </w:rPr>
        <w:t>Глава муниципального района -</w:t>
      </w:r>
    </w:p>
    <w:p w:rsidR="00916B44" w:rsidRDefault="008A1971">
      <w:pPr>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w:t>
      </w:r>
    </w:p>
    <w:p w:rsidR="00916B44" w:rsidRDefault="008A1971">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 xml:space="preserve">Приложение 1 </w:t>
      </w:r>
    </w:p>
    <w:p w:rsidR="00916B44" w:rsidRDefault="008A1971">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к Постановлению администрации</w:t>
      </w:r>
    </w:p>
    <w:p w:rsidR="00916B44" w:rsidRDefault="008A1971">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rsidR="00916B44" w:rsidRDefault="008A1971">
      <w:pPr>
        <w:widowControl w:val="0"/>
        <w:autoSpaceDE w:val="0"/>
        <w:autoSpaceDN w:val="0"/>
        <w:adjustRightInd w:val="0"/>
        <w:spacing w:after="0" w:line="240" w:lineRule="auto"/>
        <w:ind w:left="284" w:firstLine="283"/>
        <w:jc w:val="right"/>
        <w:rPr>
          <w:rFonts w:ascii="Times New Roman" w:hAnsi="Times New Roman" w:cs="Times New Roman"/>
          <w:sz w:val="26"/>
          <w:szCs w:val="26"/>
        </w:rPr>
      </w:pPr>
      <w:r>
        <w:rPr>
          <w:rFonts w:ascii="Times New Roman" w:hAnsi="Times New Roman" w:cs="Times New Roman"/>
          <w:sz w:val="26"/>
          <w:szCs w:val="26"/>
        </w:rPr>
        <w:t>от 19 янва</w:t>
      </w:r>
      <w:r>
        <w:rPr>
          <w:rFonts w:ascii="Times New Roman" w:hAnsi="Times New Roman" w:cs="Times New Roman"/>
          <w:sz w:val="26"/>
          <w:szCs w:val="26"/>
        </w:rPr>
        <w:t xml:space="preserve">ря 2022 года № 20    </w:t>
      </w:r>
    </w:p>
    <w:p w:rsidR="00916B44" w:rsidRDefault="008A1971">
      <w:pPr>
        <w:shd w:val="clear" w:color="auto" w:fill="FFFFFF" w:themeFill="background1"/>
        <w:tabs>
          <w:tab w:val="left" w:pos="567"/>
        </w:tabs>
        <w:spacing w:after="0" w:line="240" w:lineRule="auto"/>
        <w:ind w:firstLine="709"/>
        <w:jc w:val="right"/>
        <w:rPr>
          <w:rFonts w:ascii="Times New Roman" w:hAnsi="Times New Roman"/>
          <w:sz w:val="26"/>
          <w:szCs w:val="26"/>
        </w:rPr>
      </w:pPr>
      <w:r>
        <w:rPr>
          <w:rFonts w:ascii="Times New Roman" w:hAnsi="Times New Roman"/>
          <w:sz w:val="26"/>
          <w:szCs w:val="26"/>
        </w:rPr>
        <w:t xml:space="preserve">     </w:t>
      </w:r>
    </w:p>
    <w:p w:rsidR="00916B44" w:rsidRDefault="008A1971">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 xml:space="preserve">Муниципальная программа </w:t>
      </w:r>
    </w:p>
    <w:p w:rsidR="00916B44" w:rsidRDefault="008A1971">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муниципального района «Ижемский» Республики Коми</w:t>
      </w:r>
    </w:p>
    <w:p w:rsidR="00916B44" w:rsidRDefault="008A1971">
      <w:pPr>
        <w:widowControl w:val="0"/>
        <w:autoSpaceDE w:val="0"/>
        <w:autoSpaceDN w:val="0"/>
        <w:adjustRightInd w:val="0"/>
        <w:spacing w:after="0" w:line="240" w:lineRule="auto"/>
        <w:ind w:left="284" w:firstLine="283"/>
        <w:jc w:val="center"/>
        <w:rPr>
          <w:rFonts w:ascii="Times New Roman" w:hAnsi="Times New Roman" w:cs="Times New Roman"/>
          <w:sz w:val="26"/>
          <w:szCs w:val="26"/>
        </w:rPr>
      </w:pPr>
      <w:r>
        <w:rPr>
          <w:rFonts w:ascii="Times New Roman" w:hAnsi="Times New Roman" w:cs="Times New Roman"/>
          <w:sz w:val="26"/>
          <w:szCs w:val="26"/>
        </w:rPr>
        <w:t>«Развитие транспортной системы»</w:t>
      </w:r>
    </w:p>
    <w:p w:rsidR="00916B44" w:rsidRDefault="00916B44">
      <w:pPr>
        <w:widowControl w:val="0"/>
        <w:autoSpaceDE w:val="0"/>
        <w:autoSpaceDN w:val="0"/>
        <w:adjustRightInd w:val="0"/>
        <w:spacing w:after="0" w:line="240" w:lineRule="auto"/>
        <w:ind w:left="284" w:firstLine="283"/>
        <w:jc w:val="center"/>
        <w:rPr>
          <w:rFonts w:ascii="Times New Roman" w:hAnsi="Times New Roman" w:cs="Times New Roman"/>
          <w:sz w:val="26"/>
          <w:szCs w:val="26"/>
        </w:rPr>
      </w:pPr>
    </w:p>
    <w:p w:rsidR="00916B44" w:rsidRDefault="008A1971">
      <w:pPr>
        <w:widowControl w:val="0"/>
        <w:autoSpaceDE w:val="0"/>
        <w:autoSpaceDN w:val="0"/>
        <w:adjustRightInd w:val="0"/>
        <w:spacing w:after="0" w:line="240" w:lineRule="auto"/>
        <w:ind w:left="284" w:firstLine="283"/>
        <w:jc w:val="center"/>
        <w:rPr>
          <w:rFonts w:ascii="Times New Roman" w:hAnsi="Times New Roman"/>
          <w:sz w:val="26"/>
          <w:szCs w:val="26"/>
        </w:rPr>
      </w:pPr>
      <w:r>
        <w:rPr>
          <w:rFonts w:ascii="Times New Roman" w:hAnsi="Times New Roman"/>
          <w:sz w:val="26"/>
          <w:szCs w:val="26"/>
        </w:rPr>
        <w:t>ПАСПОРТ</w:t>
      </w:r>
    </w:p>
    <w:p w:rsidR="00916B44" w:rsidRDefault="008A1971">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w:t>
      </w:r>
    </w:p>
    <w:p w:rsidR="00916B44" w:rsidRDefault="008A1971">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r>
        <w:rPr>
          <w:rFonts w:ascii="Times New Roman" w:hAnsi="Times New Roman" w:cs="Times New Roman"/>
          <w:sz w:val="26"/>
          <w:szCs w:val="26"/>
          <w:lang w:eastAsia="ar-SA"/>
        </w:rPr>
        <w:t xml:space="preserve"> Республики Коми</w:t>
      </w:r>
    </w:p>
    <w:p w:rsidR="00916B44" w:rsidRDefault="008A1971">
      <w:pPr>
        <w:widowControl w:val="0"/>
        <w:autoSpaceDE w:val="0"/>
        <w:autoSpaceDN w:val="0"/>
        <w:adjustRightInd w:val="0"/>
        <w:spacing w:after="0" w:line="240" w:lineRule="auto"/>
        <w:ind w:left="284" w:firstLine="283"/>
        <w:jc w:val="center"/>
        <w:rPr>
          <w:rFonts w:ascii="Times New Roman" w:hAnsi="Times New Roman"/>
          <w:sz w:val="26"/>
          <w:szCs w:val="26"/>
        </w:rPr>
      </w:pPr>
      <w:r>
        <w:rPr>
          <w:rFonts w:ascii="Times New Roman" w:hAnsi="Times New Roman"/>
          <w:sz w:val="26"/>
          <w:szCs w:val="26"/>
        </w:rPr>
        <w:t>«Развитие транспортной системы»</w:t>
      </w:r>
    </w:p>
    <w:p w:rsidR="00916B44" w:rsidRDefault="00916B44">
      <w:pPr>
        <w:widowControl w:val="0"/>
        <w:autoSpaceDE w:val="0"/>
        <w:autoSpaceDN w:val="0"/>
        <w:adjustRightInd w:val="0"/>
        <w:spacing w:after="0" w:line="240" w:lineRule="auto"/>
        <w:ind w:left="284" w:firstLine="283"/>
        <w:jc w:val="both"/>
        <w:rPr>
          <w:rFonts w:ascii="Times New Roman" w:hAnsi="Times New Roman"/>
          <w:sz w:val="26"/>
          <w:szCs w:val="26"/>
          <w:lang w:eastAsia="ar-SA"/>
        </w:rPr>
      </w:pPr>
    </w:p>
    <w:tbl>
      <w:tblPr>
        <w:tblW w:w="9497" w:type="dxa"/>
        <w:tblCellSpacing w:w="5" w:type="nil"/>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05"/>
        <w:gridCol w:w="3274"/>
        <w:gridCol w:w="3118"/>
      </w:tblGrid>
      <w:tr w:rsidR="00916B44">
        <w:trPr>
          <w:trHeight w:val="400"/>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Ответственный исполнитель муниципальной программы</w:t>
            </w:r>
          </w:p>
        </w:tc>
        <w:tc>
          <w:tcPr>
            <w:tcW w:w="6392" w:type="dxa"/>
            <w:gridSpan w:val="2"/>
          </w:tcPr>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Отдел территориального развития и коммунального    хозяйства администрации муниципального района «Ижемский»</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Соисполнители муниципальной программы</w:t>
            </w:r>
          </w:p>
        </w:tc>
        <w:tc>
          <w:tcPr>
            <w:tcW w:w="6392" w:type="dxa"/>
            <w:gridSpan w:val="2"/>
          </w:tcPr>
          <w:p w:rsidR="00916B44" w:rsidRDefault="008A1971">
            <w:pPr>
              <w:pStyle w:val="af0"/>
              <w:ind w:left="84"/>
              <w:jc w:val="both"/>
              <w:rPr>
                <w:rFonts w:ascii="Times New Roman" w:hAnsi="Times New Roman" w:cs="Times New Roman"/>
                <w:sz w:val="24"/>
                <w:szCs w:val="24"/>
              </w:rPr>
            </w:pPr>
            <w:r>
              <w:rPr>
                <w:rFonts w:ascii="Times New Roman" w:hAnsi="Times New Roman" w:cs="Times New Roman"/>
                <w:sz w:val="24"/>
                <w:szCs w:val="24"/>
              </w:rPr>
              <w:t>- отдел ГО и ЧС</w:t>
            </w:r>
            <w:r>
              <w:rPr>
                <w:rFonts w:ascii="Times New Roman" w:hAnsi="Times New Roman" w:cs="Times New Roman"/>
                <w:sz w:val="24"/>
                <w:szCs w:val="24"/>
                <w:lang w:eastAsia="ar-SA"/>
              </w:rPr>
              <w:t xml:space="preserve"> администрации муниципального района «Ижемский»</w:t>
            </w:r>
            <w:r>
              <w:rPr>
                <w:rFonts w:ascii="Times New Roman" w:hAnsi="Times New Roman" w:cs="Times New Roman"/>
                <w:sz w:val="24"/>
                <w:szCs w:val="24"/>
              </w:rPr>
              <w:t>,</w:t>
            </w:r>
          </w:p>
          <w:p w:rsidR="00916B44" w:rsidRDefault="008A1971">
            <w:pPr>
              <w:pStyle w:val="af0"/>
              <w:ind w:left="84"/>
              <w:jc w:val="both"/>
              <w:rPr>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r>
              <w:rPr>
                <w:rFonts w:ascii="Times New Roman" w:hAnsi="Times New Roman" w:cs="Times New Roman"/>
                <w:sz w:val="24"/>
                <w:szCs w:val="24"/>
                <w:lang w:eastAsia="ar-SA"/>
              </w:rPr>
              <w:t xml:space="preserve"> администрации муниципального района «Ижемский»</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Участники муниципальной программы</w:t>
            </w:r>
          </w:p>
        </w:tc>
        <w:tc>
          <w:tcPr>
            <w:tcW w:w="6392" w:type="dxa"/>
            <w:gridSpan w:val="2"/>
          </w:tcPr>
          <w:p w:rsidR="00916B44" w:rsidRDefault="008A1971">
            <w:pPr>
              <w:autoSpaceDE w:val="0"/>
              <w:autoSpaceDN w:val="0"/>
              <w:adjustRightInd w:val="0"/>
              <w:spacing w:after="0" w:line="240" w:lineRule="auto"/>
              <w:ind w:left="84"/>
              <w:jc w:val="both"/>
              <w:rPr>
                <w:rFonts w:ascii="Times New Roman" w:hAnsi="Times New Roman"/>
                <w:color w:val="000000"/>
                <w:sz w:val="24"/>
                <w:szCs w:val="24"/>
              </w:rPr>
            </w:pPr>
            <w:r>
              <w:rPr>
                <w:rFonts w:ascii="Times New Roman" w:hAnsi="Times New Roman"/>
                <w:color w:val="000000"/>
                <w:sz w:val="24"/>
                <w:szCs w:val="24"/>
              </w:rPr>
              <w:t xml:space="preserve">- отдел по управлению земельными ресурсами и </w:t>
            </w:r>
            <w:r>
              <w:rPr>
                <w:rFonts w:ascii="Times New Roman" w:hAnsi="Times New Roman"/>
                <w:color w:val="000000"/>
                <w:sz w:val="24"/>
                <w:szCs w:val="24"/>
              </w:rPr>
              <w:t>муниципальным имуществом администрации муниципального района «Ижемский»,</w:t>
            </w:r>
          </w:p>
          <w:p w:rsidR="00916B44" w:rsidRDefault="008A1971">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color w:val="000000"/>
                <w:sz w:val="24"/>
                <w:szCs w:val="24"/>
              </w:rPr>
              <w:t>- Управление образования администрации муниципального района «Ижемский»,</w:t>
            </w:r>
          </w:p>
          <w:p w:rsidR="00916B44" w:rsidRDefault="008A1971">
            <w:pPr>
              <w:autoSpaceDE w:val="0"/>
              <w:autoSpaceDN w:val="0"/>
              <w:adjustRightInd w:val="0"/>
              <w:spacing w:after="0" w:line="240" w:lineRule="auto"/>
              <w:ind w:left="84"/>
              <w:jc w:val="both"/>
              <w:rPr>
                <w:rFonts w:ascii="Times New Roman" w:hAnsi="Times New Roman"/>
                <w:color w:val="000000"/>
                <w:sz w:val="24"/>
                <w:szCs w:val="24"/>
              </w:rPr>
            </w:pPr>
            <w:r>
              <w:rPr>
                <w:rFonts w:ascii="Times New Roman" w:hAnsi="Times New Roman"/>
                <w:color w:val="000000"/>
                <w:sz w:val="24"/>
                <w:szCs w:val="24"/>
              </w:rPr>
              <w:t>- администрации сельских поселений (по согласованию),</w:t>
            </w:r>
          </w:p>
          <w:p w:rsidR="00916B44" w:rsidRDefault="008A1971">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color w:val="000000"/>
                <w:sz w:val="24"/>
                <w:szCs w:val="24"/>
              </w:rPr>
              <w:t>- МБУ «Жилищное управление».</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Подпрограммы муниципальной</w:t>
            </w:r>
            <w:r>
              <w:rPr>
                <w:rFonts w:ascii="Times New Roman" w:hAnsi="Times New Roman"/>
                <w:sz w:val="24"/>
                <w:szCs w:val="24"/>
                <w:lang w:eastAsia="ar-SA"/>
              </w:rPr>
              <w:t xml:space="preserve"> программы</w:t>
            </w:r>
          </w:p>
        </w:tc>
        <w:tc>
          <w:tcPr>
            <w:tcW w:w="6392" w:type="dxa"/>
            <w:gridSpan w:val="2"/>
          </w:tcPr>
          <w:p w:rsidR="00916B44" w:rsidRDefault="008A1971">
            <w:pPr>
              <w:pStyle w:val="a5"/>
              <w:numPr>
                <w:ilvl w:val="0"/>
                <w:numId w:val="1"/>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Развитие транспортной инфраструктуры и дорожного хозяйства.</w:t>
            </w:r>
          </w:p>
          <w:p w:rsidR="00916B44" w:rsidRDefault="008A1971">
            <w:pPr>
              <w:pStyle w:val="a5"/>
              <w:numPr>
                <w:ilvl w:val="0"/>
                <w:numId w:val="1"/>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Организация транспортного обслуживания населения на территории муниципального района «Ижемский» Республики Коми.</w:t>
            </w:r>
          </w:p>
          <w:p w:rsidR="00916B44" w:rsidRDefault="008A1971">
            <w:pPr>
              <w:pStyle w:val="a5"/>
              <w:numPr>
                <w:ilvl w:val="0"/>
                <w:numId w:val="1"/>
              </w:numPr>
              <w:tabs>
                <w:tab w:val="left" w:pos="283"/>
              </w:tabs>
              <w:autoSpaceDE w:val="0"/>
              <w:autoSpaceDN w:val="0"/>
              <w:adjustRightInd w:val="0"/>
              <w:spacing w:after="0" w:line="240" w:lineRule="auto"/>
              <w:ind w:left="84" w:firstLine="0"/>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территории муниципального р</w:t>
            </w:r>
            <w:r>
              <w:rPr>
                <w:rFonts w:ascii="Times New Roman" w:hAnsi="Times New Roman"/>
                <w:sz w:val="24"/>
                <w:szCs w:val="24"/>
              </w:rPr>
              <w:t>айона «Ижемский» Республики Коми.</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Программно-целевые инструменты муниципальной программы</w:t>
            </w:r>
          </w:p>
        </w:tc>
        <w:tc>
          <w:tcPr>
            <w:tcW w:w="6392" w:type="dxa"/>
            <w:gridSpan w:val="2"/>
          </w:tcPr>
          <w:p w:rsidR="00916B44" w:rsidRDefault="008A1971">
            <w:pPr>
              <w:widowControl w:val="0"/>
              <w:autoSpaceDE w:val="0"/>
              <w:autoSpaceDN w:val="0"/>
              <w:adjustRightInd w:val="0"/>
              <w:spacing w:after="0" w:line="240" w:lineRule="auto"/>
              <w:ind w:left="284" w:firstLine="283"/>
              <w:jc w:val="center"/>
              <w:rPr>
                <w:rFonts w:ascii="Times New Roman" w:hAnsi="Times New Roman"/>
                <w:sz w:val="24"/>
                <w:szCs w:val="24"/>
                <w:lang w:eastAsia="ar-SA"/>
              </w:rPr>
            </w:pPr>
            <w:r>
              <w:rPr>
                <w:rFonts w:ascii="Times New Roman" w:hAnsi="Times New Roman"/>
                <w:sz w:val="24"/>
                <w:szCs w:val="24"/>
                <w:lang w:eastAsia="ar-SA"/>
              </w:rPr>
              <w:t>-</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Цели муниципальной  программы</w:t>
            </w:r>
          </w:p>
        </w:tc>
        <w:tc>
          <w:tcPr>
            <w:tcW w:w="6392" w:type="dxa"/>
            <w:gridSpan w:val="2"/>
          </w:tcPr>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rPr>
              <w:t>Обеспечение потребностей населения и экономики МО МР «Ижемский» в качественных, доступных и безопасных транспортных услугах</w:t>
            </w:r>
          </w:p>
        </w:tc>
      </w:tr>
      <w:tr w:rsidR="00916B44">
        <w:trPr>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Задачи </w:t>
            </w:r>
            <w:r>
              <w:rPr>
                <w:rFonts w:ascii="Times New Roman" w:hAnsi="Times New Roman"/>
                <w:sz w:val="24"/>
                <w:szCs w:val="24"/>
                <w:lang w:eastAsia="ar-SA"/>
              </w:rPr>
              <w:t>муниципальной программы</w:t>
            </w:r>
          </w:p>
        </w:tc>
        <w:tc>
          <w:tcPr>
            <w:tcW w:w="6392" w:type="dxa"/>
            <w:gridSpan w:val="2"/>
          </w:tcPr>
          <w:p w:rsidR="00916B44" w:rsidRDefault="008A1971">
            <w:pPr>
              <w:spacing w:after="0" w:line="240" w:lineRule="auto"/>
              <w:ind w:left="84"/>
              <w:jc w:val="both"/>
              <w:rPr>
                <w:rFonts w:ascii="Times New Roman" w:hAnsi="Times New Roman"/>
                <w:sz w:val="24"/>
                <w:szCs w:val="24"/>
              </w:rPr>
            </w:pPr>
            <w:r>
              <w:rPr>
                <w:rFonts w:ascii="Times New Roman" w:hAnsi="Times New Roman"/>
                <w:sz w:val="24"/>
                <w:szCs w:val="24"/>
              </w:rPr>
              <w:t xml:space="preserve">1. Обеспечение устойчивого функционирования автомобильных дорог общего пользования местного значения, зимних автомобильных дорог и ледовых переправ. </w:t>
            </w:r>
          </w:p>
          <w:p w:rsidR="00916B44" w:rsidRDefault="008A1971">
            <w:pPr>
              <w:spacing w:after="0" w:line="240" w:lineRule="auto"/>
              <w:ind w:left="84"/>
              <w:jc w:val="both"/>
              <w:rPr>
                <w:rFonts w:ascii="Times New Roman" w:hAnsi="Times New Roman"/>
                <w:sz w:val="24"/>
                <w:szCs w:val="24"/>
              </w:rPr>
            </w:pPr>
            <w:r>
              <w:rPr>
                <w:rFonts w:ascii="Times New Roman" w:hAnsi="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rsidR="00916B44" w:rsidRDefault="008A1971">
            <w:pPr>
              <w:spacing w:after="0" w:line="240" w:lineRule="auto"/>
              <w:ind w:left="84"/>
              <w:jc w:val="both"/>
              <w:rPr>
                <w:rFonts w:ascii="Times New Roman" w:hAnsi="Times New Roman"/>
                <w:sz w:val="24"/>
                <w:szCs w:val="24"/>
              </w:rPr>
            </w:pPr>
            <w:r>
              <w:rPr>
                <w:rFonts w:ascii="Times New Roman" w:hAnsi="Times New Roman"/>
                <w:sz w:val="24"/>
                <w:szCs w:val="24"/>
              </w:rPr>
              <w:lastRenderedPageBreak/>
              <w:t>3. Снижение количества лиц, погибших в результате дорожно-транспортных происшествий.</w:t>
            </w:r>
          </w:p>
        </w:tc>
      </w:tr>
      <w:tr w:rsidR="00916B44">
        <w:trPr>
          <w:trHeight w:val="400"/>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lastRenderedPageBreak/>
              <w:t>Цел</w:t>
            </w:r>
            <w:r>
              <w:rPr>
                <w:rFonts w:ascii="Times New Roman" w:hAnsi="Times New Roman"/>
                <w:sz w:val="24"/>
                <w:szCs w:val="24"/>
                <w:lang w:eastAsia="ar-SA"/>
              </w:rPr>
              <w:t>евые индикаторы и показатели муниципальной программы</w:t>
            </w:r>
          </w:p>
        </w:tc>
        <w:tc>
          <w:tcPr>
            <w:tcW w:w="6392" w:type="dxa"/>
            <w:gridSpan w:val="2"/>
          </w:tcPr>
          <w:p w:rsidR="00916B44" w:rsidRDefault="008A1971">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sz w:val="24"/>
                <w:szCs w:val="24"/>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916B44" w:rsidRDefault="008A1971">
            <w:pPr>
              <w:autoSpaceDE w:val="0"/>
              <w:autoSpaceDN w:val="0"/>
              <w:adjustRightInd w:val="0"/>
              <w:spacing w:after="0" w:line="240" w:lineRule="auto"/>
              <w:ind w:left="84"/>
              <w:jc w:val="both"/>
              <w:rPr>
                <w:rFonts w:ascii="Times New Roman" w:hAnsi="Times New Roman"/>
                <w:sz w:val="24"/>
                <w:szCs w:val="24"/>
              </w:rPr>
            </w:pPr>
            <w:r>
              <w:rPr>
                <w:rFonts w:ascii="Times New Roman" w:hAnsi="Times New Roman"/>
                <w:sz w:val="24"/>
                <w:szCs w:val="24"/>
              </w:rPr>
              <w:t xml:space="preserve">2.Доля </w:t>
            </w:r>
            <w:r>
              <w:rPr>
                <w:rFonts w:ascii="Times New Roman" w:hAnsi="Times New Roman"/>
                <w:sz w:val="24"/>
                <w:szCs w:val="24"/>
              </w:rPr>
              <w:t>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rPr>
              <w:t>3. Дорожно-транспортные происшествия.</w:t>
            </w:r>
          </w:p>
        </w:tc>
      </w:tr>
      <w:tr w:rsidR="00916B44">
        <w:trPr>
          <w:trHeight w:val="400"/>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Сроки и этапы </w:t>
            </w:r>
            <w:r>
              <w:rPr>
                <w:rFonts w:ascii="Times New Roman" w:hAnsi="Times New Roman"/>
                <w:sz w:val="24"/>
                <w:szCs w:val="24"/>
                <w:lang w:eastAsia="ar-SA"/>
              </w:rPr>
              <w:t>реализации муниципальной программы</w:t>
            </w:r>
          </w:p>
        </w:tc>
        <w:tc>
          <w:tcPr>
            <w:tcW w:w="6392" w:type="dxa"/>
            <w:gridSpan w:val="2"/>
          </w:tcPr>
          <w:p w:rsidR="00916B44" w:rsidRDefault="008A1971">
            <w:pPr>
              <w:widowControl w:val="0"/>
              <w:autoSpaceDE w:val="0"/>
              <w:autoSpaceDN w:val="0"/>
              <w:adjustRightInd w:val="0"/>
              <w:spacing w:after="0" w:line="240" w:lineRule="auto"/>
              <w:ind w:left="284" w:firstLine="283"/>
              <w:jc w:val="center"/>
              <w:rPr>
                <w:rFonts w:ascii="Times New Roman" w:hAnsi="Times New Roman"/>
                <w:sz w:val="24"/>
                <w:szCs w:val="24"/>
                <w:lang w:eastAsia="ar-SA"/>
              </w:rPr>
            </w:pPr>
            <w:r>
              <w:rPr>
                <w:rFonts w:ascii="Times New Roman" w:hAnsi="Times New Roman"/>
                <w:color w:val="000000" w:themeColor="text1"/>
                <w:sz w:val="24"/>
                <w:szCs w:val="24"/>
                <w:lang w:eastAsia="ar-SA"/>
              </w:rPr>
              <w:t>2022 – 2027 годы</w:t>
            </w:r>
          </w:p>
        </w:tc>
      </w:tr>
      <w:tr w:rsidR="00916B44">
        <w:trPr>
          <w:trHeight w:val="400"/>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муниципальной программы</w:t>
            </w:r>
          </w:p>
        </w:tc>
        <w:tc>
          <w:tcPr>
            <w:tcW w:w="6392" w:type="dxa"/>
            <w:gridSpan w:val="2"/>
          </w:tcPr>
          <w:p w:rsidR="00916B44" w:rsidRDefault="008A1971">
            <w:pPr>
              <w:widowControl w:val="0"/>
              <w:autoSpaceDE w:val="0"/>
              <w:autoSpaceDN w:val="0"/>
              <w:adjustRightInd w:val="0"/>
              <w:spacing w:after="0" w:line="240" w:lineRule="auto"/>
              <w:ind w:left="284" w:firstLine="283"/>
              <w:jc w:val="both"/>
              <w:rPr>
                <w:rFonts w:ascii="Times New Roman" w:hAnsi="Times New Roman"/>
                <w:sz w:val="24"/>
                <w:szCs w:val="24"/>
                <w:lang w:eastAsia="ar-SA"/>
              </w:rPr>
            </w:pPr>
            <w:r>
              <w:rPr>
                <w:rFonts w:ascii="Times New Roman" w:hAnsi="Times New Roman"/>
                <w:sz w:val="24"/>
                <w:szCs w:val="24"/>
                <w:lang w:eastAsia="ar-SA"/>
              </w:rPr>
              <w:t>-</w:t>
            </w:r>
          </w:p>
        </w:tc>
      </w:tr>
      <w:tr w:rsidR="00916B44">
        <w:trPr>
          <w:trHeight w:val="400"/>
          <w:tblCellSpacing w:w="5" w:type="nil"/>
        </w:trPr>
        <w:tc>
          <w:tcPr>
            <w:tcW w:w="3105" w:type="dxa"/>
            <w:vMerge w:val="restart"/>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Объемы   финансирования муниципальной программы</w:t>
            </w:r>
          </w:p>
        </w:tc>
        <w:tc>
          <w:tcPr>
            <w:tcW w:w="3274"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3118" w:type="dxa"/>
            <w:shd w:val="clear" w:color="auto" w:fill="auto"/>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105" w:type="dxa"/>
            <w:vMerge/>
          </w:tcPr>
          <w:p w:rsidR="00916B44" w:rsidRDefault="00916B44">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p>
        </w:tc>
        <w:tc>
          <w:tcPr>
            <w:tcW w:w="3274" w:type="dxa"/>
          </w:tcPr>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2024</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rsidR="00916B44" w:rsidRDefault="00916B44">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rPr>
              <w:t>Итого</w:t>
            </w:r>
          </w:p>
        </w:tc>
        <w:tc>
          <w:tcPr>
            <w:tcW w:w="3118" w:type="dxa"/>
            <w:shd w:val="clear" w:color="auto" w:fill="auto"/>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66 874,1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74 358,7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95 809,9 </w:t>
            </w:r>
            <w:r>
              <w:rPr>
                <w:rFonts w:ascii="Times New Roman" w:hAnsi="Times New Roman"/>
                <w:color w:val="000000" w:themeColor="text1"/>
                <w:sz w:val="26"/>
                <w:szCs w:val="26"/>
              </w:rPr>
              <w:t>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62 781,3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42 160,0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45 219,1 тыс. рублей;</w:t>
            </w:r>
          </w:p>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p>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387 203,1 тыс. рублей.</w:t>
            </w:r>
          </w:p>
        </w:tc>
      </w:tr>
      <w:tr w:rsidR="00916B44">
        <w:trPr>
          <w:trHeight w:val="400"/>
          <w:tblCellSpacing w:w="5" w:type="nil"/>
        </w:trPr>
        <w:tc>
          <w:tcPr>
            <w:tcW w:w="3105" w:type="dxa"/>
            <w:vMerge w:val="restart"/>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cs="Times New Roman"/>
                <w:sz w:val="24"/>
                <w:szCs w:val="24"/>
              </w:rPr>
              <w:t xml:space="preserve">Объемы финансирования региональных проектов (проектов), </w:t>
            </w:r>
            <w:r>
              <w:rPr>
                <w:rFonts w:ascii="Times New Roman" w:hAnsi="Times New Roman" w:cs="Times New Roman"/>
                <w:sz w:val="24"/>
                <w:szCs w:val="24"/>
              </w:rPr>
              <w:t>реализуемых в рамках муниципальной программы</w:t>
            </w:r>
          </w:p>
        </w:tc>
        <w:tc>
          <w:tcPr>
            <w:tcW w:w="3274"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3118" w:type="dxa"/>
            <w:shd w:val="clear" w:color="auto" w:fill="auto"/>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105" w:type="dxa"/>
            <w:vMerge/>
          </w:tcPr>
          <w:p w:rsidR="00916B44" w:rsidRDefault="00916B44">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lang w:eastAsia="ar-SA"/>
              </w:rPr>
            </w:pPr>
          </w:p>
        </w:tc>
        <w:tc>
          <w:tcPr>
            <w:tcW w:w="3274" w:type="dxa"/>
          </w:tcPr>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3118" w:type="dxa"/>
            <w:shd w:val="clear" w:color="auto" w:fill="auto"/>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tc>
      </w:tr>
      <w:tr w:rsidR="00916B44">
        <w:trPr>
          <w:trHeight w:val="400"/>
          <w:tblCellSpacing w:w="5" w:type="nil"/>
        </w:trPr>
        <w:tc>
          <w:tcPr>
            <w:tcW w:w="3105"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Ожидаемые   результаты  реализации муниципальной программы</w:t>
            </w:r>
          </w:p>
        </w:tc>
        <w:tc>
          <w:tcPr>
            <w:tcW w:w="6392" w:type="dxa"/>
            <w:gridSpan w:val="2"/>
            <w:shd w:val="clear" w:color="auto" w:fill="auto"/>
          </w:tcPr>
          <w:p w:rsidR="00916B44" w:rsidRDefault="008A1971">
            <w:pPr>
              <w:widowControl w:val="0"/>
              <w:autoSpaceDE w:val="0"/>
              <w:autoSpaceDN w:val="0"/>
              <w:adjustRightInd w:val="0"/>
              <w:spacing w:after="0" w:line="240" w:lineRule="auto"/>
              <w:ind w:left="84"/>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 xml:space="preserve">Реализация Программы </w:t>
            </w:r>
            <w:r>
              <w:rPr>
                <w:rFonts w:ascii="Times New Roman" w:hAnsi="Times New Roman"/>
                <w:color w:val="000000" w:themeColor="text1"/>
                <w:sz w:val="24"/>
                <w:szCs w:val="24"/>
                <w:lang w:eastAsia="ar-SA"/>
              </w:rPr>
              <w:t>позволит к 2027 году достичь следующих конечных результатов:</w:t>
            </w:r>
          </w:p>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w:t>
            </w:r>
            <w:r>
              <w:rPr>
                <w:rFonts w:ascii="Times New Roman" w:hAnsi="Times New Roman"/>
                <w:sz w:val="24"/>
                <w:szCs w:val="24"/>
                <w:lang w:eastAsia="ar-SA"/>
              </w:rPr>
              <w:t>о значения до 10 %;</w:t>
            </w:r>
          </w:p>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38,7 %.</w:t>
            </w:r>
          </w:p>
          <w:p w:rsidR="00916B44" w:rsidRDefault="008A1971">
            <w:pPr>
              <w:widowControl w:val="0"/>
              <w:autoSpaceDE w:val="0"/>
              <w:autoSpaceDN w:val="0"/>
              <w:adjustRightInd w:val="0"/>
              <w:spacing w:after="0" w:line="240" w:lineRule="auto"/>
              <w:ind w:left="84"/>
              <w:jc w:val="both"/>
              <w:rPr>
                <w:rFonts w:ascii="Times New Roman" w:hAnsi="Times New Roman"/>
                <w:sz w:val="24"/>
                <w:szCs w:val="24"/>
                <w:lang w:eastAsia="ar-SA"/>
              </w:rPr>
            </w:pPr>
            <w:r>
              <w:rPr>
                <w:rFonts w:ascii="Times New Roman" w:hAnsi="Times New Roman"/>
                <w:sz w:val="24"/>
                <w:szCs w:val="24"/>
                <w:lang w:eastAsia="ar-SA"/>
              </w:rPr>
              <w:t>3.Сокращение колич</w:t>
            </w:r>
            <w:r>
              <w:rPr>
                <w:rFonts w:ascii="Times New Roman" w:hAnsi="Times New Roman"/>
                <w:sz w:val="24"/>
                <w:szCs w:val="24"/>
                <w:lang w:eastAsia="ar-SA"/>
              </w:rPr>
              <w:t>ества дорожно-транспортных происшествий к 2027 году до 12.</w:t>
            </w:r>
          </w:p>
        </w:tc>
      </w:tr>
    </w:tbl>
    <w:p w:rsidR="00916B44" w:rsidRDefault="00916B44">
      <w:pPr>
        <w:pStyle w:val="ConsPlusNonformat"/>
        <w:ind w:left="284" w:firstLine="283"/>
        <w:jc w:val="center"/>
        <w:rPr>
          <w:rFonts w:ascii="Times New Roman" w:hAnsi="Times New Roman" w:cs="Times New Roman"/>
          <w:sz w:val="26"/>
          <w:szCs w:val="26"/>
        </w:rPr>
      </w:pPr>
    </w:p>
    <w:p w:rsidR="00916B44" w:rsidRDefault="00916B44">
      <w:pPr>
        <w:pStyle w:val="ConsPlusNonformat"/>
        <w:ind w:left="284" w:firstLine="283"/>
        <w:jc w:val="center"/>
        <w:rPr>
          <w:rFonts w:ascii="Times New Roman" w:hAnsi="Times New Roman" w:cs="Times New Roman"/>
          <w:sz w:val="26"/>
          <w:szCs w:val="26"/>
        </w:rPr>
      </w:pP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подпрограммы 1«Развитие транспортной инфраструктуры и дорожного хозяйства»</w:t>
      </w:r>
    </w:p>
    <w:p w:rsidR="00916B44" w:rsidRDefault="00916B44">
      <w:pPr>
        <w:autoSpaceDE w:val="0"/>
        <w:autoSpaceDN w:val="0"/>
        <w:adjustRightInd w:val="0"/>
        <w:spacing w:after="0" w:line="240" w:lineRule="auto"/>
        <w:ind w:left="284" w:firstLine="283"/>
        <w:jc w:val="both"/>
        <w:rPr>
          <w:rFonts w:ascii="Times New Roman" w:hAnsi="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551"/>
        <w:gridCol w:w="3828"/>
        <w:gridCol w:w="2976"/>
      </w:tblGrid>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Ответственный исполнитель подпрограммы           </w:t>
            </w:r>
          </w:p>
        </w:tc>
        <w:tc>
          <w:tcPr>
            <w:tcW w:w="6804" w:type="dxa"/>
            <w:gridSpan w:val="2"/>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Отдел территориального развития и коммунального хозяйства </w:t>
            </w:r>
            <w:r>
              <w:rPr>
                <w:rFonts w:ascii="Times New Roman" w:hAnsi="Times New Roman"/>
                <w:sz w:val="24"/>
                <w:szCs w:val="24"/>
                <w:lang w:eastAsia="ar-SA"/>
              </w:rPr>
              <w:t>администрации муниципального района «Ижемский»</w:t>
            </w:r>
          </w:p>
        </w:tc>
      </w:tr>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Соисполнители    подпрограммы  (при наличии)                              </w:t>
            </w:r>
          </w:p>
        </w:tc>
        <w:tc>
          <w:tcPr>
            <w:tcW w:w="6804" w:type="dxa"/>
            <w:gridSpan w:val="2"/>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Участники подпрограммы</w:t>
            </w:r>
          </w:p>
        </w:tc>
        <w:tc>
          <w:tcPr>
            <w:tcW w:w="6804"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МБУ «Жилищное управление»</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отдел по управлению земельными ресурсами и муниципальным имуществом </w:t>
            </w:r>
            <w:r>
              <w:rPr>
                <w:rFonts w:ascii="Times New Roman" w:hAnsi="Times New Roman"/>
                <w:sz w:val="24"/>
                <w:szCs w:val="24"/>
                <w:lang w:eastAsia="ar-SA"/>
              </w:rPr>
              <w:t>администр</w:t>
            </w:r>
            <w:r>
              <w:rPr>
                <w:rFonts w:ascii="Times New Roman" w:hAnsi="Times New Roman"/>
                <w:sz w:val="24"/>
                <w:szCs w:val="24"/>
                <w:lang w:eastAsia="ar-SA"/>
              </w:rPr>
              <w:t>ации муниципального района «Ижемский»</w:t>
            </w:r>
            <w:r>
              <w:rPr>
                <w:rFonts w:ascii="Times New Roman" w:hAnsi="Times New Roman"/>
                <w:sz w:val="24"/>
                <w:szCs w:val="24"/>
              </w:rPr>
              <w:t xml:space="preserve">; </w:t>
            </w:r>
          </w:p>
          <w:p w:rsidR="00916B44" w:rsidRDefault="008A197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 администрации сельских поселений  (по согласованию)</w:t>
            </w:r>
          </w:p>
        </w:tc>
      </w:tr>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Программно-целевые инструменты подпрограммы</w:t>
            </w:r>
          </w:p>
        </w:tc>
        <w:tc>
          <w:tcPr>
            <w:tcW w:w="6804" w:type="dxa"/>
            <w:gridSpan w:val="2"/>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rPr>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Цели подпрограммы (если имеются)              </w:t>
            </w:r>
          </w:p>
        </w:tc>
        <w:tc>
          <w:tcPr>
            <w:tcW w:w="6804"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устойчивого функционирования  автомобильных дорог </w:t>
            </w:r>
            <w:r>
              <w:rPr>
                <w:rFonts w:ascii="Times New Roman" w:hAnsi="Times New Roman"/>
                <w:sz w:val="24"/>
                <w:szCs w:val="24"/>
              </w:rPr>
              <w:t>общего пользования  местного значения, зимних автомобильных дорог и ледовых переправ</w:t>
            </w:r>
          </w:p>
        </w:tc>
      </w:tr>
      <w:tr w:rsidR="00916B44">
        <w:trPr>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Задачи подпрограммы                   </w:t>
            </w:r>
          </w:p>
        </w:tc>
        <w:tc>
          <w:tcPr>
            <w:tcW w:w="6804" w:type="dxa"/>
            <w:gridSpan w:val="2"/>
          </w:tcPr>
          <w:p w:rsidR="00916B44" w:rsidRDefault="008A1971">
            <w:pPr>
              <w:widowControl w:val="0"/>
              <w:autoSpaceDE w:val="0"/>
              <w:autoSpaceDN w:val="0"/>
              <w:adjustRightInd w:val="0"/>
              <w:spacing w:after="0" w:line="240" w:lineRule="auto"/>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1. Поддержание существующей сети автомобильных дорог общего пользования, зимних автомобильных дорог и ледовых переправ в надлежащем</w:t>
            </w:r>
            <w:r>
              <w:rPr>
                <w:rFonts w:ascii="Times New Roman" w:eastAsia="MS Mincho" w:hAnsi="Times New Roman" w:cs="Times New Roman"/>
                <w:sz w:val="24"/>
                <w:szCs w:val="24"/>
                <w:lang w:eastAsia="ja-JP"/>
              </w:rPr>
              <w:t xml:space="preserve"> техническом состоянии.</w:t>
            </w:r>
          </w:p>
        </w:tc>
      </w:tr>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Целевые   индикаторы и показатели подпрограммы                          </w:t>
            </w:r>
          </w:p>
        </w:tc>
        <w:tc>
          <w:tcPr>
            <w:tcW w:w="6804"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w:t>
            </w:r>
            <w:r>
              <w:rPr>
                <w:rFonts w:ascii="Times New Roman" w:hAnsi="Times New Roman"/>
                <w:sz w:val="24"/>
                <w:szCs w:val="24"/>
              </w:rPr>
              <w:t>общего пользования местного значения.</w:t>
            </w:r>
          </w:p>
        </w:tc>
      </w:tr>
      <w:tr w:rsidR="00916B44">
        <w:trPr>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Сроки и этапы реализации подпрограммы </w:t>
            </w:r>
          </w:p>
        </w:tc>
        <w:tc>
          <w:tcPr>
            <w:tcW w:w="6804" w:type="dxa"/>
            <w:gridSpan w:val="2"/>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 2027 годы</w:t>
            </w:r>
          </w:p>
        </w:tc>
      </w:tr>
      <w:tr w:rsidR="00916B44">
        <w:trPr>
          <w:tblCellSpacing w:w="5" w:type="nil"/>
        </w:trPr>
        <w:tc>
          <w:tcPr>
            <w:tcW w:w="2551"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подпрограммы</w:t>
            </w:r>
          </w:p>
        </w:tc>
        <w:tc>
          <w:tcPr>
            <w:tcW w:w="6804" w:type="dxa"/>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lang w:eastAsia="ar-SA"/>
              </w:rPr>
            </w:pPr>
            <w:r>
              <w:rPr>
                <w:rFonts w:ascii="Times New Roman" w:hAnsi="Times New Roman"/>
                <w:sz w:val="24"/>
                <w:szCs w:val="24"/>
                <w:lang w:eastAsia="ar-SA"/>
              </w:rPr>
              <w:t>-</w:t>
            </w:r>
          </w:p>
        </w:tc>
      </w:tr>
      <w:tr w:rsidR="00916B44">
        <w:trPr>
          <w:trHeight w:val="400"/>
          <w:tblCellSpacing w:w="5" w:type="nil"/>
        </w:trPr>
        <w:tc>
          <w:tcPr>
            <w:tcW w:w="2551" w:type="dxa"/>
            <w:vMerge w:val="restart"/>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Объемы финансирования подпрограммы          </w:t>
            </w:r>
          </w:p>
        </w:tc>
        <w:tc>
          <w:tcPr>
            <w:tcW w:w="3828"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2976"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 xml:space="preserve">Средства бюджета МР «Ижемский» Республики </w:t>
            </w:r>
            <w:r>
              <w:rPr>
                <w:rFonts w:ascii="Times New Roman" w:hAnsi="Times New Roman" w:cs="Times New Roman"/>
                <w:sz w:val="24"/>
                <w:szCs w:val="24"/>
              </w:rPr>
              <w:t>Коми</w:t>
            </w:r>
          </w:p>
        </w:tc>
      </w:tr>
      <w:tr w:rsidR="00916B44">
        <w:trPr>
          <w:trHeight w:val="400"/>
          <w:tblCellSpacing w:w="5" w:type="nil"/>
        </w:trPr>
        <w:tc>
          <w:tcPr>
            <w:tcW w:w="2551" w:type="dxa"/>
            <w:vMerge/>
          </w:tcPr>
          <w:p w:rsidR="00916B44" w:rsidRDefault="00916B44">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828" w:type="dxa"/>
          </w:tcPr>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2024</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rsidR="00916B44" w:rsidRDefault="00916B44">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rPr>
              <w:t>Итого</w:t>
            </w:r>
          </w:p>
        </w:tc>
        <w:tc>
          <w:tcPr>
            <w:tcW w:w="2976"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44 774,9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44 345,1</w:t>
            </w:r>
            <w:r>
              <w:rPr>
                <w:rFonts w:ascii="Times New Roman" w:hAnsi="Times New Roman"/>
                <w:color w:val="000000" w:themeColor="text1"/>
                <w:sz w:val="26"/>
                <w:szCs w:val="26"/>
              </w:rPr>
              <w:t xml:space="preserve">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61 537,4</w:t>
            </w:r>
            <w:r>
              <w:rPr>
                <w:rFonts w:ascii="Times New Roman" w:hAnsi="Times New Roman"/>
                <w:color w:val="000000" w:themeColor="text1"/>
                <w:sz w:val="26"/>
                <w:szCs w:val="26"/>
              </w:rPr>
              <w:t xml:space="preserve">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42 661,7 </w:t>
            </w:r>
            <w:r>
              <w:rPr>
                <w:rFonts w:ascii="Times New Roman" w:hAnsi="Times New Roman"/>
                <w:color w:val="000000" w:themeColor="text1"/>
                <w:sz w:val="26"/>
                <w:szCs w:val="26"/>
              </w:rPr>
              <w:t>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23 278,6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26 314,0 тыс. рублей;</w:t>
            </w:r>
          </w:p>
          <w:p w:rsidR="00916B44" w:rsidRDefault="00916B44">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242 911,7 тыс. рублей.</w:t>
            </w:r>
          </w:p>
        </w:tc>
      </w:tr>
      <w:tr w:rsidR="00916B44">
        <w:trPr>
          <w:trHeight w:val="400"/>
          <w:tblCellSpacing w:w="5" w:type="nil"/>
        </w:trPr>
        <w:tc>
          <w:tcPr>
            <w:tcW w:w="2551" w:type="dxa"/>
            <w:vMerge w:val="restart"/>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Объемы финансирования региональных проектов (проектов),</w:t>
            </w:r>
            <w:r>
              <w:rPr>
                <w:rFonts w:ascii="Times New Roman" w:hAnsi="Times New Roman" w:cs="Times New Roman"/>
                <w:sz w:val="24"/>
                <w:szCs w:val="24"/>
              </w:rPr>
              <w:t xml:space="preserve"> </w:t>
            </w:r>
            <w:r>
              <w:rPr>
                <w:rFonts w:ascii="Times New Roman" w:hAnsi="Times New Roman" w:cs="Times New Roman"/>
                <w:sz w:val="24"/>
                <w:szCs w:val="24"/>
              </w:rPr>
              <w:lastRenderedPageBreak/>
              <w:t>реализуемых в рамках подпрограммы</w:t>
            </w:r>
          </w:p>
        </w:tc>
        <w:tc>
          <w:tcPr>
            <w:tcW w:w="3828"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lastRenderedPageBreak/>
              <w:t>Год</w:t>
            </w:r>
          </w:p>
        </w:tc>
        <w:tc>
          <w:tcPr>
            <w:tcW w:w="2976"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2551" w:type="dxa"/>
            <w:vMerge/>
          </w:tcPr>
          <w:p w:rsidR="00916B44" w:rsidRDefault="00916B44">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828" w:type="dxa"/>
          </w:tcPr>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2023</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2976"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tc>
      </w:tr>
      <w:tr w:rsidR="00916B44">
        <w:trPr>
          <w:trHeight w:val="400"/>
          <w:tblCellSpacing w:w="5" w:type="nil"/>
        </w:trPr>
        <w:tc>
          <w:tcPr>
            <w:tcW w:w="2551"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Ожидаемые    результаты     реализации</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804"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Реализация мероприятий </w:t>
            </w:r>
            <w:r>
              <w:rPr>
                <w:rFonts w:ascii="Times New Roman" w:hAnsi="Times New Roman"/>
                <w:sz w:val="24"/>
                <w:szCs w:val="24"/>
              </w:rPr>
              <w:t>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района  «Ижемский» Республики Коми</w:t>
            </w:r>
          </w:p>
        </w:tc>
      </w:tr>
    </w:tbl>
    <w:p w:rsidR="00916B44" w:rsidRDefault="00916B44">
      <w:pPr>
        <w:pStyle w:val="ConsPlusNonformat"/>
        <w:ind w:left="284" w:firstLine="283"/>
        <w:jc w:val="center"/>
        <w:rPr>
          <w:rFonts w:ascii="Times New Roman" w:hAnsi="Times New Roman" w:cs="Times New Roman"/>
          <w:sz w:val="26"/>
          <w:szCs w:val="26"/>
        </w:rPr>
      </w:pPr>
    </w:p>
    <w:p w:rsidR="00916B44" w:rsidRDefault="00916B44">
      <w:pPr>
        <w:pStyle w:val="ConsPlusNonformat"/>
        <w:ind w:left="284" w:firstLine="283"/>
        <w:jc w:val="center"/>
        <w:rPr>
          <w:rFonts w:ascii="Times New Roman" w:hAnsi="Times New Roman" w:cs="Times New Roman"/>
          <w:sz w:val="26"/>
          <w:szCs w:val="26"/>
        </w:rPr>
      </w:pP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2 </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«Организация транспортного обслуживания населения </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«Ижемский»</w:t>
      </w:r>
      <w:r>
        <w:rPr>
          <w:rFonts w:ascii="Times New Roman" w:hAnsi="Times New Roman"/>
          <w:sz w:val="26"/>
          <w:szCs w:val="26"/>
        </w:rPr>
        <w:t xml:space="preserve"> Республики Коми»</w:t>
      </w:r>
    </w:p>
    <w:p w:rsidR="00916B44" w:rsidRDefault="00916B44">
      <w:pPr>
        <w:autoSpaceDE w:val="0"/>
        <w:autoSpaceDN w:val="0"/>
        <w:adjustRightInd w:val="0"/>
        <w:spacing w:after="0" w:line="240" w:lineRule="auto"/>
        <w:ind w:left="284" w:firstLine="283"/>
        <w:jc w:val="both"/>
        <w:rPr>
          <w:rFonts w:ascii="Times New Roman" w:hAnsi="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2901"/>
      </w:tblGrid>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Ответственный исполнитель подпрограммы           </w:t>
            </w:r>
          </w:p>
        </w:tc>
        <w:tc>
          <w:tcPr>
            <w:tcW w:w="6303" w:type="dxa"/>
            <w:gridSpan w:val="2"/>
          </w:tcPr>
          <w:p w:rsidR="00916B44" w:rsidRDefault="008A1971">
            <w:pPr>
              <w:widowControl w:val="0"/>
              <w:autoSpaceDE w:val="0"/>
              <w:autoSpaceDN w:val="0"/>
              <w:adjustRightInd w:val="0"/>
              <w:spacing w:after="0" w:line="240" w:lineRule="auto"/>
              <w:ind w:left="-11"/>
              <w:jc w:val="both"/>
              <w:rPr>
                <w:rFonts w:ascii="Times New Roman" w:hAnsi="Times New Roman"/>
                <w:sz w:val="24"/>
                <w:szCs w:val="24"/>
                <w:lang w:eastAsia="ar-SA"/>
              </w:rPr>
            </w:pPr>
            <w:r>
              <w:rPr>
                <w:rFonts w:ascii="Times New Roman" w:hAnsi="Times New Roman"/>
                <w:sz w:val="24"/>
                <w:szCs w:val="24"/>
                <w:lang w:eastAsia="ar-SA"/>
              </w:rPr>
              <w:t>Отдел экономического анализа, прогнозирования и осуществления закупок администрации муниц</w:t>
            </w:r>
            <w:r>
              <w:rPr>
                <w:rFonts w:ascii="Times New Roman" w:hAnsi="Times New Roman"/>
                <w:sz w:val="24"/>
                <w:szCs w:val="24"/>
                <w:lang w:eastAsia="ar-SA"/>
              </w:rPr>
              <w:t>ипального района «Ижемский»</w:t>
            </w:r>
          </w:p>
        </w:tc>
      </w:tr>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Соисполнители    подпрограммы  (при наличии)                              </w:t>
            </w:r>
          </w:p>
        </w:tc>
        <w:tc>
          <w:tcPr>
            <w:tcW w:w="6303" w:type="dxa"/>
            <w:gridSpan w:val="2"/>
          </w:tcPr>
          <w:p w:rsidR="00916B44" w:rsidRDefault="008A1971">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w:t>
            </w:r>
          </w:p>
        </w:tc>
      </w:tr>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Участники подпрограммы</w:t>
            </w:r>
          </w:p>
        </w:tc>
        <w:tc>
          <w:tcPr>
            <w:tcW w:w="6303" w:type="dxa"/>
            <w:gridSpan w:val="2"/>
          </w:tcPr>
          <w:p w:rsidR="00916B44" w:rsidRDefault="008A1971">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отдел по управлению земельными ресурсами и муниципальным имуществом администрации муниципального района «Ижемский»;</w:t>
            </w:r>
          </w:p>
          <w:p w:rsidR="00916B44" w:rsidRDefault="008A1971">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xml:space="preserve">- 0МБУ </w:t>
            </w:r>
            <w:r>
              <w:rPr>
                <w:rFonts w:ascii="Times New Roman" w:hAnsi="Times New Roman"/>
                <w:color w:val="000000"/>
                <w:sz w:val="24"/>
                <w:szCs w:val="24"/>
              </w:rPr>
              <w:t>«Жилищное управление»;</w:t>
            </w:r>
          </w:p>
          <w:p w:rsidR="00916B44" w:rsidRDefault="008A1971">
            <w:pPr>
              <w:autoSpaceDE w:val="0"/>
              <w:autoSpaceDN w:val="0"/>
              <w:adjustRightInd w:val="0"/>
              <w:spacing w:after="0" w:line="240" w:lineRule="auto"/>
              <w:ind w:left="-11"/>
              <w:jc w:val="both"/>
              <w:rPr>
                <w:rFonts w:ascii="Times New Roman" w:hAnsi="Times New Roman"/>
                <w:color w:val="000000"/>
                <w:sz w:val="24"/>
                <w:szCs w:val="24"/>
              </w:rPr>
            </w:pPr>
            <w:r>
              <w:rPr>
                <w:rFonts w:ascii="Times New Roman" w:hAnsi="Times New Roman"/>
                <w:color w:val="000000"/>
                <w:sz w:val="24"/>
                <w:szCs w:val="24"/>
              </w:rPr>
              <w:t>- администрации сельских поселений  (по согласованию)</w:t>
            </w:r>
          </w:p>
        </w:tc>
      </w:tr>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Программно-целевые инструменты подпрограммы</w:t>
            </w:r>
          </w:p>
        </w:tc>
        <w:tc>
          <w:tcPr>
            <w:tcW w:w="6303" w:type="dxa"/>
            <w:gridSpan w:val="2"/>
          </w:tcPr>
          <w:p w:rsidR="00916B44" w:rsidRDefault="008A1971">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w:t>
            </w:r>
          </w:p>
        </w:tc>
      </w:tr>
      <w:tr w:rsidR="00916B44">
        <w:trPr>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Цели подпрограммы (если имеются)              </w:t>
            </w:r>
          </w:p>
        </w:tc>
        <w:tc>
          <w:tcPr>
            <w:tcW w:w="6303" w:type="dxa"/>
            <w:gridSpan w:val="2"/>
          </w:tcPr>
          <w:p w:rsidR="00916B44" w:rsidRDefault="008A1971">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 xml:space="preserve">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 </w:t>
            </w:r>
          </w:p>
        </w:tc>
      </w:tr>
      <w:tr w:rsidR="00916B44">
        <w:trPr>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Задачи подпрограммы                   </w:t>
            </w:r>
          </w:p>
        </w:tc>
        <w:tc>
          <w:tcPr>
            <w:tcW w:w="6303" w:type="dxa"/>
            <w:gridSpan w:val="2"/>
          </w:tcPr>
          <w:p w:rsidR="00916B44" w:rsidRDefault="008A1971">
            <w:pPr>
              <w:pStyle w:val="ConsPlusNormal"/>
              <w:ind w:left="-11"/>
              <w:jc w:val="both"/>
              <w:rPr>
                <w:rFonts w:ascii="Times New Roman" w:hAnsi="Times New Roman" w:cs="Times New Roman"/>
                <w:i/>
                <w:sz w:val="24"/>
                <w:szCs w:val="24"/>
              </w:rPr>
            </w:pPr>
            <w:r>
              <w:rPr>
                <w:rFonts w:ascii="Times New Roman" w:hAnsi="Times New Roman" w:cs="Times New Roman"/>
                <w:sz w:val="24"/>
                <w:szCs w:val="24"/>
              </w:rPr>
              <w:t xml:space="preserve">Организация предоставления транспортных услуг </w:t>
            </w:r>
            <w:r>
              <w:rPr>
                <w:rFonts w:ascii="Times New Roman" w:hAnsi="Times New Roman" w:cs="Times New Roman"/>
                <w:sz w:val="24"/>
                <w:szCs w:val="24"/>
              </w:rPr>
              <w:t>населению</w:t>
            </w:r>
          </w:p>
        </w:tc>
      </w:tr>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Целевые   индикаторы и показатели  </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916B44" w:rsidRDefault="008A1971">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w:t>
            </w:r>
          </w:p>
        </w:tc>
      </w:tr>
      <w:tr w:rsidR="00916B44">
        <w:trPr>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Сроки и этапы реализации подпрограммы </w:t>
            </w:r>
          </w:p>
        </w:tc>
        <w:tc>
          <w:tcPr>
            <w:tcW w:w="6303" w:type="dxa"/>
            <w:gridSpan w:val="2"/>
          </w:tcPr>
          <w:p w:rsidR="00916B44" w:rsidRDefault="008A1971">
            <w:pPr>
              <w:autoSpaceDE w:val="0"/>
              <w:autoSpaceDN w:val="0"/>
              <w:adjustRightInd w:val="0"/>
              <w:spacing w:after="0" w:line="240" w:lineRule="auto"/>
              <w:ind w:left="-11"/>
              <w:jc w:val="center"/>
              <w:rPr>
                <w:rFonts w:ascii="Times New Roman" w:hAnsi="Times New Roman"/>
                <w:sz w:val="24"/>
                <w:szCs w:val="24"/>
              </w:rPr>
            </w:pPr>
            <w:r>
              <w:rPr>
                <w:rFonts w:ascii="Times New Roman" w:hAnsi="Times New Roman"/>
                <w:sz w:val="24"/>
                <w:szCs w:val="24"/>
              </w:rPr>
              <w:t>2022 -2027 годы</w:t>
            </w:r>
          </w:p>
        </w:tc>
      </w:tr>
      <w:tr w:rsidR="00916B44">
        <w:trPr>
          <w:tblCellSpacing w:w="5" w:type="nil"/>
        </w:trPr>
        <w:tc>
          <w:tcPr>
            <w:tcW w:w="3052" w:type="dxa"/>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Региональные проекты (проекты), реализуемые в рамках подпрограммы</w:t>
            </w:r>
          </w:p>
        </w:tc>
        <w:tc>
          <w:tcPr>
            <w:tcW w:w="6303" w:type="dxa"/>
            <w:gridSpan w:val="2"/>
          </w:tcPr>
          <w:p w:rsidR="00916B44" w:rsidRDefault="008A1971">
            <w:pPr>
              <w:widowControl w:val="0"/>
              <w:autoSpaceDE w:val="0"/>
              <w:autoSpaceDN w:val="0"/>
              <w:adjustRightInd w:val="0"/>
              <w:spacing w:after="0" w:line="240" w:lineRule="auto"/>
              <w:ind w:left="-11"/>
              <w:jc w:val="center"/>
              <w:rPr>
                <w:rFonts w:ascii="Times New Roman" w:hAnsi="Times New Roman"/>
                <w:sz w:val="24"/>
                <w:szCs w:val="24"/>
                <w:lang w:eastAsia="ar-SA"/>
              </w:rPr>
            </w:pPr>
            <w:r>
              <w:rPr>
                <w:rFonts w:ascii="Times New Roman" w:hAnsi="Times New Roman"/>
                <w:sz w:val="24"/>
                <w:szCs w:val="24"/>
                <w:lang w:eastAsia="ar-SA"/>
              </w:rPr>
              <w:t>-</w:t>
            </w:r>
          </w:p>
        </w:tc>
      </w:tr>
      <w:tr w:rsidR="00916B44">
        <w:trPr>
          <w:trHeight w:val="400"/>
          <w:tblCellSpacing w:w="5" w:type="nil"/>
        </w:trPr>
        <w:tc>
          <w:tcPr>
            <w:tcW w:w="3052" w:type="dxa"/>
            <w:vMerge w:val="restart"/>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Объемы финансирования подпрограммы          </w:t>
            </w:r>
          </w:p>
        </w:tc>
        <w:tc>
          <w:tcPr>
            <w:tcW w:w="3402" w:type="dxa"/>
          </w:tcPr>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2901" w:type="dxa"/>
          </w:tcPr>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052" w:type="dxa"/>
            <w:vMerge/>
          </w:tcPr>
          <w:p w:rsidR="00916B44" w:rsidRDefault="00916B44">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402" w:type="dxa"/>
          </w:tcPr>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2022</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2023</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2024</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2025</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2026</w:t>
            </w:r>
          </w:p>
          <w:p w:rsidR="00916B44" w:rsidRDefault="008A197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2027</w:t>
            </w:r>
          </w:p>
          <w:p w:rsidR="00916B44" w:rsidRDefault="00916B44">
            <w:pPr>
              <w:shd w:val="clear" w:color="auto" w:fill="FFFFFF" w:themeFill="background1"/>
              <w:autoSpaceDE w:val="0"/>
              <w:autoSpaceDN w:val="0"/>
              <w:adjustRightInd w:val="0"/>
              <w:spacing w:after="0" w:line="240" w:lineRule="auto"/>
              <w:jc w:val="both"/>
              <w:rPr>
                <w:rFonts w:ascii="Times New Roman" w:hAnsi="Times New Roman" w:cs="Times New Roman"/>
                <w:sz w:val="26"/>
                <w:szCs w:val="26"/>
              </w:rPr>
            </w:pP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sz w:val="26"/>
                <w:szCs w:val="26"/>
              </w:rPr>
              <w:t>Итого</w:t>
            </w:r>
          </w:p>
        </w:tc>
        <w:tc>
          <w:tcPr>
            <w:tcW w:w="2901"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lastRenderedPageBreak/>
              <w:t>20 546,2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29 618,2</w:t>
            </w:r>
            <w:r>
              <w:rPr>
                <w:rFonts w:ascii="Times New Roman" w:hAnsi="Times New Roman"/>
                <w:color w:val="000000" w:themeColor="text1"/>
                <w:sz w:val="26"/>
                <w:szCs w:val="26"/>
              </w:rPr>
              <w:t xml:space="preserve">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lastRenderedPageBreak/>
              <w:t>33 822,5</w:t>
            </w:r>
            <w:r>
              <w:rPr>
                <w:rFonts w:ascii="Times New Roman" w:hAnsi="Times New Roman"/>
                <w:color w:val="000000" w:themeColor="text1"/>
                <w:sz w:val="26"/>
                <w:szCs w:val="26"/>
              </w:rPr>
              <w:t xml:space="preserve">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s="Times New Roman"/>
                <w:color w:val="000000" w:themeColor="text1"/>
                <w:sz w:val="26"/>
                <w:szCs w:val="26"/>
              </w:rPr>
              <w:t xml:space="preserve">19 669,6 </w:t>
            </w:r>
            <w:r>
              <w:rPr>
                <w:rFonts w:ascii="Times New Roman" w:hAnsi="Times New Roman"/>
                <w:color w:val="000000" w:themeColor="text1"/>
                <w:sz w:val="26"/>
                <w:szCs w:val="26"/>
              </w:rPr>
              <w:t>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18 431,4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18 455,1 тыс. рублей;</w:t>
            </w:r>
          </w:p>
          <w:p w:rsidR="00916B44" w:rsidRDefault="00916B44">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140 543,0 тыс. рублей.</w:t>
            </w:r>
          </w:p>
        </w:tc>
      </w:tr>
      <w:tr w:rsidR="00916B44">
        <w:trPr>
          <w:trHeight w:val="400"/>
          <w:tblCellSpacing w:w="5" w:type="nil"/>
        </w:trPr>
        <w:tc>
          <w:tcPr>
            <w:tcW w:w="3052" w:type="dxa"/>
            <w:vMerge w:val="restart"/>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lastRenderedPageBreak/>
              <w:t>Объемы финансирования региональных проектов (проектов), реализуемых в рамках подпрограммы</w:t>
            </w:r>
          </w:p>
        </w:tc>
        <w:tc>
          <w:tcPr>
            <w:tcW w:w="3402" w:type="dxa"/>
          </w:tcPr>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Год</w:t>
            </w:r>
          </w:p>
        </w:tc>
        <w:tc>
          <w:tcPr>
            <w:tcW w:w="2901" w:type="dxa"/>
          </w:tcPr>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052" w:type="dxa"/>
            <w:vMerge/>
          </w:tcPr>
          <w:p w:rsidR="00916B44" w:rsidRDefault="00916B44">
            <w:pPr>
              <w:shd w:val="clear" w:color="auto" w:fill="FFFFFF" w:themeFill="background1"/>
              <w:autoSpaceDE w:val="0"/>
              <w:autoSpaceDN w:val="0"/>
              <w:adjustRightInd w:val="0"/>
              <w:spacing w:after="0" w:line="240" w:lineRule="auto"/>
              <w:jc w:val="both"/>
              <w:rPr>
                <w:rFonts w:ascii="Times New Roman" w:hAnsi="Times New Roman"/>
                <w:sz w:val="24"/>
                <w:szCs w:val="24"/>
              </w:rPr>
            </w:pPr>
          </w:p>
        </w:tc>
        <w:tc>
          <w:tcPr>
            <w:tcW w:w="3402" w:type="dxa"/>
          </w:tcPr>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2022</w:t>
            </w:r>
          </w:p>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2023</w:t>
            </w:r>
          </w:p>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2024</w:t>
            </w:r>
          </w:p>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2025</w:t>
            </w:r>
          </w:p>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2026</w:t>
            </w:r>
          </w:p>
          <w:p w:rsidR="00916B44" w:rsidRDefault="008A1971">
            <w:pPr>
              <w:autoSpaceDE w:val="0"/>
              <w:autoSpaceDN w:val="0"/>
              <w:adjustRightInd w:val="0"/>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2027</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s="Times New Roman"/>
                <w:sz w:val="24"/>
                <w:szCs w:val="24"/>
              </w:rPr>
              <w:t>Итого</w:t>
            </w:r>
          </w:p>
        </w:tc>
        <w:tc>
          <w:tcPr>
            <w:tcW w:w="2901" w:type="dxa"/>
          </w:tcPr>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ind w:left="-11"/>
              <w:jc w:val="both"/>
              <w:rPr>
                <w:rFonts w:ascii="Times New Roman" w:hAnsi="Times New Roman"/>
                <w:color w:val="000000" w:themeColor="text1"/>
                <w:sz w:val="24"/>
                <w:szCs w:val="24"/>
              </w:rPr>
            </w:pPr>
            <w:r>
              <w:rPr>
                <w:rFonts w:ascii="Times New Roman" w:hAnsi="Times New Roman"/>
                <w:color w:val="000000" w:themeColor="text1"/>
                <w:sz w:val="24"/>
                <w:szCs w:val="24"/>
              </w:rPr>
              <w:t>0,00</w:t>
            </w:r>
          </w:p>
        </w:tc>
      </w:tr>
      <w:tr w:rsidR="00916B44">
        <w:trPr>
          <w:trHeight w:val="400"/>
          <w:tblCellSpacing w:w="5" w:type="nil"/>
        </w:trPr>
        <w:tc>
          <w:tcPr>
            <w:tcW w:w="3052"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Ожидаемые    результаты     реализации</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916B44" w:rsidRDefault="008A1971">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 xml:space="preserve">Реализация мероприятий подпрограммы позволит </w:t>
            </w:r>
          </w:p>
          <w:p w:rsidR="00916B44" w:rsidRDefault="008A1971">
            <w:pPr>
              <w:autoSpaceDE w:val="0"/>
              <w:autoSpaceDN w:val="0"/>
              <w:adjustRightInd w:val="0"/>
              <w:spacing w:after="0" w:line="240" w:lineRule="auto"/>
              <w:ind w:left="-11"/>
              <w:jc w:val="both"/>
              <w:rPr>
                <w:rFonts w:ascii="Times New Roman" w:hAnsi="Times New Roman"/>
                <w:sz w:val="24"/>
                <w:szCs w:val="24"/>
              </w:rPr>
            </w:pPr>
            <w:r>
              <w:rPr>
                <w:rFonts w:ascii="Times New Roman" w:hAnsi="Times New Roman"/>
                <w:sz w:val="24"/>
                <w:szCs w:val="24"/>
              </w:rPr>
              <w:t xml:space="preserve">повысить доступность и </w:t>
            </w:r>
            <w:r>
              <w:rPr>
                <w:rFonts w:ascii="Times New Roman" w:hAnsi="Times New Roman"/>
                <w:sz w:val="24"/>
                <w:szCs w:val="24"/>
              </w:rPr>
              <w:t>качество оказания транспортных услуг населению.</w:t>
            </w:r>
          </w:p>
        </w:tc>
      </w:tr>
    </w:tbl>
    <w:p w:rsidR="00916B44" w:rsidRDefault="00916B44">
      <w:pPr>
        <w:pStyle w:val="ConsPlusNonformat"/>
        <w:ind w:left="284" w:firstLine="283"/>
        <w:jc w:val="center"/>
        <w:rPr>
          <w:rFonts w:ascii="Times New Roman" w:hAnsi="Times New Roman" w:cs="Times New Roman"/>
          <w:sz w:val="26"/>
          <w:szCs w:val="26"/>
        </w:rPr>
      </w:pPr>
    </w:p>
    <w:p w:rsidR="00916B44" w:rsidRDefault="00916B44">
      <w:pPr>
        <w:pStyle w:val="ConsPlusNonformat"/>
        <w:ind w:left="284" w:firstLine="283"/>
        <w:jc w:val="center"/>
        <w:rPr>
          <w:rFonts w:ascii="Times New Roman" w:hAnsi="Times New Roman" w:cs="Times New Roman"/>
          <w:sz w:val="26"/>
          <w:szCs w:val="26"/>
        </w:rPr>
      </w:pP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3 </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«Повышение безопасности дорожного движения на территории </w:t>
      </w:r>
    </w:p>
    <w:p w:rsidR="00916B44" w:rsidRDefault="008A1971">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«Ижемский» </w:t>
      </w:r>
      <w:r>
        <w:rPr>
          <w:rFonts w:ascii="Times New Roman" w:hAnsi="Times New Roman"/>
          <w:sz w:val="26"/>
          <w:szCs w:val="26"/>
        </w:rPr>
        <w:t>Республики Коми»</w:t>
      </w:r>
    </w:p>
    <w:p w:rsidR="00916B44" w:rsidRDefault="00916B44">
      <w:pPr>
        <w:autoSpaceDE w:val="0"/>
        <w:autoSpaceDN w:val="0"/>
        <w:adjustRightInd w:val="0"/>
        <w:spacing w:after="0" w:line="240" w:lineRule="auto"/>
        <w:ind w:left="284" w:firstLine="283"/>
        <w:jc w:val="both"/>
        <w:rPr>
          <w:rFonts w:ascii="Times New Roman" w:hAnsi="Times New Roman"/>
          <w:sz w:val="26"/>
          <w:szCs w:val="26"/>
        </w:rPr>
      </w:pPr>
    </w:p>
    <w:tbl>
      <w:tblPr>
        <w:tblW w:w="935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544"/>
        <w:gridCol w:w="2759"/>
      </w:tblGrid>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Ответственный исполнитель подпрограммы           </w:t>
            </w:r>
          </w:p>
        </w:tc>
        <w:tc>
          <w:tcPr>
            <w:tcW w:w="6303" w:type="dxa"/>
            <w:gridSpan w:val="2"/>
          </w:tcPr>
          <w:p w:rsidR="00916B44" w:rsidRDefault="008A1971">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Отдел по делам ГО и ЧС</w:t>
            </w:r>
            <w:r>
              <w:rPr>
                <w:rFonts w:ascii="Times New Roman" w:hAnsi="Times New Roman"/>
                <w:sz w:val="24"/>
                <w:szCs w:val="24"/>
                <w:lang w:eastAsia="ar-SA"/>
              </w:rPr>
              <w:t xml:space="preserve">  администрации муниципального района «Ижемский»</w:t>
            </w:r>
          </w:p>
        </w:tc>
      </w:tr>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Соисполнители    подпрограммы  (при наличии)                              </w:t>
            </w:r>
          </w:p>
        </w:tc>
        <w:tc>
          <w:tcPr>
            <w:tcW w:w="6303" w:type="dxa"/>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p w:rsidR="00916B44" w:rsidRDefault="00916B44">
            <w:pPr>
              <w:widowControl w:val="0"/>
              <w:autoSpaceDE w:val="0"/>
              <w:autoSpaceDN w:val="0"/>
              <w:adjustRightInd w:val="0"/>
              <w:spacing w:after="0" w:line="240" w:lineRule="auto"/>
              <w:jc w:val="center"/>
              <w:rPr>
                <w:rFonts w:ascii="Times New Roman" w:hAnsi="Times New Roman"/>
                <w:sz w:val="24"/>
                <w:szCs w:val="24"/>
              </w:rPr>
            </w:pPr>
          </w:p>
        </w:tc>
      </w:tr>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Участники подпрограммы</w:t>
            </w:r>
          </w:p>
        </w:tc>
        <w:tc>
          <w:tcPr>
            <w:tcW w:w="6303" w:type="dxa"/>
            <w:gridSpan w:val="2"/>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отдел территориального развития и коммунального хозяйства администрации муниципального района «Ижемски</w:t>
            </w:r>
            <w:r>
              <w:rPr>
                <w:rFonts w:ascii="Times New Roman" w:hAnsi="Times New Roman"/>
                <w:sz w:val="24"/>
                <w:szCs w:val="24"/>
              </w:rPr>
              <w:t>й»;</w:t>
            </w:r>
          </w:p>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Управление образования администрации муниципального района «Ижемский»;</w:t>
            </w:r>
          </w:p>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МБУ «Жилищное управление»;</w:t>
            </w:r>
          </w:p>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администрации сельских поселений  (по согласованию)</w:t>
            </w:r>
          </w:p>
        </w:tc>
      </w:tr>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Программно-целевые инструменты подпрограммы</w:t>
            </w:r>
          </w:p>
        </w:tc>
        <w:tc>
          <w:tcPr>
            <w:tcW w:w="6303" w:type="dxa"/>
            <w:gridSpan w:val="2"/>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rPr>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Цели подпрограммы (если имеются)              </w:t>
            </w:r>
          </w:p>
        </w:tc>
        <w:tc>
          <w:tcPr>
            <w:tcW w:w="6303"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Снижение количества лиц, погибших в результате дорожно-транспортных происшествий</w:t>
            </w:r>
          </w:p>
        </w:tc>
      </w:tr>
      <w:tr w:rsidR="00916B44">
        <w:trPr>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Задачи подпрограммы                   </w:t>
            </w:r>
          </w:p>
        </w:tc>
        <w:tc>
          <w:tcPr>
            <w:tcW w:w="6303" w:type="dxa"/>
            <w:gridSpan w:val="2"/>
          </w:tcPr>
          <w:p w:rsidR="00916B44" w:rsidRDefault="008A1971">
            <w:pPr>
              <w:pStyle w:val="a5"/>
              <w:numPr>
                <w:ilvl w:val="0"/>
                <w:numId w:val="5"/>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Развитие системы предупреждения опасного поведения участников дорожного движения.</w:t>
            </w:r>
          </w:p>
          <w:p w:rsidR="00916B44" w:rsidRDefault="008A1971">
            <w:pPr>
              <w:pStyle w:val="a5"/>
              <w:numPr>
                <w:ilvl w:val="0"/>
                <w:numId w:val="5"/>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Обеспечение безопасного участия детей в дорожном </w:t>
            </w:r>
            <w:r>
              <w:rPr>
                <w:rFonts w:ascii="Times New Roman" w:hAnsi="Times New Roman"/>
                <w:sz w:val="24"/>
                <w:szCs w:val="24"/>
              </w:rPr>
              <w:t>движении.</w:t>
            </w:r>
          </w:p>
          <w:p w:rsidR="00916B44" w:rsidRDefault="008A1971">
            <w:pPr>
              <w:pStyle w:val="a5"/>
              <w:numPr>
                <w:ilvl w:val="0"/>
                <w:numId w:val="5"/>
              </w:numPr>
              <w:tabs>
                <w:tab w:val="left" w:pos="251"/>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Организация движения транспортных средств и пешеходов.</w:t>
            </w:r>
          </w:p>
        </w:tc>
      </w:tr>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lastRenderedPageBreak/>
              <w:t xml:space="preserve">Целевые   индикаторы и показатели  </w:t>
            </w:r>
          </w:p>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916B44" w:rsidRDefault="008A1971">
            <w:pPr>
              <w:pStyle w:val="ConsPlusCell"/>
              <w:numPr>
                <w:ilvl w:val="0"/>
                <w:numId w:val="6"/>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Смертность от дорожно-транспортных происшествий.</w:t>
            </w:r>
          </w:p>
          <w:p w:rsidR="00916B44" w:rsidRDefault="008A1971">
            <w:pPr>
              <w:pStyle w:val="ConsPlusCell"/>
              <w:numPr>
                <w:ilvl w:val="0"/>
                <w:numId w:val="6"/>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Уровень проведения профилактических акций по безопасности </w:t>
            </w:r>
            <w:r>
              <w:rPr>
                <w:rFonts w:ascii="Times New Roman" w:hAnsi="Times New Roman" w:cs="Times New Roman"/>
                <w:sz w:val="24"/>
                <w:szCs w:val="24"/>
              </w:rPr>
              <w:t>дорожного движения в среднем на одну образовательную организацию в Ижемском районе.</w:t>
            </w:r>
          </w:p>
          <w:p w:rsidR="00916B44" w:rsidRDefault="008A1971">
            <w:pPr>
              <w:pStyle w:val="ConsPlusCell"/>
              <w:numPr>
                <w:ilvl w:val="0"/>
                <w:numId w:val="6"/>
              </w:numPr>
              <w:tabs>
                <w:tab w:val="left" w:pos="251"/>
              </w:tabs>
              <w:ind w:left="0" w:firstLine="0"/>
              <w:jc w:val="both"/>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r>
      <w:tr w:rsidR="00916B44">
        <w:trPr>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Сроки и этапы реализации подпрограммы </w:t>
            </w:r>
          </w:p>
        </w:tc>
        <w:tc>
          <w:tcPr>
            <w:tcW w:w="6303" w:type="dxa"/>
            <w:gridSpan w:val="2"/>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 2027 годы</w:t>
            </w:r>
          </w:p>
        </w:tc>
      </w:tr>
      <w:tr w:rsidR="00916B44">
        <w:trPr>
          <w:tblCellSpacing w:w="5" w:type="nil"/>
        </w:trPr>
        <w:tc>
          <w:tcPr>
            <w:tcW w:w="3052" w:type="dxa"/>
          </w:tcPr>
          <w:p w:rsidR="00916B44" w:rsidRDefault="008A1971">
            <w:pPr>
              <w:widowControl w:val="0"/>
              <w:autoSpaceDE w:val="0"/>
              <w:autoSpaceDN w:val="0"/>
              <w:adjustRightInd w:val="0"/>
              <w:spacing w:after="0" w:line="240" w:lineRule="auto"/>
              <w:ind w:left="67" w:hanging="5"/>
              <w:jc w:val="both"/>
              <w:rPr>
                <w:rFonts w:ascii="Times New Roman" w:hAnsi="Times New Roman"/>
                <w:sz w:val="24"/>
                <w:szCs w:val="24"/>
                <w:lang w:eastAsia="ar-SA"/>
              </w:rPr>
            </w:pPr>
            <w:r>
              <w:rPr>
                <w:rFonts w:ascii="Times New Roman" w:hAnsi="Times New Roman"/>
                <w:sz w:val="24"/>
                <w:szCs w:val="24"/>
                <w:lang w:eastAsia="ar-SA"/>
              </w:rPr>
              <w:t xml:space="preserve">Региональные проекты (проекты), реализуемые в </w:t>
            </w:r>
            <w:r>
              <w:rPr>
                <w:rFonts w:ascii="Times New Roman" w:hAnsi="Times New Roman"/>
                <w:sz w:val="24"/>
                <w:szCs w:val="24"/>
                <w:lang w:eastAsia="ar-SA"/>
              </w:rPr>
              <w:t>рамках подпрограммы</w:t>
            </w:r>
          </w:p>
        </w:tc>
        <w:tc>
          <w:tcPr>
            <w:tcW w:w="6303" w:type="dxa"/>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lang w:eastAsia="ar-SA"/>
              </w:rPr>
            </w:pPr>
            <w:r>
              <w:rPr>
                <w:rFonts w:ascii="Times New Roman" w:hAnsi="Times New Roman"/>
                <w:sz w:val="24"/>
                <w:szCs w:val="24"/>
                <w:lang w:eastAsia="ar-SA"/>
              </w:rPr>
              <w:t>-</w:t>
            </w:r>
          </w:p>
        </w:tc>
      </w:tr>
      <w:tr w:rsidR="00916B44">
        <w:trPr>
          <w:trHeight w:val="400"/>
          <w:tblCellSpacing w:w="5" w:type="nil"/>
        </w:trPr>
        <w:tc>
          <w:tcPr>
            <w:tcW w:w="3052" w:type="dxa"/>
            <w:vMerge w:val="restart"/>
          </w:tcPr>
          <w:p w:rsidR="00916B44" w:rsidRDefault="008A1971">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Объемы финансирования подпрограммы          </w:t>
            </w:r>
          </w:p>
        </w:tc>
        <w:tc>
          <w:tcPr>
            <w:tcW w:w="3544"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Год</w:t>
            </w:r>
          </w:p>
        </w:tc>
        <w:tc>
          <w:tcPr>
            <w:tcW w:w="2759"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052" w:type="dxa"/>
            <w:vMerge/>
          </w:tcPr>
          <w:p w:rsidR="00916B44" w:rsidRDefault="00916B44">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p>
        </w:tc>
        <w:tc>
          <w:tcPr>
            <w:tcW w:w="3544" w:type="dxa"/>
          </w:tcPr>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Итого</w:t>
            </w:r>
          </w:p>
        </w:tc>
        <w:tc>
          <w:tcPr>
            <w:tcW w:w="2759"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1553,0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395,4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450,0 тыс. рублей;</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3 748,4 тыс. рублей.</w:t>
            </w:r>
          </w:p>
        </w:tc>
      </w:tr>
      <w:tr w:rsidR="00916B44">
        <w:trPr>
          <w:trHeight w:val="400"/>
          <w:tblCellSpacing w:w="5" w:type="nil"/>
        </w:trPr>
        <w:tc>
          <w:tcPr>
            <w:tcW w:w="3052" w:type="dxa"/>
            <w:vMerge w:val="restart"/>
          </w:tcPr>
          <w:p w:rsidR="00916B44" w:rsidRDefault="008A1971">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cs="Times New Roman"/>
                <w:sz w:val="24"/>
                <w:szCs w:val="24"/>
              </w:rPr>
              <w:t>Объемы финансирования региональных проектов (проектов), реализуемых в рамках подпрограммы</w:t>
            </w:r>
          </w:p>
        </w:tc>
        <w:tc>
          <w:tcPr>
            <w:tcW w:w="3544"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Год</w:t>
            </w:r>
          </w:p>
        </w:tc>
        <w:tc>
          <w:tcPr>
            <w:tcW w:w="2759"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Средства бюджета МР «Ижемский» Республики Коми</w:t>
            </w:r>
          </w:p>
        </w:tc>
      </w:tr>
      <w:tr w:rsidR="00916B44">
        <w:trPr>
          <w:trHeight w:val="400"/>
          <w:tblCellSpacing w:w="5" w:type="nil"/>
        </w:trPr>
        <w:tc>
          <w:tcPr>
            <w:tcW w:w="3052" w:type="dxa"/>
            <w:vMerge/>
          </w:tcPr>
          <w:p w:rsidR="00916B44" w:rsidRDefault="00916B44">
            <w:pPr>
              <w:shd w:val="clear" w:color="auto" w:fill="FFFFFF" w:themeFill="background1"/>
              <w:autoSpaceDE w:val="0"/>
              <w:autoSpaceDN w:val="0"/>
              <w:adjustRightInd w:val="0"/>
              <w:spacing w:after="0" w:line="240" w:lineRule="auto"/>
              <w:ind w:left="67" w:hanging="5"/>
              <w:jc w:val="both"/>
              <w:rPr>
                <w:rFonts w:ascii="Times New Roman" w:hAnsi="Times New Roman"/>
                <w:sz w:val="24"/>
                <w:szCs w:val="24"/>
              </w:rPr>
            </w:pPr>
          </w:p>
        </w:tc>
        <w:tc>
          <w:tcPr>
            <w:tcW w:w="3544" w:type="dxa"/>
          </w:tcPr>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p>
          <w:p w:rsidR="00916B44" w:rsidRDefault="008A197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2027</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Итого</w:t>
            </w:r>
          </w:p>
        </w:tc>
        <w:tc>
          <w:tcPr>
            <w:tcW w:w="2759" w:type="dxa"/>
          </w:tcPr>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0,00</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themeColor="text1"/>
                <w:sz w:val="24"/>
                <w:szCs w:val="24"/>
              </w:rPr>
              <w:t>0,00</w:t>
            </w:r>
          </w:p>
        </w:tc>
      </w:tr>
      <w:tr w:rsidR="00916B44">
        <w:trPr>
          <w:trHeight w:val="400"/>
          <w:tblCellSpacing w:w="5" w:type="nil"/>
        </w:trPr>
        <w:tc>
          <w:tcPr>
            <w:tcW w:w="3052" w:type="dxa"/>
          </w:tcPr>
          <w:p w:rsidR="00916B44" w:rsidRDefault="008A1971">
            <w:pPr>
              <w:widowControl w:val="0"/>
              <w:autoSpaceDE w:val="0"/>
              <w:autoSpaceDN w:val="0"/>
              <w:adjustRightInd w:val="0"/>
              <w:spacing w:after="0" w:line="240" w:lineRule="auto"/>
              <w:ind w:left="67" w:hanging="5"/>
              <w:jc w:val="both"/>
              <w:rPr>
                <w:rFonts w:ascii="Times New Roman" w:hAnsi="Times New Roman"/>
                <w:sz w:val="24"/>
                <w:szCs w:val="24"/>
                <w:lang w:eastAsia="ar-SA"/>
              </w:rPr>
            </w:pPr>
            <w:r>
              <w:rPr>
                <w:rFonts w:ascii="Times New Roman" w:hAnsi="Times New Roman"/>
                <w:sz w:val="24"/>
                <w:szCs w:val="24"/>
                <w:lang w:eastAsia="ar-SA"/>
              </w:rPr>
              <w:t>Объемы финансирования региональных проектов (проектов), реализуемых в рамках подпрограммы</w:t>
            </w:r>
          </w:p>
        </w:tc>
        <w:tc>
          <w:tcPr>
            <w:tcW w:w="3544"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2759" w:type="dxa"/>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916B44">
        <w:trPr>
          <w:trHeight w:val="400"/>
          <w:tblCellSpacing w:w="5" w:type="nil"/>
        </w:trPr>
        <w:tc>
          <w:tcPr>
            <w:tcW w:w="3052" w:type="dxa"/>
          </w:tcPr>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Ожидаемые    результаты     реализации</w:t>
            </w:r>
          </w:p>
          <w:p w:rsidR="00916B44" w:rsidRDefault="008A1971">
            <w:pPr>
              <w:autoSpaceDE w:val="0"/>
              <w:autoSpaceDN w:val="0"/>
              <w:adjustRightInd w:val="0"/>
              <w:spacing w:after="0" w:line="240" w:lineRule="auto"/>
              <w:ind w:left="67" w:hanging="5"/>
              <w:jc w:val="both"/>
              <w:rPr>
                <w:rFonts w:ascii="Times New Roman" w:hAnsi="Times New Roman"/>
                <w:sz w:val="24"/>
                <w:szCs w:val="24"/>
              </w:rPr>
            </w:pPr>
            <w:r>
              <w:rPr>
                <w:rFonts w:ascii="Times New Roman" w:hAnsi="Times New Roman"/>
                <w:sz w:val="24"/>
                <w:szCs w:val="24"/>
              </w:rPr>
              <w:t xml:space="preserve">подпрограммы            </w:t>
            </w:r>
          </w:p>
        </w:tc>
        <w:tc>
          <w:tcPr>
            <w:tcW w:w="6303" w:type="dxa"/>
            <w:gridSpan w:val="2"/>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Подпрограммы к 2027 году позволит снизить к 2027 году количество ДТП до 12.</w:t>
            </w:r>
          </w:p>
        </w:tc>
      </w:tr>
    </w:tbl>
    <w:p w:rsidR="00916B44" w:rsidRDefault="00916B44">
      <w:pPr>
        <w:spacing w:after="0" w:line="240" w:lineRule="auto"/>
        <w:ind w:left="284" w:firstLine="283"/>
        <w:jc w:val="both"/>
        <w:rPr>
          <w:rFonts w:ascii="Times New Roman" w:hAnsi="Times New Roman"/>
          <w:sz w:val="26"/>
          <w:szCs w:val="26"/>
        </w:rPr>
      </w:pPr>
    </w:p>
    <w:p w:rsidR="00916B44" w:rsidRDefault="00916B44">
      <w:pPr>
        <w:spacing w:after="0" w:line="240" w:lineRule="auto"/>
        <w:ind w:left="284" w:firstLine="283"/>
        <w:jc w:val="both"/>
        <w:rPr>
          <w:rFonts w:ascii="Times New Roman" w:hAnsi="Times New Roman"/>
          <w:sz w:val="26"/>
          <w:szCs w:val="26"/>
        </w:rPr>
      </w:pPr>
    </w:p>
    <w:p w:rsidR="00916B44" w:rsidRDefault="008A1971">
      <w:pPr>
        <w:autoSpaceDE w:val="0"/>
        <w:autoSpaceDN w:val="0"/>
        <w:adjustRightInd w:val="0"/>
        <w:spacing w:after="0" w:line="240" w:lineRule="auto"/>
        <w:ind w:left="284" w:firstLine="283"/>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rsidR="00916B44" w:rsidRDefault="008A1971">
      <w:pPr>
        <w:autoSpaceDE w:val="0"/>
        <w:autoSpaceDN w:val="0"/>
        <w:adjustRightInd w:val="0"/>
        <w:spacing w:after="0" w:line="240" w:lineRule="auto"/>
        <w:ind w:left="284" w:firstLine="283"/>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rsidR="00916B44" w:rsidRDefault="00916B44">
      <w:pPr>
        <w:autoSpaceDE w:val="0"/>
        <w:autoSpaceDN w:val="0"/>
        <w:adjustRightInd w:val="0"/>
        <w:spacing w:after="0" w:line="240" w:lineRule="auto"/>
        <w:ind w:left="284" w:firstLine="283"/>
        <w:rPr>
          <w:rFonts w:ascii="Times New Roman" w:hAnsi="Times New Roman"/>
          <w:sz w:val="26"/>
          <w:szCs w:val="26"/>
        </w:rPr>
      </w:pPr>
    </w:p>
    <w:p w:rsidR="00916B44" w:rsidRDefault="008A1971">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развития транспортной системы муниципального района «Ижемский» Республики Коми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w:t>
      </w:r>
      <w:r>
        <w:rPr>
          <w:rFonts w:ascii="Times New Roman" w:hAnsi="Times New Roman"/>
          <w:sz w:val="26"/>
          <w:szCs w:val="26"/>
        </w:rPr>
        <w:t>района «Ижемский» на период до 2035 года, одобренной решением Совета муниципального района «Ижемский» от 22 декабря 2020 года № 6-11/7.</w:t>
      </w:r>
    </w:p>
    <w:p w:rsidR="00916B44" w:rsidRDefault="008A1971">
      <w:pPr>
        <w:tabs>
          <w:tab w:val="left" w:pos="709"/>
        </w:tabs>
        <w:spacing w:after="0" w:line="240" w:lineRule="auto"/>
        <w:jc w:val="both"/>
        <w:rPr>
          <w:rFonts w:ascii="Times New Roman" w:hAnsi="Times New Roman"/>
          <w:bCs/>
          <w:noProof/>
          <w:sz w:val="26"/>
          <w:szCs w:val="26"/>
        </w:rPr>
      </w:pPr>
      <w:r>
        <w:rPr>
          <w:rFonts w:ascii="Times New Roman" w:hAnsi="Times New Roman"/>
          <w:bCs/>
          <w:noProof/>
          <w:sz w:val="26"/>
          <w:szCs w:val="26"/>
        </w:rPr>
        <w:tab/>
        <w:t>Главной целью развития транспортной системы муниципального района «Ижемский»</w:t>
      </w:r>
      <w:r>
        <w:rPr>
          <w:rFonts w:ascii="Times New Roman" w:hAnsi="Times New Roman"/>
          <w:sz w:val="26"/>
          <w:szCs w:val="26"/>
        </w:rPr>
        <w:t xml:space="preserve"> Республики Коми</w:t>
      </w:r>
      <w:r>
        <w:rPr>
          <w:rFonts w:ascii="Times New Roman" w:hAnsi="Times New Roman"/>
          <w:bCs/>
          <w:noProof/>
          <w:sz w:val="26"/>
          <w:szCs w:val="26"/>
        </w:rPr>
        <w:t xml:space="preserve"> является обеспечение потре</w:t>
      </w:r>
      <w:r>
        <w:rPr>
          <w:rFonts w:ascii="Times New Roman" w:hAnsi="Times New Roman"/>
          <w:bCs/>
          <w:noProof/>
          <w:sz w:val="26"/>
          <w:szCs w:val="26"/>
        </w:rPr>
        <w:t xml:space="preserve">бностей населения и </w:t>
      </w:r>
      <w:r>
        <w:rPr>
          <w:rFonts w:ascii="Times New Roman" w:hAnsi="Times New Roman"/>
          <w:bCs/>
          <w:noProof/>
          <w:sz w:val="26"/>
          <w:szCs w:val="26"/>
        </w:rPr>
        <w:lastRenderedPageBreak/>
        <w:t xml:space="preserve">экономики муниципального района «Ижемский» </w:t>
      </w:r>
      <w:r>
        <w:rPr>
          <w:rFonts w:ascii="Times New Roman" w:hAnsi="Times New Roman"/>
          <w:sz w:val="26"/>
          <w:szCs w:val="26"/>
        </w:rPr>
        <w:t>Республики Коми</w:t>
      </w:r>
      <w:r>
        <w:rPr>
          <w:rFonts w:ascii="Times New Roman" w:hAnsi="Times New Roman"/>
          <w:bCs/>
          <w:noProof/>
          <w:sz w:val="26"/>
          <w:szCs w:val="26"/>
        </w:rPr>
        <w:t xml:space="preserve"> в качественных, доступных и безопасных транспортных услугах.</w:t>
      </w:r>
    </w:p>
    <w:p w:rsidR="00916B44" w:rsidRDefault="008A1971">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rsidR="00916B44" w:rsidRDefault="008A1971">
      <w:pPr>
        <w:spacing w:after="0" w:line="240" w:lineRule="auto"/>
        <w:jc w:val="both"/>
        <w:rPr>
          <w:rFonts w:ascii="Times New Roman" w:hAnsi="Times New Roman"/>
          <w:sz w:val="26"/>
          <w:szCs w:val="26"/>
        </w:rPr>
      </w:pPr>
      <w:r>
        <w:rPr>
          <w:rFonts w:ascii="Times New Roman" w:hAnsi="Times New Roman"/>
          <w:sz w:val="26"/>
          <w:szCs w:val="26"/>
        </w:rPr>
        <w:t xml:space="preserve">– обеспечение устойчивого функционирования автомобильных дорог </w:t>
      </w:r>
      <w:r>
        <w:rPr>
          <w:rFonts w:ascii="Times New Roman" w:hAnsi="Times New Roman"/>
          <w:sz w:val="26"/>
          <w:szCs w:val="26"/>
        </w:rPr>
        <w:t>общего пользования местного значения, зимних автомобильных дорог и ледовых переправ;</w:t>
      </w:r>
    </w:p>
    <w:p w:rsidR="00916B44" w:rsidRDefault="008A1971">
      <w:pPr>
        <w:spacing w:after="0" w:line="240" w:lineRule="auto"/>
        <w:jc w:val="both"/>
        <w:rPr>
          <w:rFonts w:ascii="Times New Roman" w:hAnsi="Times New Roman"/>
          <w:sz w:val="26"/>
          <w:szCs w:val="26"/>
        </w:rPr>
      </w:pPr>
      <w:r>
        <w:rPr>
          <w:rFonts w:ascii="Times New Roman" w:hAnsi="Times New Roman"/>
          <w:sz w:val="26"/>
          <w:szCs w:val="26"/>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 Респуб</w:t>
      </w:r>
      <w:r>
        <w:rPr>
          <w:rFonts w:ascii="Times New Roman" w:hAnsi="Times New Roman"/>
          <w:sz w:val="26"/>
          <w:szCs w:val="26"/>
        </w:rPr>
        <w:t>лики Коми;</w:t>
      </w:r>
    </w:p>
    <w:p w:rsidR="00916B44" w:rsidRDefault="008A1971">
      <w:pPr>
        <w:spacing w:after="0" w:line="240" w:lineRule="auto"/>
        <w:jc w:val="both"/>
        <w:rPr>
          <w:rFonts w:ascii="Times New Roman" w:hAnsi="Times New Roman"/>
          <w:sz w:val="26"/>
          <w:szCs w:val="26"/>
          <w:highlight w:val="yellow"/>
        </w:rPr>
      </w:pPr>
      <w:r>
        <w:rPr>
          <w:rFonts w:ascii="Times New Roman" w:hAnsi="Times New Roman"/>
          <w:sz w:val="26"/>
          <w:szCs w:val="26"/>
        </w:rPr>
        <w:t>– снижение количества лиц, погибших в результате дорожно-транспортных происшествий.</w:t>
      </w:r>
    </w:p>
    <w:p w:rsidR="00916B44" w:rsidRDefault="008A1971">
      <w:pPr>
        <w:autoSpaceDE w:val="0"/>
        <w:autoSpaceDN w:val="0"/>
        <w:adjustRightInd w:val="0"/>
        <w:spacing w:after="0" w:line="240" w:lineRule="auto"/>
        <w:ind w:firstLine="708"/>
        <w:jc w:val="both"/>
        <w:rPr>
          <w:rFonts w:ascii="Times New Roman" w:hAnsi="Times New Roman"/>
          <w:sz w:val="26"/>
          <w:szCs w:val="26"/>
          <w:highlight w:val="yellow"/>
        </w:rPr>
      </w:pPr>
      <w:r>
        <w:rPr>
          <w:rFonts w:ascii="Times New Roman" w:hAnsi="Times New Roman"/>
          <w:sz w:val="26"/>
          <w:szCs w:val="26"/>
        </w:rPr>
        <w:t>В соответствии с долгосрочными приоритетами развития транспортной системы, а также с учетом текущего состояния автомобильных дорог муниципального района «Ижемски</w:t>
      </w:r>
      <w:r>
        <w:rPr>
          <w:rFonts w:ascii="Times New Roman" w:hAnsi="Times New Roman"/>
          <w:sz w:val="26"/>
          <w:szCs w:val="26"/>
        </w:rPr>
        <w:t>й» Республики Коми определены цель и задачи Программы. Цели и задачи муниципальной программы определены в паспорте Программы.</w:t>
      </w:r>
    </w:p>
    <w:p w:rsidR="00916B44" w:rsidRDefault="008A1971">
      <w:pPr>
        <w:autoSpaceDE w:val="0"/>
        <w:autoSpaceDN w:val="0"/>
        <w:adjustRightInd w:val="0"/>
        <w:spacing w:after="0" w:line="240" w:lineRule="auto"/>
        <w:ind w:firstLine="708"/>
        <w:jc w:val="both"/>
        <w:rPr>
          <w:rFonts w:ascii="Times New Roman" w:hAnsi="Times New Roman"/>
          <w:sz w:val="26"/>
          <w:szCs w:val="26"/>
          <w:highlight w:val="yellow"/>
        </w:rPr>
      </w:pPr>
      <w:r>
        <w:rPr>
          <w:rFonts w:ascii="Times New Roman" w:hAnsi="Times New Roman"/>
          <w:sz w:val="26"/>
          <w:szCs w:val="26"/>
        </w:rPr>
        <w:t>Программа включает 3 подпрограммы:</w:t>
      </w:r>
    </w:p>
    <w:p w:rsidR="00916B44" w:rsidRDefault="008A1971">
      <w:pPr>
        <w:pStyle w:val="a5"/>
        <w:numPr>
          <w:ilvl w:val="0"/>
          <w:numId w:val="4"/>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транспортной инфраструктуры и дорожного хозяйства.</w:t>
      </w:r>
    </w:p>
    <w:p w:rsidR="00916B44" w:rsidRDefault="008A1971">
      <w:pPr>
        <w:pStyle w:val="a5"/>
        <w:numPr>
          <w:ilvl w:val="0"/>
          <w:numId w:val="4"/>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Организация транспортного обслужива</w:t>
      </w:r>
      <w:r>
        <w:rPr>
          <w:rFonts w:ascii="Times New Roman" w:hAnsi="Times New Roman"/>
          <w:sz w:val="26"/>
          <w:szCs w:val="26"/>
        </w:rPr>
        <w:t>ния населения на территории муниципального района «Ижемский» Республики Коми.</w:t>
      </w:r>
    </w:p>
    <w:p w:rsidR="00916B44" w:rsidRDefault="008A1971">
      <w:pPr>
        <w:pStyle w:val="a5"/>
        <w:numPr>
          <w:ilvl w:val="0"/>
          <w:numId w:val="4"/>
        </w:numPr>
        <w:tabs>
          <w:tab w:val="left" w:pos="283"/>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 Республики Коми.</w:t>
      </w:r>
    </w:p>
    <w:p w:rsidR="00916B44" w:rsidRDefault="008A1971">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w:t>
      </w:r>
      <w:r>
        <w:rPr>
          <w:rFonts w:ascii="Times New Roman" w:hAnsi="Times New Roman"/>
          <w:sz w:val="26"/>
          <w:szCs w:val="26"/>
        </w:rPr>
        <w:t>ой программы.</w:t>
      </w:r>
    </w:p>
    <w:p w:rsidR="00916B44" w:rsidRDefault="008A1971">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целевых программ представлены в Приложении 1 к Программе (Таблица 1).</w:t>
      </w:r>
    </w:p>
    <w:p w:rsidR="00916B44" w:rsidRDefault="008A1971">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 представлены в Прил</w:t>
      </w:r>
      <w:r>
        <w:rPr>
          <w:rFonts w:ascii="Times New Roman" w:hAnsi="Times New Roman" w:cs="Times New Roman"/>
          <w:sz w:val="26"/>
          <w:szCs w:val="26"/>
        </w:rPr>
        <w:t>ожении 1 к Программе (Таблица 2).</w:t>
      </w:r>
    </w:p>
    <w:p w:rsidR="00916B44" w:rsidRDefault="008A1971">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Информация по финансовому обеспечению муниципальной программы за счет средств бюджета муниципального района «Ижемский»</w:t>
      </w:r>
      <w:r>
        <w:rPr>
          <w:rFonts w:ascii="Times New Roman" w:hAnsi="Times New Roman"/>
          <w:sz w:val="26"/>
          <w:szCs w:val="26"/>
        </w:rPr>
        <w:t xml:space="preserve"> Республики Коми</w:t>
      </w:r>
      <w:r>
        <w:rPr>
          <w:rFonts w:ascii="Times New Roman" w:hAnsi="Times New Roman" w:cs="Times New Roman"/>
          <w:sz w:val="26"/>
          <w:szCs w:val="26"/>
        </w:rPr>
        <w:t xml:space="preserve">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cs="Times New Roman"/>
          <w:sz w:val="26"/>
          <w:szCs w:val="26"/>
        </w:rPr>
        <w:t xml:space="preserve"> предс</w:t>
      </w:r>
      <w:r>
        <w:rPr>
          <w:rFonts w:ascii="Times New Roman" w:hAnsi="Times New Roman" w:cs="Times New Roman"/>
          <w:sz w:val="26"/>
          <w:szCs w:val="26"/>
        </w:rPr>
        <w:t>тавлена в Приложении 1 к Программе (Таблица 3).</w:t>
      </w:r>
    </w:p>
    <w:p w:rsidR="00916B44" w:rsidRDefault="008A1971">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w:t>
      </w:r>
      <w:r>
        <w:rPr>
          <w:rFonts w:ascii="Times New Roman" w:hAnsi="Times New Roman" w:cs="Times New Roman"/>
          <w:sz w:val="26"/>
          <w:szCs w:val="26"/>
        </w:rPr>
        <w:t>жении 1 к Программе (Таблица 4).</w:t>
      </w:r>
    </w:p>
    <w:p w:rsidR="00916B44" w:rsidRDefault="008A1971">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подпрограммы 2 «Организация транспортного обслуживания населения на территории муниципального района «Ижемский» </w:t>
      </w:r>
      <w:r>
        <w:rPr>
          <w:rFonts w:ascii="Times New Roman" w:hAnsi="Times New Roman"/>
          <w:sz w:val="26"/>
          <w:szCs w:val="26"/>
        </w:rPr>
        <w:t>Республики Коми</w:t>
      </w:r>
      <w:r>
        <w:rPr>
          <w:rFonts w:ascii="Times New Roman" w:hAnsi="Times New Roman" w:cs="Times New Roman"/>
          <w:sz w:val="26"/>
          <w:szCs w:val="26"/>
        </w:rPr>
        <w:t>» предусмотрена финансовая поддержка хозяйствующих субъектов.</w:t>
      </w:r>
    </w:p>
    <w:p w:rsidR="00916B44" w:rsidRDefault="008A1971">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bCs/>
          <w:sz w:val="26"/>
          <w:szCs w:val="26"/>
        </w:rPr>
        <w:t xml:space="preserve">Порядок финансового обеспечения из бюджета муниципального района «Ижемский» </w:t>
      </w:r>
      <w:r>
        <w:rPr>
          <w:rFonts w:ascii="Times New Roman" w:hAnsi="Times New Roman"/>
          <w:sz w:val="26"/>
          <w:szCs w:val="26"/>
        </w:rPr>
        <w:t>Республики Коми</w:t>
      </w:r>
      <w:r>
        <w:rPr>
          <w:rFonts w:ascii="Times New Roman" w:eastAsiaTheme="minorHAnsi" w:hAnsi="Times New Roman"/>
          <w:bCs/>
          <w:sz w:val="26"/>
          <w:szCs w:val="26"/>
        </w:rPr>
        <w:t xml:space="preserve">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w:t>
      </w:r>
      <w:r>
        <w:rPr>
          <w:rFonts w:ascii="Times New Roman" w:eastAsiaTheme="minorHAnsi" w:hAnsi="Times New Roman"/>
          <w:bCs/>
          <w:sz w:val="26"/>
          <w:szCs w:val="26"/>
        </w:rPr>
        <w:t xml:space="preserve">лет в соответствии с федеральным законодательством и не имеющих право льготного проезда по другим основаниям, представлен в </w:t>
      </w:r>
      <w:r>
        <w:rPr>
          <w:rFonts w:ascii="Times New Roman" w:hAnsi="Times New Roman"/>
          <w:sz w:val="26"/>
          <w:szCs w:val="26"/>
        </w:rPr>
        <w:t>приложении 2.1 приложения 2 к Программе.</w:t>
      </w:r>
    </w:p>
    <w:p w:rsidR="00916B44" w:rsidRDefault="008A1971">
      <w:pPr>
        <w:widowControl w:val="0"/>
        <w:autoSpaceDE w:val="0"/>
        <w:autoSpaceDN w:val="0"/>
        <w:adjustRightInd w:val="0"/>
        <w:spacing w:after="0" w:line="240" w:lineRule="auto"/>
        <w:ind w:right="-1" w:firstLine="708"/>
        <w:jc w:val="both"/>
        <w:rPr>
          <w:rFonts w:ascii="Times New Roman" w:hAnsi="Times New Roman"/>
          <w:bCs/>
          <w:sz w:val="26"/>
          <w:szCs w:val="26"/>
        </w:rPr>
      </w:pPr>
      <w:r>
        <w:rPr>
          <w:rFonts w:ascii="Times New Roman" w:hAnsi="Times New Roman"/>
          <w:bCs/>
          <w:sz w:val="26"/>
          <w:szCs w:val="26"/>
        </w:rPr>
        <w:t xml:space="preserve">Порядок возмещения из бюджета муниципального района «Ижемский» </w:t>
      </w:r>
      <w:r>
        <w:rPr>
          <w:rFonts w:ascii="Times New Roman" w:hAnsi="Times New Roman"/>
          <w:sz w:val="26"/>
          <w:szCs w:val="26"/>
        </w:rPr>
        <w:t>Республики Коми</w:t>
      </w:r>
      <w:r>
        <w:rPr>
          <w:rFonts w:ascii="Times New Roman" w:hAnsi="Times New Roman"/>
          <w:bCs/>
          <w:sz w:val="26"/>
          <w:szCs w:val="26"/>
        </w:rPr>
        <w:t xml:space="preserve"> выпадающих д</w:t>
      </w:r>
      <w:r>
        <w:rPr>
          <w:rFonts w:ascii="Times New Roman" w:hAnsi="Times New Roman"/>
          <w:bCs/>
          <w:sz w:val="26"/>
          <w:szCs w:val="26"/>
        </w:rPr>
        <w:t xml:space="preserve">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Республики Коми, </w:t>
      </w:r>
      <w:r>
        <w:rPr>
          <w:rFonts w:ascii="Times New Roman" w:eastAsiaTheme="minorHAnsi" w:hAnsi="Times New Roman"/>
          <w:bCs/>
          <w:sz w:val="26"/>
          <w:szCs w:val="26"/>
        </w:rPr>
        <w:t xml:space="preserve">представлен в </w:t>
      </w:r>
      <w:r>
        <w:rPr>
          <w:rFonts w:ascii="Times New Roman" w:hAnsi="Times New Roman"/>
          <w:sz w:val="26"/>
          <w:szCs w:val="26"/>
        </w:rPr>
        <w:t>приложении 2.2 приложения 2 к Программе.</w:t>
      </w:r>
    </w:p>
    <w:p w:rsidR="00916B44" w:rsidRDefault="008A1971">
      <w:pPr>
        <w:shd w:val="clear" w:color="auto" w:fill="FFFFFF" w:themeFill="background1"/>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Реализация </w:t>
      </w:r>
      <w:r>
        <w:rPr>
          <w:rFonts w:ascii="Times New Roman" w:hAnsi="Times New Roman"/>
          <w:sz w:val="26"/>
          <w:szCs w:val="26"/>
        </w:rPr>
        <w:t>запланированного Программой комплекса мероприятий позволит обеспечить:</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w:t>
      </w:r>
      <w:r>
        <w:rPr>
          <w:rFonts w:ascii="Times New Roman" w:hAnsi="Times New Roman"/>
          <w:sz w:val="26"/>
          <w:szCs w:val="26"/>
        </w:rPr>
        <w:t>ия местного значения до 10 %;</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38,7 %.</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Сокра</w:t>
      </w:r>
      <w:r>
        <w:rPr>
          <w:rFonts w:ascii="Times New Roman" w:hAnsi="Times New Roman"/>
          <w:sz w:val="26"/>
          <w:szCs w:val="26"/>
        </w:rPr>
        <w:t>щение количества дорожно-транспортные происшествий к 2027 году до 12.</w:t>
      </w:r>
    </w:p>
    <w:p w:rsidR="00916B44" w:rsidRDefault="008A1971">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6"/>
          <w:szCs w:val="26"/>
        </w:rPr>
        <w:t xml:space="preserve">Реализация Программы позволит обеспечить дальнейшее развитие транспортной системы муниципального района, что, в свою очередь, приведет к повышению уровня безопасности дорожного движения </w:t>
      </w:r>
      <w:r>
        <w:rPr>
          <w:rFonts w:ascii="Times New Roman" w:hAnsi="Times New Roman"/>
          <w:sz w:val="26"/>
          <w:szCs w:val="26"/>
        </w:rPr>
        <w:t>населения Ижемского района.</w:t>
      </w:r>
    </w:p>
    <w:p w:rsidR="00916B44" w:rsidRDefault="00916B44">
      <w:pPr>
        <w:autoSpaceDE w:val="0"/>
        <w:autoSpaceDN w:val="0"/>
        <w:adjustRightInd w:val="0"/>
        <w:spacing w:after="0" w:line="240" w:lineRule="auto"/>
        <w:ind w:left="284" w:firstLine="283"/>
        <w:jc w:val="right"/>
        <w:outlineLvl w:val="2"/>
        <w:rPr>
          <w:rFonts w:ascii="Times New Roman" w:hAnsi="Times New Roman"/>
          <w:sz w:val="24"/>
          <w:szCs w:val="24"/>
        </w:rPr>
        <w:sectPr w:rsidR="00916B44">
          <w:pgSz w:w="11906" w:h="16838"/>
          <w:pgMar w:top="1134" w:right="991" w:bottom="992" w:left="851" w:header="709" w:footer="709" w:gutter="0"/>
          <w:cols w:space="708"/>
          <w:docGrid w:linePitch="360"/>
        </w:sect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1</w:t>
      </w: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к муниципальной программе </w:t>
      </w: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образования </w:t>
      </w: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района «Ижемский» </w:t>
      </w: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«Развитие транспортной системы»</w:t>
      </w: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rsidR="00916B44" w:rsidRDefault="00916B44">
      <w:pPr>
        <w:autoSpaceDE w:val="0"/>
        <w:autoSpaceDN w:val="0"/>
        <w:adjustRightInd w:val="0"/>
        <w:spacing w:after="0" w:line="240" w:lineRule="auto"/>
        <w:jc w:val="center"/>
        <w:rPr>
          <w:rFonts w:ascii="Times New Roman" w:hAnsi="Times New Roman"/>
          <w:sz w:val="24"/>
          <w:szCs w:val="24"/>
        </w:rPr>
      </w:pP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w:t>
      </w:r>
      <w:r>
        <w:rPr>
          <w:rFonts w:ascii="Times New Roman" w:hAnsi="Times New Roman"/>
          <w:sz w:val="24"/>
          <w:szCs w:val="24"/>
        </w:rPr>
        <w:t>ограммы и ведомственных целевых программ</w:t>
      </w:r>
    </w:p>
    <w:p w:rsidR="00916B44" w:rsidRDefault="00916B44">
      <w:pPr>
        <w:autoSpaceDE w:val="0"/>
        <w:autoSpaceDN w:val="0"/>
        <w:adjustRightInd w:val="0"/>
        <w:spacing w:after="0" w:line="240" w:lineRule="auto"/>
        <w:outlineLvl w:val="0"/>
        <w:rPr>
          <w:rFonts w:ascii="Times New Roman" w:hAnsi="Times New Roman"/>
          <w:sz w:val="24"/>
          <w:szCs w:val="24"/>
        </w:rPr>
      </w:pPr>
    </w:p>
    <w:tbl>
      <w:tblPr>
        <w:tblW w:w="5078" w:type="pct"/>
        <w:tblCellMar>
          <w:top w:w="102" w:type="dxa"/>
          <w:left w:w="62" w:type="dxa"/>
          <w:bottom w:w="102" w:type="dxa"/>
          <w:right w:w="62" w:type="dxa"/>
        </w:tblCellMar>
        <w:tblLook w:val="0000" w:firstRow="0" w:lastRow="0" w:firstColumn="0" w:lastColumn="0" w:noHBand="0" w:noVBand="0"/>
      </w:tblPr>
      <w:tblGrid>
        <w:gridCol w:w="450"/>
        <w:gridCol w:w="98"/>
        <w:gridCol w:w="2619"/>
        <w:gridCol w:w="66"/>
        <w:gridCol w:w="1944"/>
        <w:gridCol w:w="84"/>
        <w:gridCol w:w="1559"/>
        <w:gridCol w:w="30"/>
        <w:gridCol w:w="1795"/>
        <w:gridCol w:w="3419"/>
        <w:gridCol w:w="24"/>
        <w:gridCol w:w="2843"/>
      </w:tblGrid>
      <w:tr w:rsidR="00916B44" w:rsidTr="00F6451A">
        <w:tc>
          <w:tcPr>
            <w:tcW w:w="151"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10" w:type="pct"/>
            <w:gridSpan w:val="2"/>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целевой программы, основного мероприятия</w:t>
            </w:r>
          </w:p>
        </w:tc>
        <w:tc>
          <w:tcPr>
            <w:tcW w:w="673" w:type="pct"/>
            <w:gridSpan w:val="2"/>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целевой </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1161" w:type="pct"/>
            <w:gridSpan w:val="4"/>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1145" w:type="pct"/>
            <w:vMerge w:val="restart"/>
            <w:tcBorders>
              <w:top w:val="single" w:sz="4" w:space="0" w:color="auto"/>
              <w:left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960" w:type="pct"/>
            <w:gridSpan w:val="2"/>
            <w:vMerge w:val="restart"/>
            <w:tcBorders>
              <w:top w:val="single" w:sz="4" w:space="0" w:color="auto"/>
              <w:left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rsidR="00916B44" w:rsidTr="00F6451A">
        <w:tc>
          <w:tcPr>
            <w:tcW w:w="151"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outlineLvl w:val="0"/>
              <w:rPr>
                <w:rFonts w:ascii="Times New Roman" w:hAnsi="Times New Roman"/>
                <w:sz w:val="24"/>
                <w:szCs w:val="24"/>
              </w:rPr>
            </w:pPr>
          </w:p>
        </w:tc>
        <w:tc>
          <w:tcPr>
            <w:tcW w:w="910" w:type="pct"/>
            <w:gridSpan w:val="2"/>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outlineLvl w:val="0"/>
              <w:rPr>
                <w:rFonts w:ascii="Times New Roman" w:hAnsi="Times New Roman"/>
                <w:sz w:val="24"/>
                <w:szCs w:val="24"/>
              </w:rPr>
            </w:pPr>
          </w:p>
        </w:tc>
        <w:tc>
          <w:tcPr>
            <w:tcW w:w="673" w:type="pct"/>
            <w:gridSpan w:val="2"/>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outlineLvl w:val="0"/>
              <w:rPr>
                <w:rFonts w:ascii="Times New Roman" w:hAnsi="Times New Roman"/>
                <w:sz w:val="24"/>
                <w:szCs w:val="24"/>
              </w:rPr>
            </w:pP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начала реализации</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1145" w:type="pct"/>
            <w:vMerge/>
            <w:tcBorders>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960" w:type="pct"/>
            <w:gridSpan w:val="2"/>
            <w:vMerge/>
            <w:tcBorders>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center"/>
              <w:rPr>
                <w:rFonts w:ascii="Times New Roman" w:hAnsi="Times New Roman"/>
                <w:sz w:val="24"/>
                <w:szCs w:val="24"/>
              </w:rPr>
            </w:pP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Развитие транспортной системы</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w:t>
            </w:r>
            <w:r>
              <w:rPr>
                <w:rFonts w:ascii="Times New Roman" w:hAnsi="Times New Roman"/>
                <w:b/>
                <w:sz w:val="24"/>
                <w:szCs w:val="24"/>
              </w:rPr>
              <w:t xml:space="preserve">Развитие транспортной инфраструктуры и дорожного </w:t>
            </w:r>
            <w:r>
              <w:rPr>
                <w:rFonts w:ascii="Times New Roman" w:hAnsi="Times New Roman"/>
                <w:b/>
                <w:sz w:val="24"/>
                <w:szCs w:val="24"/>
              </w:rPr>
              <w:t>хозяйства</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nil"/>
              <w:left w:val="single" w:sz="4" w:space="0" w:color="auto"/>
              <w:bottom w:val="single" w:sz="4" w:space="0" w:color="auto"/>
              <w:right w:val="single" w:sz="4" w:space="0" w:color="auto"/>
            </w:tcBorders>
            <w:hideMark/>
          </w:tcPr>
          <w:p w:rsidR="00916B44" w:rsidRDefault="00916B44">
            <w:pPr>
              <w:pStyle w:val="ConsPlusCell"/>
              <w:rPr>
                <w:rFonts w:ascii="Times New Roman" w:hAnsi="Times New Roman" w:cs="Times New Roman"/>
                <w:sz w:val="24"/>
                <w:szCs w:val="24"/>
              </w:rPr>
            </w:pPr>
          </w:p>
        </w:tc>
        <w:tc>
          <w:tcPr>
            <w:tcW w:w="899" w:type="pct"/>
            <w:gridSpan w:val="2"/>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jc w:val="both"/>
              <w:rPr>
                <w:rFonts w:ascii="Times New Roman" w:hAnsi="Times New Roman"/>
                <w:sz w:val="24"/>
                <w:szCs w:val="24"/>
              </w:rPr>
            </w:pPr>
          </w:p>
        </w:tc>
        <w:tc>
          <w:tcPr>
            <w:tcW w:w="679" w:type="pct"/>
            <w:gridSpan w:val="2"/>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rPr>
                <w:rFonts w:ascii="Times New Roman" w:hAnsi="Times New Roman"/>
                <w:sz w:val="24"/>
                <w:szCs w:val="24"/>
              </w:rPr>
            </w:pPr>
          </w:p>
        </w:tc>
        <w:tc>
          <w:tcPr>
            <w:tcW w:w="532" w:type="pct"/>
            <w:gridSpan w:val="2"/>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rPr>
                <w:rFonts w:ascii="Times New Roman" w:hAnsi="Times New Roman"/>
                <w:sz w:val="24"/>
                <w:szCs w:val="24"/>
              </w:rPr>
            </w:pPr>
          </w:p>
        </w:tc>
        <w:tc>
          <w:tcPr>
            <w:tcW w:w="601" w:type="pct"/>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rPr>
                <w:rFonts w:ascii="Times New Roman" w:hAnsi="Times New Roman"/>
                <w:sz w:val="24"/>
                <w:szCs w:val="24"/>
              </w:rPr>
            </w:pPr>
          </w:p>
        </w:tc>
        <w:tc>
          <w:tcPr>
            <w:tcW w:w="1153" w:type="pct"/>
            <w:gridSpan w:val="2"/>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jc w:val="both"/>
              <w:rPr>
                <w:rFonts w:ascii="Times New Roman" w:hAnsi="Times New Roman"/>
                <w:sz w:val="24"/>
                <w:szCs w:val="24"/>
              </w:rPr>
            </w:pPr>
          </w:p>
        </w:tc>
        <w:tc>
          <w:tcPr>
            <w:tcW w:w="952" w:type="pct"/>
            <w:tcBorders>
              <w:top w:val="nil"/>
              <w:left w:val="single" w:sz="4" w:space="0" w:color="auto"/>
              <w:bottom w:val="single" w:sz="4" w:space="0" w:color="auto"/>
              <w:right w:val="single" w:sz="4" w:space="0" w:color="auto"/>
            </w:tcBorders>
            <w:hideMark/>
          </w:tcPr>
          <w:p w:rsidR="00916B44" w:rsidRDefault="00916B44">
            <w:pPr>
              <w:widowControl w:val="0"/>
              <w:autoSpaceDE w:val="0"/>
              <w:autoSpaceDN w:val="0"/>
              <w:adjustRightInd w:val="0"/>
              <w:spacing w:after="0" w:line="240" w:lineRule="auto"/>
              <w:rPr>
                <w:rFonts w:ascii="Times New Roman" w:hAnsi="Times New Roman"/>
                <w:sz w:val="24"/>
                <w:szCs w:val="24"/>
              </w:rPr>
            </w:pPr>
          </w:p>
        </w:tc>
      </w:tr>
      <w:tr w:rsidR="00697078" w:rsidTr="00D33E12">
        <w:tblPrEx>
          <w:tblCellMar>
            <w:top w:w="0" w:type="dxa"/>
            <w:left w:w="75" w:type="dxa"/>
            <w:bottom w:w="0" w:type="dxa"/>
            <w:right w:w="75" w:type="dxa"/>
          </w:tblCellMar>
          <w:tblLook w:val="04A0" w:firstRow="1" w:lastRow="0" w:firstColumn="1" w:lastColumn="0" w:noHBand="0" w:noVBand="1"/>
        </w:tblPrEx>
        <w:tc>
          <w:tcPr>
            <w:tcW w:w="184" w:type="pct"/>
            <w:gridSpan w:val="2"/>
            <w:vMerge w:val="restart"/>
            <w:tcBorders>
              <w:top w:val="nil"/>
              <w:left w:val="single" w:sz="4" w:space="0" w:color="auto"/>
              <w:right w:val="single" w:sz="4" w:space="0" w:color="auto"/>
            </w:tcBorders>
            <w:hideMark/>
          </w:tcPr>
          <w:p w:rsidR="00697078" w:rsidRDefault="00697078">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899" w:type="pct"/>
            <w:gridSpan w:val="2"/>
            <w:vMerge w:val="restart"/>
            <w:tcBorders>
              <w:top w:val="nil"/>
              <w:left w:val="single" w:sz="4" w:space="0" w:color="auto"/>
              <w:right w:val="single" w:sz="4" w:space="0" w:color="auto"/>
            </w:tcBorders>
            <w:hideMark/>
          </w:tcPr>
          <w:p w:rsidR="00697078" w:rsidRDefault="006970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w:t>
            </w:r>
          </w:p>
          <w:p w:rsidR="00697078" w:rsidRDefault="006970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содержания, ремонта и </w:t>
            </w:r>
            <w:r>
              <w:rPr>
                <w:rFonts w:ascii="Times New Roman" w:hAnsi="Times New Roman"/>
                <w:sz w:val="24"/>
                <w:szCs w:val="24"/>
              </w:rPr>
              <w:lastRenderedPageBreak/>
              <w:t xml:space="preserve">капитального ремонта автомобильных дорог общего пользования местного значения и улично-дорожной сети </w:t>
            </w:r>
          </w:p>
        </w:tc>
        <w:tc>
          <w:tcPr>
            <w:tcW w:w="679" w:type="pct"/>
            <w:gridSpan w:val="2"/>
            <w:tcBorders>
              <w:top w:val="nil"/>
              <w:left w:val="single" w:sz="4" w:space="0" w:color="auto"/>
              <w:bottom w:val="single" w:sz="4" w:space="0" w:color="auto"/>
              <w:right w:val="single" w:sz="4" w:space="0" w:color="auto"/>
            </w:tcBorders>
            <w:hideMark/>
          </w:tcPr>
          <w:p w:rsidR="00697078" w:rsidRDefault="0069707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коммунального </w:t>
            </w:r>
            <w:r>
              <w:rPr>
                <w:rFonts w:ascii="Times New Roman" w:hAnsi="Times New Roman"/>
                <w:sz w:val="24"/>
                <w:szCs w:val="24"/>
              </w:rPr>
              <w:lastRenderedPageBreak/>
              <w:t>хозяйства администрации МР «Ижемский»</w:t>
            </w:r>
          </w:p>
        </w:tc>
        <w:tc>
          <w:tcPr>
            <w:tcW w:w="532" w:type="pct"/>
            <w:gridSpan w:val="2"/>
            <w:tcBorders>
              <w:top w:val="nil"/>
              <w:left w:val="single" w:sz="4" w:space="0" w:color="auto"/>
              <w:bottom w:val="single" w:sz="4" w:space="0" w:color="auto"/>
              <w:right w:val="single" w:sz="4" w:space="0" w:color="auto"/>
            </w:tcBorders>
            <w:hideMark/>
          </w:tcPr>
          <w:p w:rsidR="00697078" w:rsidRDefault="0069707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01" w:type="pct"/>
            <w:tcBorders>
              <w:top w:val="nil"/>
              <w:left w:val="single" w:sz="4" w:space="0" w:color="auto"/>
              <w:bottom w:val="single" w:sz="4" w:space="0" w:color="auto"/>
              <w:right w:val="single" w:sz="4" w:space="0" w:color="auto"/>
            </w:tcBorders>
            <w:hideMark/>
          </w:tcPr>
          <w:p w:rsidR="00697078" w:rsidRDefault="0069707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vMerge w:val="restart"/>
            <w:tcBorders>
              <w:top w:val="nil"/>
              <w:left w:val="single" w:sz="4" w:space="0" w:color="auto"/>
              <w:right w:val="single" w:sz="4" w:space="0" w:color="auto"/>
            </w:tcBorders>
            <w:hideMark/>
          </w:tcPr>
          <w:p w:rsidR="00697078" w:rsidRDefault="006970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697078" w:rsidRDefault="006970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952" w:type="pct"/>
            <w:vMerge w:val="restart"/>
            <w:tcBorders>
              <w:top w:val="nil"/>
              <w:left w:val="single" w:sz="4" w:space="0" w:color="auto"/>
              <w:right w:val="single" w:sz="4" w:space="0" w:color="auto"/>
            </w:tcBorders>
            <w:hideMark/>
          </w:tcPr>
          <w:p w:rsidR="00697078" w:rsidRDefault="0069707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местного значения, </w:t>
            </w:r>
            <w:r>
              <w:rPr>
                <w:rFonts w:ascii="Times New Roman" w:hAnsi="Times New Roman"/>
                <w:sz w:val="24"/>
                <w:szCs w:val="24"/>
              </w:rPr>
              <w:lastRenderedPageBreak/>
              <w:t>отвечающих нормативным требованиям, в общей протяженности автомобильных дорог общего пользования местного значения</w:t>
            </w:r>
          </w:p>
        </w:tc>
      </w:tr>
      <w:tr w:rsidR="00697078" w:rsidTr="00D33E12">
        <w:tblPrEx>
          <w:tblCellMar>
            <w:top w:w="0" w:type="dxa"/>
            <w:left w:w="75" w:type="dxa"/>
            <w:bottom w:w="0" w:type="dxa"/>
            <w:right w:w="75" w:type="dxa"/>
          </w:tblCellMar>
          <w:tblLook w:val="04A0" w:firstRow="1" w:lastRow="0" w:firstColumn="1" w:lastColumn="0" w:noHBand="0" w:noVBand="1"/>
        </w:tblPrEx>
        <w:tc>
          <w:tcPr>
            <w:tcW w:w="184" w:type="pct"/>
            <w:gridSpan w:val="2"/>
            <w:vMerge/>
            <w:tcBorders>
              <w:left w:val="single" w:sz="4" w:space="0" w:color="auto"/>
              <w:bottom w:val="single" w:sz="4" w:space="0" w:color="auto"/>
              <w:right w:val="single" w:sz="4" w:space="0" w:color="auto"/>
            </w:tcBorders>
          </w:tcPr>
          <w:p w:rsidR="00697078" w:rsidRDefault="00697078">
            <w:pPr>
              <w:pStyle w:val="ConsPlusCell"/>
              <w:rPr>
                <w:rFonts w:ascii="Times New Roman" w:hAnsi="Times New Roman" w:cs="Times New Roman"/>
                <w:sz w:val="24"/>
                <w:szCs w:val="24"/>
              </w:rPr>
            </w:pPr>
          </w:p>
        </w:tc>
        <w:tc>
          <w:tcPr>
            <w:tcW w:w="899" w:type="pct"/>
            <w:gridSpan w:val="2"/>
            <w:vMerge/>
            <w:tcBorders>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jc w:val="both"/>
              <w:rPr>
                <w:rFonts w:ascii="Times New Roman" w:hAnsi="Times New Roman"/>
                <w:sz w:val="24"/>
                <w:szCs w:val="24"/>
              </w:rPr>
            </w:pPr>
          </w:p>
        </w:tc>
        <w:tc>
          <w:tcPr>
            <w:tcW w:w="679" w:type="pct"/>
            <w:gridSpan w:val="2"/>
            <w:tcBorders>
              <w:top w:val="nil"/>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МБУ «Жилищное управление»</w:t>
            </w:r>
          </w:p>
        </w:tc>
        <w:tc>
          <w:tcPr>
            <w:tcW w:w="532" w:type="pct"/>
            <w:gridSpan w:val="2"/>
            <w:tcBorders>
              <w:top w:val="nil"/>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01.01.2025</w:t>
            </w:r>
          </w:p>
        </w:tc>
        <w:tc>
          <w:tcPr>
            <w:tcW w:w="601" w:type="pct"/>
            <w:tcBorders>
              <w:top w:val="nil"/>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53" w:type="pct"/>
            <w:gridSpan w:val="2"/>
            <w:vMerge/>
            <w:tcBorders>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jc w:val="both"/>
              <w:rPr>
                <w:rFonts w:ascii="Times New Roman" w:hAnsi="Times New Roman"/>
                <w:sz w:val="24"/>
                <w:szCs w:val="24"/>
              </w:rPr>
            </w:pPr>
          </w:p>
        </w:tc>
        <w:tc>
          <w:tcPr>
            <w:tcW w:w="952" w:type="pct"/>
            <w:vMerge/>
            <w:tcBorders>
              <w:left w:val="single" w:sz="4" w:space="0" w:color="auto"/>
              <w:bottom w:val="single" w:sz="4" w:space="0" w:color="auto"/>
              <w:right w:val="single" w:sz="4" w:space="0" w:color="auto"/>
            </w:tcBorders>
          </w:tcPr>
          <w:p w:rsidR="00697078" w:rsidRDefault="00697078">
            <w:pPr>
              <w:widowControl w:val="0"/>
              <w:autoSpaceDE w:val="0"/>
              <w:autoSpaceDN w:val="0"/>
              <w:adjustRightInd w:val="0"/>
              <w:spacing w:after="0" w:line="240" w:lineRule="auto"/>
              <w:rPr>
                <w:rFonts w:ascii="Times New Roman" w:hAnsi="Times New Roman"/>
                <w:sz w:val="24"/>
                <w:szCs w:val="24"/>
              </w:rPr>
            </w:pP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hideMark/>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2</w:t>
            </w:r>
          </w:p>
        </w:tc>
        <w:tc>
          <w:tcPr>
            <w:tcW w:w="899" w:type="pct"/>
            <w:gridSpan w:val="2"/>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Обустройство и содержание ледовых</w:t>
            </w:r>
            <w:r>
              <w:rPr>
                <w:rFonts w:ascii="Times New Roman" w:hAnsi="Times New Roman"/>
                <w:sz w:val="24"/>
                <w:szCs w:val="24"/>
              </w:rPr>
              <w:t xml:space="preserve"> переправ и зимних автомобильных дорог общего пользования местного значения</w:t>
            </w:r>
          </w:p>
        </w:tc>
        <w:tc>
          <w:tcPr>
            <w:tcW w:w="679" w:type="pct"/>
            <w:gridSpan w:val="2"/>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транспортного сообщения для населения, проживающего в </w:t>
            </w:r>
            <w:r>
              <w:rPr>
                <w:rFonts w:ascii="Times New Roman" w:hAnsi="Times New Roman"/>
                <w:sz w:val="24"/>
                <w:szCs w:val="24"/>
              </w:rPr>
              <w:t>отдаленных населенных пунктах, в зимний период</w:t>
            </w:r>
          </w:p>
        </w:tc>
        <w:tc>
          <w:tcPr>
            <w:tcW w:w="952" w:type="pct"/>
            <w:tcBorders>
              <w:top w:val="single" w:sz="4" w:space="0" w:color="auto"/>
              <w:left w:val="single" w:sz="4" w:space="0" w:color="auto"/>
              <w:bottom w:val="single" w:sz="4" w:space="0" w:color="auto"/>
              <w:right w:val="single" w:sz="4" w:space="0" w:color="auto"/>
            </w:tcBorders>
            <w:hideMark/>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3</w:t>
            </w:r>
          </w:p>
        </w:tc>
        <w:tc>
          <w:tcPr>
            <w:tcW w:w="899"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w:t>
            </w:r>
            <w:r>
              <w:rPr>
                <w:rFonts w:ascii="Times New Roman" w:hAnsi="Times New Roman" w:cs="Times New Roman"/>
                <w:sz w:val="24"/>
                <w:szCs w:val="24"/>
              </w:rPr>
              <w:t>приятие 1.1.3</w:t>
            </w:r>
          </w:p>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Обслуживание наплавного моста</w:t>
            </w:r>
          </w:p>
        </w:tc>
        <w:tc>
          <w:tcPr>
            <w:tcW w:w="679"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31.10.2027</w:t>
            </w:r>
          </w:p>
        </w:tc>
        <w:tc>
          <w:tcPr>
            <w:tcW w:w="1153"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95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Доля </w:t>
            </w:r>
            <w:r>
              <w:rPr>
                <w:rFonts w:ascii="Times New Roman" w:hAnsi="Times New Roman"/>
                <w:sz w:val="24"/>
                <w:szCs w:val="24"/>
              </w:rPr>
              <w:t>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4</w:t>
            </w:r>
          </w:p>
        </w:tc>
        <w:tc>
          <w:tcPr>
            <w:tcW w:w="899"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1.1.4</w:t>
            </w:r>
          </w:p>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до</w:t>
            </w:r>
            <w:r>
              <w:rPr>
                <w:rFonts w:ascii="Times New Roman" w:hAnsi="Times New Roman" w:cs="Times New Roman"/>
                <w:sz w:val="24"/>
                <w:szCs w:val="24"/>
              </w:rPr>
              <w:t>рожной деятельности</w:t>
            </w:r>
          </w:p>
        </w:tc>
        <w:tc>
          <w:tcPr>
            <w:tcW w:w="679"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территориального развития и коммунального хозяйства администрации </w:t>
            </w:r>
            <w:r>
              <w:rPr>
                <w:rFonts w:ascii="Times New Roman" w:hAnsi="Times New Roman"/>
                <w:sz w:val="24"/>
                <w:szCs w:val="24"/>
              </w:rPr>
              <w:lastRenderedPageBreak/>
              <w:t>МР «Ижемский»</w:t>
            </w:r>
          </w:p>
        </w:tc>
        <w:tc>
          <w:tcPr>
            <w:tcW w:w="532"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01"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реализации малых проектов в сфере дорожной деятельности путем  проведения ремонтных работ в соответствии с классификацией </w:t>
            </w:r>
          </w:p>
          <w:p w:rsidR="00916B44" w:rsidRDefault="00916B44">
            <w:pPr>
              <w:widowControl w:val="0"/>
              <w:autoSpaceDE w:val="0"/>
              <w:autoSpaceDN w:val="0"/>
              <w:adjustRightInd w:val="0"/>
              <w:spacing w:after="0" w:line="240" w:lineRule="auto"/>
              <w:jc w:val="both"/>
              <w:rPr>
                <w:rFonts w:ascii="Times New Roman" w:hAnsi="Times New Roman"/>
                <w:sz w:val="24"/>
                <w:szCs w:val="24"/>
              </w:rPr>
            </w:pPr>
          </w:p>
        </w:tc>
        <w:tc>
          <w:tcPr>
            <w:tcW w:w="95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w:t>
            </w:r>
            <w:r>
              <w:rPr>
                <w:rFonts w:ascii="Times New Roman" w:hAnsi="Times New Roman"/>
                <w:sz w:val="24"/>
                <w:szCs w:val="24"/>
              </w:rPr>
              <w:lastRenderedPageBreak/>
              <w:t>требованиям, в обще</w:t>
            </w:r>
            <w:r>
              <w:rPr>
                <w:rFonts w:ascii="Times New Roman" w:hAnsi="Times New Roman"/>
                <w:sz w:val="24"/>
                <w:szCs w:val="24"/>
              </w:rPr>
              <w:t>й протяженности автомобильных дорог общего пользования местного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lastRenderedPageBreak/>
              <w:t>5</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1.1.5</w:t>
            </w:r>
          </w:p>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Устройство наплавного моста</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31.12.2024</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w:t>
            </w:r>
            <w:r>
              <w:rPr>
                <w:rFonts w:ascii="Times New Roman" w:hAnsi="Times New Roman"/>
                <w:sz w:val="24"/>
                <w:szCs w:val="24"/>
              </w:rPr>
              <w:t>автомобильной и пешеходной переправы через р. Ижма в летний и осенний  периоды</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w:t>
            </w:r>
            <w:r>
              <w:rPr>
                <w:rFonts w:ascii="Times New Roman" w:hAnsi="Times New Roman"/>
                <w:sz w:val="24"/>
                <w:szCs w:val="24"/>
              </w:rPr>
              <w:t>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6</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916B44" w:rsidRDefault="008A1971">
            <w:pPr>
              <w:pStyle w:val="ConsPlusCell"/>
              <w:jc w:val="both"/>
              <w:rPr>
                <w:rFonts w:ascii="Times New Roman" w:hAnsi="Times New Roman" w:cs="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территориального развития и коммунального хозяйства </w:t>
            </w:r>
            <w:r>
              <w:rPr>
                <w:rFonts w:ascii="Times New Roman" w:hAnsi="Times New Roman"/>
                <w:sz w:val="24"/>
                <w:szCs w:val="24"/>
              </w:rPr>
              <w:t>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01.06.2022</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916B44" w:rsidRDefault="008A197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сохранение и повышение качества автодорожной сети района  за счет проведения капитального ремонта и ремонта </w:t>
            </w:r>
            <w:r>
              <w:rPr>
                <w:rFonts w:ascii="Times New Roman" w:hAnsi="Times New Roman"/>
                <w:sz w:val="24"/>
                <w:szCs w:val="24"/>
              </w:rPr>
              <w:t>автомобильных дорог общего пользования 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7</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p>
          <w:p w:rsidR="00916B44" w:rsidRDefault="008A1971">
            <w:pPr>
              <w:pStyle w:val="ConsPlusCell"/>
              <w:jc w:val="both"/>
              <w:rPr>
                <w:rFonts w:ascii="Times New Roman" w:hAnsi="Times New Roman" w:cs="Times New Roman"/>
                <w:sz w:val="22"/>
                <w:szCs w:val="22"/>
              </w:rPr>
            </w:pPr>
            <w:r>
              <w:rPr>
                <w:rFonts w:ascii="Times New Roman" w:hAnsi="Times New Roman" w:cs="Times New Roman"/>
                <w:sz w:val="22"/>
                <w:szCs w:val="22"/>
              </w:rPr>
              <w:t>1.1.7</w:t>
            </w:r>
          </w:p>
          <w:p w:rsidR="00916B44" w:rsidRDefault="008A1971">
            <w:pPr>
              <w:pStyle w:val="ConsPlusCell"/>
              <w:jc w:val="both"/>
              <w:rPr>
                <w:rFonts w:ascii="Times New Roman" w:hAnsi="Times New Roman" w:cs="Times New Roman"/>
                <w:sz w:val="22"/>
                <w:szCs w:val="22"/>
              </w:rPr>
            </w:pPr>
            <w:r>
              <w:rPr>
                <w:rFonts w:ascii="Times New Roman" w:hAnsi="Times New Roman"/>
                <w:sz w:val="22"/>
                <w:szCs w:val="22"/>
              </w:rPr>
              <w:t>Приобретение оборудования, техники и другого имущества, необходимого для осуществления дорожной деятельности</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rPr>
            </w:pPr>
            <w:r>
              <w:rPr>
                <w:rFonts w:ascii="Times New Roman" w:hAnsi="Times New Roman" w:cs="Times New Roman"/>
                <w:lang w:eastAsia="ar-SA"/>
              </w:rPr>
              <w:t xml:space="preserve">Отдел по управлению земельными ресурсами и муниципальным имуществом администрации муниципального района </w:t>
            </w:r>
            <w:r>
              <w:rPr>
                <w:rFonts w:ascii="Times New Roman" w:hAnsi="Times New Roman" w:cs="Times New Roman"/>
                <w:lang w:eastAsia="ar-SA"/>
              </w:rPr>
              <w:lastRenderedPageBreak/>
              <w:t>«Ижемский»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rPr>
            </w:pPr>
            <w:r>
              <w:rPr>
                <w:rFonts w:ascii="Times New Roman" w:hAnsi="Times New Roman"/>
              </w:rPr>
              <w:lastRenderedPageBreak/>
              <w:t>23.05.2023</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rPr>
            </w:pPr>
            <w:r>
              <w:rPr>
                <w:rFonts w:ascii="Times New Roman" w:hAnsi="Times New Roman"/>
              </w:rPr>
              <w:t>31.12.2027</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both"/>
              <w:rPr>
                <w:rFonts w:ascii="Times New Roman" w:hAnsi="Times New Roman"/>
              </w:rPr>
            </w:pPr>
            <w:r>
              <w:rPr>
                <w:rFonts w:ascii="Times New Roman" w:hAnsi="Times New Roman"/>
              </w:rPr>
              <w:t>Обеспечение круглогодичного функционирования сети автомобильных дорог и сооружений на них;</w:t>
            </w:r>
          </w:p>
          <w:p w:rsidR="00916B44" w:rsidRDefault="008A1971">
            <w:pPr>
              <w:widowControl w:val="0"/>
              <w:autoSpaceDE w:val="0"/>
              <w:autoSpaceDN w:val="0"/>
              <w:adjustRightInd w:val="0"/>
              <w:spacing w:after="0" w:line="240" w:lineRule="auto"/>
              <w:jc w:val="both"/>
              <w:rPr>
                <w:rFonts w:ascii="Times New Roman" w:hAnsi="Times New Roman"/>
              </w:rPr>
            </w:pPr>
            <w:r>
              <w:rPr>
                <w:rFonts w:ascii="Times New Roman" w:hAnsi="Times New Roman"/>
              </w:rPr>
              <w:t>сохранение и повышение качества автодорожной сети района  за счет проведения капитального ремонта и ремонта автомобильных дорог общего пользова</w:t>
            </w:r>
            <w:r>
              <w:rPr>
                <w:rFonts w:ascii="Times New Roman" w:hAnsi="Times New Roman"/>
              </w:rPr>
              <w:t xml:space="preserve">ния </w:t>
            </w:r>
            <w:r>
              <w:rPr>
                <w:rFonts w:ascii="Times New Roman" w:hAnsi="Times New Roman"/>
              </w:rPr>
              <w:lastRenderedPageBreak/>
              <w:t>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rPr>
            </w:pPr>
            <w:r>
              <w:rPr>
                <w:rFonts w:ascii="Times New Roman" w:hAnsi="Times New Roman"/>
              </w:rPr>
              <w:lastRenderedPageBreak/>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w:t>
            </w:r>
            <w:r>
              <w:rPr>
                <w:rFonts w:ascii="Times New Roman" w:hAnsi="Times New Roman"/>
              </w:rPr>
              <w:lastRenderedPageBreak/>
              <w:t>местного значения</w:t>
            </w:r>
          </w:p>
        </w:tc>
      </w:tr>
      <w:tr w:rsidR="00916B44">
        <w:tblPrEx>
          <w:tblCellMar>
            <w:top w:w="0" w:type="dxa"/>
            <w:left w:w="75" w:type="dxa"/>
            <w:bottom w:w="0" w:type="dxa"/>
            <w:right w:w="75" w:type="dxa"/>
          </w:tblCellMar>
          <w:tblLook w:val="04A0" w:firstRow="1" w:lastRow="0" w:firstColumn="1" w:lastColumn="0" w:noHBand="0" w:noVBand="1"/>
        </w:tblPrEx>
        <w:tc>
          <w:tcPr>
            <w:tcW w:w="184"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89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jc w:val="both"/>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p>
          <w:p w:rsidR="00916B44" w:rsidRDefault="008A1971">
            <w:pPr>
              <w:pStyle w:val="ConsPlusCell"/>
              <w:jc w:val="both"/>
              <w:rPr>
                <w:rFonts w:ascii="Times New Roman" w:hAnsi="Times New Roman" w:cs="Times New Roman"/>
                <w:sz w:val="22"/>
                <w:szCs w:val="22"/>
              </w:rPr>
            </w:pPr>
            <w:r>
              <w:rPr>
                <w:rFonts w:ascii="Times New Roman" w:hAnsi="Times New Roman" w:cs="Times New Roman"/>
                <w:sz w:val="22"/>
                <w:szCs w:val="22"/>
              </w:rPr>
              <w:t>1.1.8</w:t>
            </w:r>
          </w:p>
          <w:p w:rsidR="00916B44" w:rsidRDefault="008A1971">
            <w:pPr>
              <w:pStyle w:val="ConsPlusCell"/>
              <w:jc w:val="both"/>
              <w:rPr>
                <w:rFonts w:ascii="Times New Roman" w:hAnsi="Times New Roman" w:cs="Times New Roman"/>
                <w:sz w:val="22"/>
                <w:szCs w:val="22"/>
              </w:rPr>
            </w:pPr>
            <w:r>
              <w:rPr>
                <w:rFonts w:ascii="Times New Roman" w:hAnsi="Times New Roman"/>
                <w:sz w:val="22"/>
                <w:szCs w:val="22"/>
              </w:rPr>
              <w:t>Обеспечение содержания, ремонта и капитального ремонта мостов</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rPr>
            </w:pPr>
            <w:r>
              <w:rPr>
                <w:rFonts w:ascii="Times New Roman" w:hAnsi="Times New Roman"/>
              </w:rPr>
              <w:t>Отдел территориального развития и коммунального хозяйства администрации МР «Ижемский»</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rPr>
            </w:pPr>
            <w:r>
              <w:rPr>
                <w:rFonts w:ascii="Times New Roman" w:hAnsi="Times New Roman"/>
              </w:rPr>
              <w:t>13.03.2024</w:t>
            </w: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rPr>
            </w:pPr>
            <w:r>
              <w:rPr>
                <w:rFonts w:ascii="Times New Roman" w:hAnsi="Times New Roman"/>
              </w:rPr>
              <w:t>31.12.2024</w:t>
            </w:r>
          </w:p>
        </w:tc>
        <w:tc>
          <w:tcPr>
            <w:tcW w:w="1153" w:type="pct"/>
            <w:gridSpan w:val="2"/>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Обеспечение круглогодичного функционирования сети автомобильных дорог и сооружений на </w:t>
            </w:r>
            <w:r>
              <w:rPr>
                <w:rFonts w:ascii="Times New Roman" w:hAnsi="Times New Roman"/>
              </w:rPr>
              <w:t>них;</w:t>
            </w:r>
          </w:p>
          <w:p w:rsidR="00916B44" w:rsidRDefault="008A1971">
            <w:pPr>
              <w:widowControl w:val="0"/>
              <w:autoSpaceDE w:val="0"/>
              <w:autoSpaceDN w:val="0"/>
              <w:adjustRightInd w:val="0"/>
              <w:spacing w:after="0" w:line="240" w:lineRule="auto"/>
              <w:jc w:val="both"/>
              <w:rPr>
                <w:rFonts w:ascii="Times New Roman" w:hAnsi="Times New Roman"/>
              </w:rPr>
            </w:pPr>
            <w:r>
              <w:rPr>
                <w:rFonts w:ascii="Times New Roman" w:hAnsi="Times New Roman"/>
              </w:rPr>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rPr>
                <w:rFonts w:ascii="Times New Roman" w:hAnsi="Times New Roman"/>
              </w:rPr>
            </w:pPr>
            <w:r>
              <w:rPr>
                <w:rFonts w:ascii="Times New Roman" w:hAnsi="Times New Roman"/>
              </w:rPr>
              <w:t>Доля протяженности автомобильных дорог общего пользования местного значения, отв</w:t>
            </w:r>
            <w:r>
              <w:rPr>
                <w:rFonts w:ascii="Times New Roman" w:hAnsi="Times New Roman"/>
              </w:rPr>
              <w:t>ечающих нормативным требованиям, в общей протяженности автомобильных дорог общего пользования местного значения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2. </w:t>
            </w:r>
            <w:r>
              <w:rPr>
                <w:rFonts w:ascii="Times New Roman" w:hAnsi="Times New Roman"/>
                <w:b/>
                <w:bCs/>
                <w:sz w:val="24"/>
                <w:szCs w:val="24"/>
              </w:rPr>
              <w:t>Организация транспортного обслуживания населения на   территории  муниципального района «Ижемский» Республики Коми</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sz w:val="24"/>
                <w:szCs w:val="24"/>
              </w:rPr>
              <w:t>Организация предоставления транспортных услуг населению</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7</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Основное мероприятие 2.1.1</w:t>
            </w:r>
          </w:p>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автомобильным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w:t>
            </w:r>
            <w:r>
              <w:rPr>
                <w:rFonts w:ascii="Times New Roman" w:hAnsi="Times New Roman" w:cs="Times New Roman"/>
                <w:sz w:val="24"/>
                <w:szCs w:val="24"/>
              </w:rPr>
              <w:t>прогнозирования и осуществления 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функционирования автобусных маршрутов на территории муниципального района «Ижемский» Республики Коми, повышение безопасности перевозочного процесса, </w:t>
            </w:r>
            <w:r>
              <w:rPr>
                <w:rFonts w:ascii="Times New Roman" w:hAnsi="Times New Roman"/>
                <w:sz w:val="24"/>
                <w:szCs w:val="24"/>
              </w:rPr>
              <w:t>улучшение условий перевозок пассажиров и багажа на автомобильном транспорте</w:t>
            </w:r>
          </w:p>
          <w:p w:rsidR="00916B44" w:rsidRDefault="00916B44">
            <w:pPr>
              <w:autoSpaceDE w:val="0"/>
              <w:autoSpaceDN w:val="0"/>
              <w:adjustRightInd w:val="0"/>
              <w:spacing w:after="0" w:line="240" w:lineRule="auto"/>
              <w:jc w:val="both"/>
              <w:rPr>
                <w:rFonts w:ascii="Times New Roman" w:hAnsi="Times New Roman"/>
                <w:sz w:val="24"/>
                <w:szCs w:val="24"/>
              </w:rPr>
            </w:pP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автомобильном транспорте   </w:t>
            </w:r>
          </w:p>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w:t>
            </w:r>
            <w:r>
              <w:rPr>
                <w:rFonts w:ascii="Times New Roman" w:hAnsi="Times New Roman" w:cs="Times New Roman"/>
                <w:sz w:val="24"/>
                <w:szCs w:val="24"/>
              </w:rPr>
              <w:t xml:space="preserve">нктах, не имеющих регулярного автобусного сообщения с административным центром муниципального района, в общей численности населения </w:t>
            </w:r>
            <w:r>
              <w:rPr>
                <w:rFonts w:ascii="Times New Roman" w:hAnsi="Times New Roman" w:cs="Times New Roman"/>
                <w:sz w:val="24"/>
                <w:szCs w:val="24"/>
              </w:rPr>
              <w:lastRenderedPageBreak/>
              <w:t>муниципального района</w:t>
            </w:r>
          </w:p>
          <w:p w:rsidR="00916B44" w:rsidRDefault="008A1971">
            <w:pPr>
              <w:pStyle w:val="Default"/>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w:t>
            </w:r>
            <w:r>
              <w:t>возок пассажиров и багажа автомобильным транспортом по регулируемым тарифам</w:t>
            </w:r>
            <w:r>
              <w:rPr>
                <w:rFonts w:eastAsia="Calibri"/>
                <w:lang w:eastAsia="en-US"/>
              </w:rPr>
              <w:t xml:space="preserve">, подтвержденных данными Единой региональной системы по управлению пассажирским автомобильным транспортом Республики Коми; </w:t>
            </w:r>
          </w:p>
          <w:p w:rsidR="00916B44" w:rsidRDefault="008A1971">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Доля транспортных средств, на которых осуществляется прие</w:t>
            </w:r>
            <w:r>
              <w:rPr>
                <w:rFonts w:ascii="Times New Roman" w:hAnsi="Times New Roman"/>
                <w:color w:val="000000"/>
                <w:sz w:val="24"/>
                <w:szCs w:val="24"/>
              </w:rPr>
              <w:t xml:space="preserve">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w:t>
            </w:r>
            <w:r>
              <w:rPr>
                <w:rFonts w:ascii="Times New Roman" w:hAnsi="Times New Roman"/>
                <w:sz w:val="24"/>
                <w:szCs w:val="24"/>
              </w:rPr>
              <w:t xml:space="preserve">ам регулярных </w:t>
            </w:r>
            <w:r>
              <w:rPr>
                <w:rFonts w:ascii="Times New Roman" w:hAnsi="Times New Roman"/>
                <w:sz w:val="24"/>
                <w:szCs w:val="24"/>
              </w:rPr>
              <w:lastRenderedPageBreak/>
              <w:t xml:space="preserve">перевозок по регулируемым тарифам; </w:t>
            </w:r>
          </w:p>
          <w:p w:rsidR="00916B44" w:rsidRDefault="008A1971">
            <w:pPr>
              <w:pStyle w:val="ConsPlusCell"/>
              <w:rPr>
                <w:rFonts w:ascii="Times New Roman" w:hAnsi="Times New Roman" w:cs="Times New Roman"/>
                <w:sz w:val="24"/>
                <w:szCs w:val="24"/>
              </w:rPr>
            </w:pPr>
            <w:r>
              <w:rPr>
                <w:rFonts w:ascii="Times New Roman" w:eastAsia="Calibri" w:hAnsi="Times New Roman" w:cs="Times New Roman"/>
                <w:color w:val="000000"/>
                <w:sz w:val="24"/>
                <w:szCs w:val="24"/>
                <w:lang w:eastAsia="en-US"/>
              </w:rPr>
              <w:t>Доля муниципальных м</w:t>
            </w:r>
            <w:r>
              <w:rPr>
                <w:rFonts w:ascii="Times New Roman" w:eastAsia="Calibri" w:hAnsi="Times New Roman" w:cs="Times New Roman"/>
                <w:sz w:val="24"/>
                <w:szCs w:val="24"/>
                <w:lang w:eastAsia="en-US"/>
              </w:rPr>
              <w:t>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w:t>
            </w:r>
            <w:r>
              <w:rPr>
                <w:rFonts w:ascii="Times New Roman" w:eastAsia="Calibri" w:hAnsi="Times New Roman" w:cs="Times New Roman"/>
                <w:sz w:val="24"/>
                <w:szCs w:val="24"/>
                <w:lang w:eastAsia="en-US"/>
              </w:rPr>
              <w:t>рных перевозок пассажиров и багажа автомобильным транспортом пригородном и междугородном сообщении</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2.1.2</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Организация осуществления перевозок пассажиров и багажа водным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и </w:t>
            </w:r>
            <w:r>
              <w:rPr>
                <w:rFonts w:ascii="Times New Roman" w:hAnsi="Times New Roman" w:cs="Times New Roman"/>
                <w:sz w:val="24"/>
                <w:szCs w:val="24"/>
              </w:rPr>
              <w:t>осуществления 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маршрутов на территории муниципального района «Ижемский» Республики Коми, повышение безопасности перевозочного процесса, улучшение условий перевозок пассаж</w:t>
            </w:r>
            <w:r>
              <w:rPr>
                <w:rFonts w:ascii="Times New Roman" w:hAnsi="Times New Roman"/>
                <w:sz w:val="24"/>
                <w:szCs w:val="24"/>
              </w:rPr>
              <w:t>иров и багажа на водном транспорте</w:t>
            </w:r>
          </w:p>
        </w:tc>
        <w:tc>
          <w:tcPr>
            <w:tcW w:w="960" w:type="pct"/>
            <w:gridSpan w:val="2"/>
            <w:tcBorders>
              <w:top w:val="single" w:sz="4" w:space="0" w:color="auto"/>
              <w:left w:val="single" w:sz="4" w:space="0" w:color="auto"/>
              <w:bottom w:val="single" w:sz="4" w:space="0" w:color="auto"/>
              <w:right w:val="single" w:sz="4" w:space="0" w:color="auto"/>
            </w:tcBorders>
            <w:vAlign w:val="center"/>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водном транспорте    </w:t>
            </w:r>
          </w:p>
          <w:p w:rsidR="00916B44" w:rsidRDefault="008A1971">
            <w:pPr>
              <w:spacing w:after="0" w:line="240" w:lineRule="auto"/>
              <w:rPr>
                <w:rFonts w:ascii="Times New Roman" w:hAnsi="Times New Roman"/>
                <w:sz w:val="24"/>
                <w:szCs w:val="24"/>
              </w:rPr>
            </w:pPr>
            <w:r>
              <w:rPr>
                <w:rFonts w:ascii="Times New Roman" w:hAnsi="Times New Roman"/>
                <w:sz w:val="24"/>
                <w:szCs w:val="24"/>
              </w:rPr>
              <w:t>Доля населения, проживающего в населенных пунктах, не имеющих регулярного автобусного сообще</w:t>
            </w:r>
            <w:r>
              <w:rPr>
                <w:rFonts w:ascii="Times New Roman" w:hAnsi="Times New Roman"/>
                <w:sz w:val="24"/>
                <w:szCs w:val="24"/>
              </w:rPr>
              <w:t xml:space="preserve">ния с административным центром муниципального района, в общей </w:t>
            </w:r>
            <w:r>
              <w:rPr>
                <w:rFonts w:ascii="Times New Roman" w:hAnsi="Times New Roman"/>
                <w:sz w:val="24"/>
                <w:szCs w:val="24"/>
              </w:rPr>
              <w:lastRenderedPageBreak/>
              <w:t xml:space="preserve">численности населения муниципального района                              </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lastRenderedPageBreak/>
              <w:t>9</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Pr>
                <w:rFonts w:ascii="Times New Roman" w:hAnsi="Times New Roman" w:cs="Times New Roman"/>
                <w:sz w:val="24"/>
                <w:szCs w:val="24"/>
              </w:rPr>
              <w:t>Основное мероприятие 2.1.3.</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Приобретение транспортных средств для осуществления перевозок пассажиров и багажа </w:t>
            </w:r>
            <w:r>
              <w:rPr>
                <w:rFonts w:ascii="Times New Roman" w:hAnsi="Times New Roman" w:cs="Times New Roman"/>
                <w:sz w:val="24"/>
                <w:szCs w:val="24"/>
              </w:rPr>
              <w:t>автомобильным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маршрутов на территории муниципального района «Ижемский» Республ</w:t>
            </w:r>
            <w:r>
              <w:rPr>
                <w:rFonts w:ascii="Times New Roman" w:hAnsi="Times New Roman"/>
                <w:sz w:val="24"/>
                <w:szCs w:val="24"/>
              </w:rPr>
              <w:t>ики Коми, повышение безопасности перевозочного процесса, улучшение условий перевозок пассажиров и багажа на автомобильном транспорте</w:t>
            </w:r>
          </w:p>
        </w:tc>
        <w:tc>
          <w:tcPr>
            <w:tcW w:w="960" w:type="pct"/>
            <w:gridSpan w:val="2"/>
            <w:tcBorders>
              <w:top w:val="single" w:sz="4" w:space="0" w:color="auto"/>
              <w:left w:val="single" w:sz="4" w:space="0" w:color="auto"/>
              <w:bottom w:val="single" w:sz="4" w:space="0" w:color="auto"/>
              <w:right w:val="single" w:sz="4" w:space="0" w:color="auto"/>
            </w:tcBorders>
            <w:vAlign w:val="center"/>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rsidR="00916B44" w:rsidRDefault="008A1971">
            <w:pPr>
              <w:spacing w:after="0" w:line="240" w:lineRule="auto"/>
              <w:rPr>
                <w:rFonts w:ascii="Times New Roman" w:hAnsi="Times New Roman"/>
                <w:sz w:val="24"/>
                <w:szCs w:val="24"/>
              </w:rPr>
            </w:pPr>
            <w:r>
              <w:rPr>
                <w:rFonts w:ascii="Times New Roman" w:hAnsi="Times New Roman"/>
                <w:sz w:val="24"/>
                <w:szCs w:val="24"/>
              </w:rPr>
              <w:t>Доля населения, проживающего в населенных пунктах, не имеющих регулярного автобусного сообщения с</w:t>
            </w:r>
            <w:r>
              <w:rPr>
                <w:rFonts w:ascii="Times New Roman" w:hAnsi="Times New Roman"/>
                <w:sz w:val="24"/>
                <w:szCs w:val="24"/>
              </w:rPr>
              <w:t xml:space="preserve"> административным центром муниципального района, в общей численности населения муниципального района                              </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10</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Основное мероприятие 2.1.4</w:t>
            </w:r>
          </w:p>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воздушным транспортом</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экономичес</w:t>
            </w:r>
            <w:r>
              <w:rPr>
                <w:rFonts w:ascii="Times New Roman" w:hAnsi="Times New Roman" w:cs="Times New Roman"/>
                <w:sz w:val="24"/>
                <w:szCs w:val="24"/>
              </w:rPr>
              <w:t>кого анализа, прогнозирования и осуществления закупок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01.01.2023</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31.12.2023</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sz w:val="24"/>
                <w:szCs w:val="24"/>
              </w:rPr>
              <w:t>Улучшение условий перевозок пассажиров и багажа на воздушном транспорте</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1134"/>
              </w:tabs>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w:t>
            </w:r>
            <w:r>
              <w:rPr>
                <w:rFonts w:ascii="Times New Roman" w:hAnsi="Times New Roman"/>
                <w:b/>
                <w:sz w:val="24"/>
                <w:szCs w:val="24"/>
              </w:rPr>
              <w:t xml:space="preserve">Повышение безопасности дорожного движения на территории </w:t>
            </w:r>
            <w:r>
              <w:rPr>
                <w:rFonts w:ascii="Times New Roman" w:hAnsi="Times New Roman"/>
                <w:b/>
                <w:sz w:val="24"/>
                <w:szCs w:val="24"/>
              </w:rPr>
              <w:t>муниципального района «Ижемский» Республики Коми</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 xml:space="preserve">Задача 1.Развитие системы предупреждения опасного поведения участников дорожного движения </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lastRenderedPageBreak/>
              <w:t>Проектные мероприятия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11</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3.1.1.</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 xml:space="preserve">Информирование населения о </w:t>
            </w:r>
            <w:r>
              <w:rPr>
                <w:rFonts w:ascii="Times New Roman" w:hAnsi="Times New Roman"/>
                <w:sz w:val="24"/>
                <w:szCs w:val="24"/>
              </w:rPr>
              <w:t>соблюдении правил безопасности дорожного движения</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«Ижемский»,</w:t>
            </w:r>
            <w:r>
              <w:rPr>
                <w:rFonts w:ascii="Times New Roman" w:hAnsi="Times New Roman" w:cs="Times New Roman"/>
                <w:sz w:val="24"/>
                <w:szCs w:val="24"/>
              </w:rPr>
              <w:br/>
              <w:t>Отдел ГИБДД ОМВД России по Ижемскому району (по согласованию),</w:t>
            </w:r>
            <w:r>
              <w:rPr>
                <w:rFonts w:ascii="Times New Roman" w:hAnsi="Times New Roman" w:cs="Times New Roman"/>
                <w:sz w:val="24"/>
                <w:szCs w:val="24"/>
              </w:rPr>
              <w:b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w:t>
            </w:r>
            <w:r>
              <w:rPr>
                <w:rFonts w:ascii="Times New Roman" w:hAnsi="Times New Roman"/>
                <w:sz w:val="24"/>
                <w:szCs w:val="24"/>
              </w:rPr>
              <w:t>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3.1.2</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 xml:space="preserve">Обеспечение транспортной безопасности МБУ «Жилищное управление» при осуществлении пассажирских </w:t>
            </w:r>
            <w:r>
              <w:rPr>
                <w:rFonts w:ascii="Times New Roman" w:hAnsi="Times New Roman"/>
                <w:sz w:val="24"/>
                <w:szCs w:val="24"/>
              </w:rPr>
              <w:t>перевозок</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 Дорожно-транспортные происшествия</w:t>
            </w:r>
          </w:p>
        </w:tc>
      </w:tr>
      <w:tr w:rsidR="00916B44">
        <w:tc>
          <w:tcPr>
            <w:tcW w:w="5000" w:type="pct"/>
            <w:gridSpan w:val="12"/>
            <w:tcBorders>
              <w:top w:val="single" w:sz="4" w:space="0" w:color="auto"/>
              <w:left w:val="single" w:sz="4" w:space="0" w:color="auto"/>
              <w:bottom w:val="single" w:sz="4" w:space="0" w:color="auto"/>
              <w:right w:val="single" w:sz="4" w:space="0" w:color="auto"/>
            </w:tcBorders>
            <w:vAlign w:val="center"/>
          </w:tcPr>
          <w:p w:rsidR="00916B44" w:rsidRDefault="008A1971">
            <w:pPr>
              <w:pStyle w:val="ConsPlusCell"/>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Задача 2. Обеспечение безопасного участия детей в дорожном движении</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lastRenderedPageBreak/>
              <w:t>13</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3.2.1</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 xml:space="preserve">Проведение профилактических мероприятий по безопасности  дорожного движения в образовательных организациях в </w:t>
            </w:r>
            <w:r>
              <w:rPr>
                <w:rFonts w:ascii="Times New Roman" w:hAnsi="Times New Roman"/>
                <w:sz w:val="24"/>
                <w:szCs w:val="24"/>
              </w:rPr>
              <w:t>Ижемском районе</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31.12.2022</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Число детей, пострадавших в дорожно-транспортных происшествиях;</w:t>
            </w:r>
          </w:p>
          <w:p w:rsidR="00916B44" w:rsidRDefault="008A1971">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Уровень</w:t>
            </w:r>
            <w:r>
              <w:rPr>
                <w:rFonts w:ascii="Times New Roman" w:hAnsi="Times New Roman" w:cs="Times New Roman"/>
                <w:sz w:val="24"/>
                <w:szCs w:val="24"/>
                <w:lang w:eastAsia="en-US"/>
              </w:rPr>
              <w:t xml:space="preserve"> проведения профилактических акций по безопасности дорожного движения в среднем на одну  образовательную организацию в Ижемском районе</w:t>
            </w:r>
          </w:p>
          <w:p w:rsidR="00916B44" w:rsidRDefault="00916B44">
            <w:pPr>
              <w:pStyle w:val="ConsPlusCell"/>
              <w:rPr>
                <w:rFonts w:ascii="Times New Roman" w:hAnsi="Times New Roman" w:cs="Times New Roman"/>
                <w:color w:val="FF0000"/>
                <w:sz w:val="24"/>
                <w:szCs w:val="24"/>
              </w:rPr>
            </w:pPr>
          </w:p>
        </w:tc>
      </w:tr>
      <w:tr w:rsidR="00916B44">
        <w:tc>
          <w:tcPr>
            <w:tcW w:w="5000" w:type="pct"/>
            <w:gridSpan w:val="12"/>
            <w:tcBorders>
              <w:top w:val="single" w:sz="4" w:space="0" w:color="auto"/>
              <w:left w:val="single" w:sz="4" w:space="0" w:color="auto"/>
              <w:bottom w:val="single" w:sz="4" w:space="0" w:color="auto"/>
              <w:right w:val="single" w:sz="4" w:space="0" w:color="auto"/>
            </w:tcBorders>
            <w:vAlign w:val="center"/>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916B44">
        <w:tc>
          <w:tcPr>
            <w:tcW w:w="5000" w:type="pct"/>
            <w:gridSpan w:val="12"/>
            <w:tcBorders>
              <w:top w:val="single" w:sz="4" w:space="0" w:color="auto"/>
              <w:left w:val="single" w:sz="4" w:space="0" w:color="auto"/>
              <w:bottom w:val="single" w:sz="4" w:space="0" w:color="auto"/>
              <w:right w:val="single" w:sz="4" w:space="0" w:color="auto"/>
            </w:tcBorders>
          </w:tcPr>
          <w:p w:rsidR="00916B44" w:rsidRDefault="008A1971">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14</w:t>
            </w:r>
          </w:p>
          <w:p w:rsidR="00916B44" w:rsidRDefault="00916B44">
            <w:pPr>
              <w:pStyle w:val="ConsPlusCell"/>
              <w:rPr>
                <w:rFonts w:ascii="Times New Roman" w:hAnsi="Times New Roman" w:cs="Times New Roman"/>
                <w:sz w:val="24"/>
                <w:szCs w:val="24"/>
              </w:rPr>
            </w:pP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3.3.1</w:t>
            </w:r>
          </w:p>
          <w:p w:rsidR="00916B44" w:rsidRDefault="008A1971">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w:t>
            </w:r>
            <w:r>
              <w:rPr>
                <w:rFonts w:ascii="Times New Roman" w:hAnsi="Times New Roman"/>
                <w:sz w:val="24"/>
                <w:szCs w:val="24"/>
              </w:rPr>
              <w:t>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автомобильных дорогах общего пользования муниципального значения</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Дорожно-транспортные происшествия</w:t>
            </w:r>
          </w:p>
        </w:tc>
      </w:tr>
      <w:tr w:rsidR="00916B44" w:rsidTr="00F6451A">
        <w:tc>
          <w:tcPr>
            <w:tcW w:w="151" w:type="pct"/>
            <w:tcBorders>
              <w:top w:val="single" w:sz="4" w:space="0" w:color="auto"/>
              <w:left w:val="single" w:sz="4" w:space="0" w:color="auto"/>
              <w:bottom w:val="single" w:sz="4" w:space="0" w:color="auto"/>
              <w:right w:val="single" w:sz="4" w:space="0" w:color="auto"/>
            </w:tcBorders>
          </w:tcPr>
          <w:p w:rsidR="00916B44" w:rsidRDefault="008A1971">
            <w:pPr>
              <w:pStyle w:val="ConsPlusCell"/>
              <w:rPr>
                <w:rFonts w:ascii="Times New Roman" w:hAnsi="Times New Roman" w:cs="Times New Roman"/>
                <w:sz w:val="24"/>
                <w:szCs w:val="24"/>
              </w:rPr>
            </w:pPr>
            <w:r>
              <w:rPr>
                <w:rFonts w:ascii="Times New Roman" w:hAnsi="Times New Roman" w:cs="Times New Roman"/>
                <w:sz w:val="24"/>
                <w:szCs w:val="24"/>
              </w:rPr>
              <w:t>15</w:t>
            </w:r>
          </w:p>
        </w:tc>
        <w:tc>
          <w:tcPr>
            <w:tcW w:w="910" w:type="pct"/>
            <w:gridSpan w:val="2"/>
            <w:tcBorders>
              <w:top w:val="single" w:sz="4" w:space="0" w:color="auto"/>
              <w:left w:val="single" w:sz="4" w:space="0" w:color="auto"/>
              <w:bottom w:val="single" w:sz="4" w:space="0" w:color="auto"/>
              <w:right w:val="single" w:sz="4" w:space="0" w:color="auto"/>
            </w:tcBorders>
          </w:tcPr>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3.3.2.</w:t>
            </w:r>
          </w:p>
          <w:p w:rsidR="00916B44" w:rsidRDefault="008A1971">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 xml:space="preserve">Обеспечение </w:t>
            </w:r>
            <w:r>
              <w:rPr>
                <w:rFonts w:ascii="Times New Roman" w:hAnsi="Times New Roman"/>
                <w:sz w:val="24"/>
                <w:szCs w:val="24"/>
              </w:rPr>
              <w:lastRenderedPageBreak/>
              <w:t xml:space="preserve">обустройства и </w:t>
            </w:r>
            <w:r>
              <w:rPr>
                <w:rFonts w:ascii="Times New Roman" w:hAnsi="Times New Roman"/>
                <w:sz w:val="24"/>
                <w:szCs w:val="24"/>
              </w:rPr>
              <w:t>установки автобусных павильонов на автомобильных дорогах общего пользования местного значения</w:t>
            </w:r>
          </w:p>
        </w:tc>
        <w:tc>
          <w:tcPr>
            <w:tcW w:w="673"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w:t>
            </w:r>
            <w:r>
              <w:rPr>
                <w:rFonts w:ascii="Times New Roman" w:hAnsi="Times New Roman"/>
                <w:sz w:val="24"/>
                <w:szCs w:val="24"/>
              </w:rPr>
              <w:lastRenderedPageBreak/>
              <w:t>коммунального хозяйства администрации МР «Ижемский»</w:t>
            </w:r>
          </w:p>
        </w:tc>
        <w:tc>
          <w:tcPr>
            <w:tcW w:w="55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1"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31.12.2027</w:t>
            </w:r>
          </w:p>
        </w:tc>
        <w:tc>
          <w:tcPr>
            <w:tcW w:w="1145"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Повышение безопасности перевозочного процесса, улучшение условий перевозок </w:t>
            </w:r>
            <w:r>
              <w:rPr>
                <w:rFonts w:ascii="Times New Roman" w:hAnsi="Times New Roman"/>
                <w:sz w:val="24"/>
                <w:szCs w:val="24"/>
              </w:rPr>
              <w:lastRenderedPageBreak/>
              <w:t>пассажиров</w:t>
            </w:r>
          </w:p>
        </w:tc>
        <w:tc>
          <w:tcPr>
            <w:tcW w:w="960" w:type="pct"/>
            <w:gridSpan w:val="2"/>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Дорожно-транспортные происшествия</w:t>
            </w:r>
          </w:p>
        </w:tc>
      </w:tr>
    </w:tbl>
    <w:p w:rsidR="00916B44" w:rsidRDefault="00916B44">
      <w:pPr>
        <w:autoSpaceDE w:val="0"/>
        <w:autoSpaceDN w:val="0"/>
        <w:adjustRightInd w:val="0"/>
        <w:spacing w:after="0" w:line="240" w:lineRule="auto"/>
        <w:rPr>
          <w:rFonts w:ascii="Times New Roman" w:hAnsi="Times New Roman"/>
          <w:sz w:val="24"/>
          <w:szCs w:val="24"/>
        </w:rPr>
      </w:pPr>
    </w:p>
    <w:p w:rsidR="00916B44" w:rsidRDefault="00916B44">
      <w:pPr>
        <w:autoSpaceDE w:val="0"/>
        <w:autoSpaceDN w:val="0"/>
        <w:adjustRightInd w:val="0"/>
        <w:spacing w:after="0" w:line="240" w:lineRule="auto"/>
        <w:rPr>
          <w:rFonts w:ascii="Times New Roman" w:hAnsi="Times New Roman"/>
          <w:sz w:val="24"/>
          <w:szCs w:val="24"/>
        </w:rPr>
      </w:pPr>
    </w:p>
    <w:p w:rsidR="00916B44" w:rsidRDefault="00916B44">
      <w:pPr>
        <w:autoSpaceDE w:val="0"/>
        <w:autoSpaceDN w:val="0"/>
        <w:adjustRightInd w:val="0"/>
        <w:spacing w:after="0" w:line="240" w:lineRule="auto"/>
        <w:rPr>
          <w:rFonts w:ascii="Times New Roman" w:hAnsi="Times New Roman"/>
          <w:sz w:val="24"/>
          <w:szCs w:val="24"/>
        </w:rPr>
      </w:pPr>
    </w:p>
    <w:p w:rsidR="00916B44" w:rsidRDefault="00916B44">
      <w:pPr>
        <w:autoSpaceDE w:val="0"/>
        <w:autoSpaceDN w:val="0"/>
        <w:adjustRightInd w:val="0"/>
        <w:spacing w:after="0" w:line="240" w:lineRule="auto"/>
        <w:rPr>
          <w:rFonts w:ascii="Times New Roman" w:hAnsi="Times New Roman"/>
          <w:sz w:val="24"/>
          <w:szCs w:val="24"/>
        </w:rPr>
      </w:pPr>
    </w:p>
    <w:p w:rsidR="00916B44" w:rsidRDefault="00916B44">
      <w:pPr>
        <w:autoSpaceDE w:val="0"/>
        <w:autoSpaceDN w:val="0"/>
        <w:adjustRightInd w:val="0"/>
        <w:spacing w:after="0" w:line="240" w:lineRule="auto"/>
        <w:jc w:val="right"/>
        <w:outlineLvl w:val="2"/>
        <w:rPr>
          <w:rFonts w:ascii="Times New Roman" w:hAnsi="Times New Roman"/>
        </w:r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rsidR="00916B44" w:rsidRDefault="008A1971">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Перечень</w:t>
      </w:r>
    </w:p>
    <w:p w:rsidR="00916B44" w:rsidRDefault="008A1971">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и сведения о целевых индикаторах и показателях муниципальной программы</w:t>
      </w:r>
    </w:p>
    <w:p w:rsidR="00916B44" w:rsidRDefault="00916B44">
      <w:pPr>
        <w:autoSpaceDE w:val="0"/>
        <w:autoSpaceDN w:val="0"/>
        <w:adjustRightInd w:val="0"/>
        <w:spacing w:after="0" w:line="240" w:lineRule="auto"/>
        <w:jc w:val="right"/>
        <w:outlineLvl w:val="2"/>
        <w:rPr>
          <w:rFonts w:ascii="Times New Roman" w:hAnsi="Times New Roman"/>
          <w:sz w:val="24"/>
          <w:szCs w:val="24"/>
        </w:rPr>
      </w:pPr>
    </w:p>
    <w:tbl>
      <w:tblPr>
        <w:tblW w:w="52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2"/>
        <w:gridCol w:w="2835"/>
        <w:gridCol w:w="1337"/>
        <w:gridCol w:w="1814"/>
        <w:gridCol w:w="13"/>
        <w:gridCol w:w="1872"/>
        <w:gridCol w:w="670"/>
        <w:gridCol w:w="618"/>
        <w:gridCol w:w="618"/>
        <w:gridCol w:w="618"/>
        <w:gridCol w:w="618"/>
        <w:gridCol w:w="609"/>
        <w:gridCol w:w="609"/>
        <w:gridCol w:w="612"/>
        <w:gridCol w:w="2001"/>
      </w:tblGrid>
      <w:tr w:rsidR="00916B44">
        <w:tc>
          <w:tcPr>
            <w:tcW w:w="148" w:type="pct"/>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27" w:type="pct"/>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целевого индикатора </w:t>
            </w:r>
            <w:r>
              <w:rPr>
                <w:rFonts w:ascii="Times New Roman" w:hAnsi="Times New Roman"/>
                <w:sz w:val="24"/>
                <w:szCs w:val="24"/>
              </w:rPr>
              <w:t>и показателя</w:t>
            </w:r>
          </w:p>
        </w:tc>
        <w:tc>
          <w:tcPr>
            <w:tcW w:w="437" w:type="pct"/>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 измерения</w:t>
            </w:r>
          </w:p>
        </w:tc>
        <w:tc>
          <w:tcPr>
            <w:tcW w:w="593" w:type="pct"/>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Направленность </w:t>
            </w:r>
          </w:p>
        </w:tc>
        <w:tc>
          <w:tcPr>
            <w:tcW w:w="616" w:type="pct"/>
            <w:gridSpan w:val="2"/>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Принадлежность </w:t>
            </w:r>
            <w:hyperlink w:anchor="P129" w:history="1">
              <w:r>
                <w:rPr>
                  <w:rFonts w:ascii="Times New Roman" w:hAnsi="Times New Roman"/>
                  <w:color w:val="0000FF"/>
                  <w:sz w:val="24"/>
                  <w:szCs w:val="24"/>
                </w:rPr>
                <w:t>&lt;2&gt;</w:t>
              </w:r>
            </w:hyperlink>
          </w:p>
        </w:tc>
        <w:tc>
          <w:tcPr>
            <w:tcW w:w="1625" w:type="pct"/>
            <w:gridSpan w:val="8"/>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Значения индикатора и показателя</w:t>
            </w:r>
          </w:p>
        </w:tc>
        <w:tc>
          <w:tcPr>
            <w:tcW w:w="654"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w:t>
            </w:r>
          </w:p>
        </w:tc>
      </w:tr>
      <w:tr w:rsidR="00916B44">
        <w:tc>
          <w:tcPr>
            <w:tcW w:w="148" w:type="pct"/>
            <w:vMerge/>
          </w:tcPr>
          <w:p w:rsidR="00916B44" w:rsidRDefault="00916B44">
            <w:pPr>
              <w:spacing w:after="0" w:line="240" w:lineRule="auto"/>
              <w:rPr>
                <w:rFonts w:ascii="Times New Roman" w:hAnsi="Times New Roman"/>
                <w:sz w:val="24"/>
                <w:szCs w:val="24"/>
              </w:rPr>
            </w:pPr>
          </w:p>
        </w:tc>
        <w:tc>
          <w:tcPr>
            <w:tcW w:w="927" w:type="pct"/>
            <w:vMerge/>
          </w:tcPr>
          <w:p w:rsidR="00916B44" w:rsidRDefault="00916B44">
            <w:pPr>
              <w:spacing w:after="0" w:line="240" w:lineRule="auto"/>
              <w:rPr>
                <w:rFonts w:ascii="Times New Roman" w:hAnsi="Times New Roman"/>
                <w:sz w:val="24"/>
                <w:szCs w:val="24"/>
              </w:rPr>
            </w:pPr>
          </w:p>
        </w:tc>
        <w:tc>
          <w:tcPr>
            <w:tcW w:w="437" w:type="pct"/>
            <w:vMerge/>
          </w:tcPr>
          <w:p w:rsidR="00916B44" w:rsidRDefault="00916B44">
            <w:pPr>
              <w:spacing w:after="0" w:line="240" w:lineRule="auto"/>
              <w:rPr>
                <w:rFonts w:ascii="Times New Roman" w:hAnsi="Times New Roman"/>
                <w:sz w:val="24"/>
                <w:szCs w:val="24"/>
              </w:rPr>
            </w:pPr>
          </w:p>
        </w:tc>
        <w:tc>
          <w:tcPr>
            <w:tcW w:w="593" w:type="pct"/>
            <w:vMerge/>
          </w:tcPr>
          <w:p w:rsidR="00916B44" w:rsidRDefault="00916B44">
            <w:pPr>
              <w:spacing w:after="0" w:line="240" w:lineRule="auto"/>
              <w:rPr>
                <w:rFonts w:ascii="Times New Roman" w:hAnsi="Times New Roman"/>
                <w:sz w:val="24"/>
                <w:szCs w:val="24"/>
              </w:rPr>
            </w:pPr>
          </w:p>
        </w:tc>
        <w:tc>
          <w:tcPr>
            <w:tcW w:w="616" w:type="pct"/>
            <w:gridSpan w:val="2"/>
            <w:vMerge/>
          </w:tcPr>
          <w:p w:rsidR="00916B44" w:rsidRDefault="00916B44">
            <w:pPr>
              <w:spacing w:after="0" w:line="240" w:lineRule="auto"/>
              <w:rPr>
                <w:rFonts w:ascii="Times New Roman" w:hAnsi="Times New Roman"/>
                <w:sz w:val="24"/>
                <w:szCs w:val="24"/>
              </w:rPr>
            </w:pPr>
          </w:p>
        </w:tc>
        <w:tc>
          <w:tcPr>
            <w:tcW w:w="219" w:type="pct"/>
          </w:tcPr>
          <w:p w:rsidR="00916B44" w:rsidRDefault="008A1971">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2020</w:t>
            </w:r>
          </w:p>
        </w:tc>
        <w:tc>
          <w:tcPr>
            <w:tcW w:w="202" w:type="pct"/>
          </w:tcPr>
          <w:p w:rsidR="00916B44" w:rsidRDefault="008A1971">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2021</w:t>
            </w:r>
          </w:p>
        </w:tc>
        <w:tc>
          <w:tcPr>
            <w:tcW w:w="202" w:type="pct"/>
          </w:tcPr>
          <w:p w:rsidR="00916B44" w:rsidRDefault="008A1971">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2022</w:t>
            </w:r>
          </w:p>
        </w:tc>
        <w:tc>
          <w:tcPr>
            <w:tcW w:w="202" w:type="pct"/>
          </w:tcPr>
          <w:p w:rsidR="00916B44" w:rsidRDefault="008A1971">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2023</w:t>
            </w:r>
          </w:p>
        </w:tc>
        <w:tc>
          <w:tcPr>
            <w:tcW w:w="202" w:type="pct"/>
          </w:tcPr>
          <w:p w:rsidR="00916B44" w:rsidRDefault="008A1971">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2024</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199" w:type="pct"/>
          </w:tcPr>
          <w:p w:rsidR="00916B44" w:rsidRDefault="008A1971">
            <w:pPr>
              <w:spacing w:after="0" w:line="240" w:lineRule="auto"/>
              <w:rPr>
                <w:rFonts w:ascii="Times New Roman" w:hAnsi="Times New Roman"/>
                <w:sz w:val="24"/>
                <w:szCs w:val="24"/>
              </w:rPr>
            </w:pPr>
            <w:r>
              <w:rPr>
                <w:rFonts w:ascii="Times New Roman" w:hAnsi="Times New Roman"/>
                <w:sz w:val="24"/>
                <w:szCs w:val="24"/>
              </w:rPr>
              <w:t>2026</w:t>
            </w:r>
          </w:p>
        </w:tc>
        <w:tc>
          <w:tcPr>
            <w:tcW w:w="199" w:type="pct"/>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2027</w:t>
            </w:r>
          </w:p>
        </w:tc>
        <w:tc>
          <w:tcPr>
            <w:tcW w:w="654" w:type="pct"/>
          </w:tcPr>
          <w:p w:rsidR="00916B44" w:rsidRDefault="00916B44">
            <w:pPr>
              <w:spacing w:after="0" w:line="240" w:lineRule="auto"/>
              <w:rPr>
                <w:rFonts w:ascii="Times New Roman" w:hAnsi="Times New Roman"/>
                <w:sz w:val="24"/>
                <w:szCs w:val="24"/>
              </w:rPr>
            </w:pP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927"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437"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593"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219"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13</w:t>
            </w:r>
          </w:p>
        </w:tc>
        <w:tc>
          <w:tcPr>
            <w:tcW w:w="654" w:type="pct"/>
          </w:tcPr>
          <w:p w:rsidR="00916B44" w:rsidRDefault="008A197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14</w:t>
            </w:r>
          </w:p>
        </w:tc>
      </w:tr>
      <w:tr w:rsidR="00916B44">
        <w:tc>
          <w:tcPr>
            <w:tcW w:w="5000" w:type="pct"/>
            <w:gridSpan w:val="15"/>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Развитие транспортной </w:t>
            </w:r>
            <w:r>
              <w:rPr>
                <w:rFonts w:ascii="Times New Roman" w:hAnsi="Times New Roman"/>
                <w:sz w:val="24"/>
                <w:szCs w:val="24"/>
              </w:rPr>
              <w:t>инфраструктуры и дорожного хозяйства</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916B44">
        <w:tc>
          <w:tcPr>
            <w:tcW w:w="148"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27"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w:t>
            </w:r>
            <w:r>
              <w:rPr>
                <w:rFonts w:ascii="Times New Roman" w:hAnsi="Times New Roman"/>
                <w:sz w:val="24"/>
                <w:szCs w:val="24"/>
              </w:rPr>
              <w:lastRenderedPageBreak/>
              <w:t>местного значения</w:t>
            </w:r>
          </w:p>
        </w:tc>
        <w:tc>
          <w:tcPr>
            <w:tcW w:w="437"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7"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1"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199"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654"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Отдел территориального </w:t>
            </w:r>
            <w:r>
              <w:rPr>
                <w:rFonts w:ascii="Times New Roman" w:hAnsi="Times New Roman"/>
                <w:sz w:val="24"/>
                <w:szCs w:val="24"/>
              </w:rPr>
              <w:t>развития и коммунального хозяйства</w:t>
            </w:r>
          </w:p>
        </w:tc>
      </w:tr>
      <w:tr w:rsidR="00916B44">
        <w:tc>
          <w:tcPr>
            <w:tcW w:w="5000" w:type="pct"/>
            <w:gridSpan w:val="15"/>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Подпрограмма 2. Организация транспортного обслуживания населения на территории муниципального района «Ижемский»</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Республики Коми</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rsidR="00916B44">
        <w:tc>
          <w:tcPr>
            <w:tcW w:w="148" w:type="pct"/>
            <w:vMerge w:val="restar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927" w:type="pct"/>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рейсов, </w:t>
            </w:r>
            <w:r>
              <w:rPr>
                <w:rFonts w:ascii="Times New Roman" w:hAnsi="Times New Roman"/>
                <w:sz w:val="24"/>
                <w:szCs w:val="24"/>
              </w:rPr>
              <w:t>фактически выполненных в соответствии  с договором при осуществлении пассажирских перевозок:</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Pr>
          <w:p w:rsidR="00916B44" w:rsidRDefault="00916B44">
            <w:pPr>
              <w:jc w:val="center"/>
              <w:rPr>
                <w:rFonts w:ascii="Times New Roman" w:hAnsi="Times New Roman"/>
              </w:rPr>
            </w:pPr>
          </w:p>
        </w:tc>
        <w:tc>
          <w:tcPr>
            <w:tcW w:w="202" w:type="pct"/>
          </w:tcPr>
          <w:p w:rsidR="00916B44" w:rsidRDefault="00916B44">
            <w:pPr>
              <w:jc w:val="center"/>
              <w:rPr>
                <w:rFonts w:ascii="Times New Roman" w:hAnsi="Times New Roman"/>
              </w:rPr>
            </w:pPr>
          </w:p>
        </w:tc>
        <w:tc>
          <w:tcPr>
            <w:tcW w:w="202" w:type="pct"/>
          </w:tcPr>
          <w:p w:rsidR="00916B44" w:rsidRDefault="00916B44">
            <w:pPr>
              <w:jc w:val="center"/>
              <w:rPr>
                <w:rFonts w:ascii="Times New Roman" w:hAnsi="Times New Roman"/>
              </w:rPr>
            </w:pPr>
          </w:p>
        </w:tc>
        <w:tc>
          <w:tcPr>
            <w:tcW w:w="202" w:type="pct"/>
          </w:tcPr>
          <w:p w:rsidR="00916B44" w:rsidRDefault="00916B44">
            <w:pPr>
              <w:jc w:val="center"/>
              <w:rPr>
                <w:rFonts w:ascii="Times New Roman" w:hAnsi="Times New Roman"/>
              </w:rPr>
            </w:pPr>
          </w:p>
        </w:tc>
        <w:tc>
          <w:tcPr>
            <w:tcW w:w="202" w:type="pct"/>
          </w:tcPr>
          <w:p w:rsidR="00916B44" w:rsidRDefault="00916B44">
            <w:pPr>
              <w:jc w:val="center"/>
              <w:rPr>
                <w:rFonts w:ascii="Times New Roman" w:hAnsi="Times New Roman"/>
              </w:rPr>
            </w:pPr>
          </w:p>
        </w:tc>
        <w:tc>
          <w:tcPr>
            <w:tcW w:w="199" w:type="pct"/>
          </w:tcPr>
          <w:p w:rsidR="00916B44" w:rsidRDefault="00916B44">
            <w:pPr>
              <w:jc w:val="center"/>
              <w:rPr>
                <w:rFonts w:ascii="Times New Roman" w:hAnsi="Times New Roman"/>
              </w:rPr>
            </w:pPr>
          </w:p>
        </w:tc>
        <w:tc>
          <w:tcPr>
            <w:tcW w:w="199" w:type="pct"/>
          </w:tcPr>
          <w:p w:rsidR="00916B44" w:rsidRDefault="00916B44">
            <w:pPr>
              <w:widowControl w:val="0"/>
              <w:autoSpaceDE w:val="0"/>
              <w:autoSpaceDN w:val="0"/>
              <w:adjustRightInd w:val="0"/>
              <w:spacing w:after="0" w:line="240" w:lineRule="auto"/>
              <w:jc w:val="center"/>
              <w:rPr>
                <w:rFonts w:ascii="Times New Roman" w:hAnsi="Times New Roman"/>
                <w:sz w:val="24"/>
                <w:szCs w:val="24"/>
              </w:rPr>
            </w:pPr>
          </w:p>
        </w:tc>
        <w:tc>
          <w:tcPr>
            <w:tcW w:w="199" w:type="pct"/>
          </w:tcPr>
          <w:p w:rsidR="00916B44" w:rsidRDefault="00916B44">
            <w:pPr>
              <w:widowControl w:val="0"/>
              <w:autoSpaceDE w:val="0"/>
              <w:autoSpaceDN w:val="0"/>
              <w:adjustRightInd w:val="0"/>
              <w:spacing w:after="0" w:line="240" w:lineRule="auto"/>
              <w:jc w:val="center"/>
              <w:rPr>
                <w:rFonts w:ascii="Times New Roman" w:hAnsi="Times New Roman"/>
                <w:sz w:val="24"/>
                <w:szCs w:val="24"/>
              </w:rPr>
            </w:pP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916B44">
        <w:tc>
          <w:tcPr>
            <w:tcW w:w="148" w:type="pct"/>
            <w:vMerge/>
          </w:tcPr>
          <w:p w:rsidR="00916B44" w:rsidRDefault="00916B44">
            <w:pPr>
              <w:widowControl w:val="0"/>
              <w:autoSpaceDE w:val="0"/>
              <w:autoSpaceDN w:val="0"/>
              <w:adjustRightInd w:val="0"/>
              <w:spacing w:after="0" w:line="240" w:lineRule="auto"/>
              <w:rPr>
                <w:rFonts w:ascii="Times New Roman" w:hAnsi="Times New Roman"/>
                <w:sz w:val="24"/>
                <w:szCs w:val="24"/>
              </w:rPr>
            </w:pP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автомобильном транспорте</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jc w:val="center"/>
              <w:rPr>
                <w:rFonts w:ascii="Times New Roman" w:hAnsi="Times New Roman"/>
              </w:rPr>
            </w:pPr>
            <w:r>
              <w:rPr>
                <w:rFonts w:ascii="Times New Roman" w:hAnsi="Times New Roman"/>
              </w:rPr>
              <w:t>100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w:t>
            </w:r>
            <w:r>
              <w:rPr>
                <w:rFonts w:ascii="Times New Roman" w:hAnsi="Times New Roman"/>
                <w:sz w:val="24"/>
                <w:szCs w:val="24"/>
              </w:rPr>
              <w:t>экономического анализа, прогнозирования и осуществления закупок</w:t>
            </w:r>
          </w:p>
        </w:tc>
      </w:tr>
      <w:tr w:rsidR="00916B44">
        <w:tc>
          <w:tcPr>
            <w:tcW w:w="148" w:type="pct"/>
            <w:vMerge/>
          </w:tcPr>
          <w:p w:rsidR="00916B44" w:rsidRDefault="00916B44">
            <w:pPr>
              <w:widowControl w:val="0"/>
              <w:autoSpaceDE w:val="0"/>
              <w:autoSpaceDN w:val="0"/>
              <w:adjustRightInd w:val="0"/>
              <w:spacing w:after="0" w:line="240" w:lineRule="auto"/>
              <w:rPr>
                <w:rFonts w:ascii="Times New Roman" w:hAnsi="Times New Roman"/>
                <w:sz w:val="24"/>
                <w:szCs w:val="24"/>
              </w:rPr>
            </w:pP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водном транспорте                                  </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19" w:type="pct"/>
            <w:tcBorders>
              <w:top w:val="single" w:sz="4" w:space="0" w:color="auto"/>
              <w:left w:val="single" w:sz="4" w:space="0" w:color="auto"/>
              <w:bottom w:val="single" w:sz="4" w:space="0" w:color="auto"/>
              <w:right w:val="single" w:sz="4" w:space="0" w:color="auto"/>
            </w:tcBorders>
          </w:tcPr>
          <w:p w:rsidR="00916B44" w:rsidRDefault="008A1971">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r>
              <w:rPr>
                <w:rFonts w:ascii="Times New Roman" w:hAnsi="Times New Roman"/>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r>
              <w:rPr>
                <w:rFonts w:ascii="Times New Roman" w:hAnsi="Times New Roman"/>
              </w:rPr>
              <w:t>100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jc w:val="center"/>
            </w:pPr>
            <w:r>
              <w:rPr>
                <w:rFonts w:ascii="Times New Roman" w:hAnsi="Times New Roman"/>
              </w:rPr>
              <w:t>100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w:t>
            </w:r>
            <w:r>
              <w:rPr>
                <w:rFonts w:ascii="Times New Roman" w:hAnsi="Times New Roman"/>
                <w:sz w:val="24"/>
                <w:szCs w:val="24"/>
              </w:rPr>
              <w:lastRenderedPageBreak/>
              <w:t>численности населения муниципального района</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41,87</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41,5</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38,9</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38,8</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38,7</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w:t>
            </w:r>
            <w:r>
              <w:rPr>
                <w:rFonts w:ascii="Times New Roman" w:hAnsi="Times New Roman"/>
                <w:sz w:val="24"/>
                <w:szCs w:val="24"/>
              </w:rPr>
              <w:t>экономического анализа, прогнозирования и осуществления закупок</w:t>
            </w: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 </w:t>
            </w:r>
            <w:r>
              <w:rPr>
                <w:rFonts w:ascii="Times New Roman" w:hAnsi="Times New Roman"/>
                <w:sz w:val="24"/>
                <w:szCs w:val="24"/>
              </w:rPr>
              <w:t>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w:t>
            </w:r>
            <w:r>
              <w:rPr>
                <w:rFonts w:ascii="Times New Roman" w:hAnsi="Times New Roman"/>
                <w:sz w:val="24"/>
                <w:szCs w:val="24"/>
              </w:rPr>
              <w:t xml:space="preserve">их </w:t>
            </w:r>
            <w:r>
              <w:rPr>
                <w:rFonts w:ascii="Times New Roman" w:hAnsi="Times New Roman"/>
                <w:sz w:val="24"/>
                <w:szCs w:val="24"/>
              </w:rPr>
              <w:lastRenderedPageBreak/>
              <w:t>перевозку пассажиров и багажа по муниципальным маршрутам регулярных перевозок по регулируемым тарифам (рассчитывается с 01.12.2022)</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w:t>
            </w:r>
            <w:r>
              <w:rPr>
                <w:rFonts w:ascii="Times New Roman" w:hAnsi="Times New Roman"/>
                <w:sz w:val="24"/>
                <w:szCs w:val="24"/>
              </w:rPr>
              <w:t>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пригородн</w:t>
            </w:r>
            <w:r>
              <w:rPr>
                <w:rFonts w:ascii="Times New Roman" w:hAnsi="Times New Roman"/>
                <w:sz w:val="24"/>
                <w:szCs w:val="24"/>
              </w:rPr>
              <w:t>ом и междугородном сообщении (рассчитывается с 01.12.2022)</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jc w:val="center"/>
            </w:pPr>
            <w:r>
              <w:rPr>
                <w:rFonts w:ascii="Times New Roman" w:hAnsi="Times New Roman"/>
                <w:noProof/>
                <w:position w:val="-5"/>
                <w:sz w:val="20"/>
                <w:szCs w:val="20"/>
                <w:lang w:eastAsia="ru-RU"/>
              </w:rPr>
              <w:drawing>
                <wp:inline distT="0" distB="0" distL="0" distR="0">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916B44">
        <w:tc>
          <w:tcPr>
            <w:tcW w:w="5000" w:type="pct"/>
            <w:gridSpan w:val="15"/>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color w:val="000000"/>
                <w:sz w:val="24"/>
                <w:szCs w:val="24"/>
              </w:rPr>
              <w:t xml:space="preserve">Подпрограмма 3. Повышение безопасности дорожного движения на территории муниципального района «Ижемский» </w:t>
            </w:r>
            <w:r>
              <w:rPr>
                <w:rFonts w:ascii="Times New Roman" w:hAnsi="Times New Roman"/>
                <w:sz w:val="24"/>
                <w:szCs w:val="24"/>
              </w:rPr>
              <w:t>Республики Коми</w:t>
            </w:r>
          </w:p>
        </w:tc>
      </w:tr>
      <w:tr w:rsidR="00916B44">
        <w:tc>
          <w:tcPr>
            <w:tcW w:w="5000" w:type="pct"/>
            <w:gridSpan w:val="15"/>
          </w:tcPr>
          <w:p w:rsidR="00916B44" w:rsidRDefault="008A1971">
            <w:pPr>
              <w:widowControl w:val="0"/>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sz w:val="24"/>
                <w:szCs w:val="24"/>
              </w:rPr>
              <w:t>Задача 1. Развитие системы предупреждения опасного поведения участников дорожного движения</w:t>
            </w:r>
          </w:p>
        </w:tc>
      </w:tr>
      <w:tr w:rsidR="00916B44">
        <w:tc>
          <w:tcPr>
            <w:tcW w:w="148"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Смертность от дорожно-транспортных </w:t>
            </w:r>
            <w:r>
              <w:rPr>
                <w:rFonts w:ascii="Times New Roman" w:hAnsi="Times New Roman"/>
                <w:sz w:val="24"/>
                <w:szCs w:val="24"/>
              </w:rPr>
              <w:t>происшествий</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случаев на 100 тыс. населения</w:t>
            </w:r>
          </w:p>
        </w:tc>
        <w:tc>
          <w:tcPr>
            <w:tcW w:w="593" w:type="pct"/>
          </w:tcPr>
          <w:p w:rsidR="00916B44" w:rsidRDefault="008A1971">
            <w:pPr>
              <w:jc w:val="center"/>
              <w:rPr>
                <w:rFonts w:ascii="Times New Roman" w:hAnsi="Times New Roman"/>
                <w:noProof/>
                <w:position w:val="-5"/>
                <w:sz w:val="24"/>
                <w:szCs w:val="24"/>
              </w:rPr>
            </w:pPr>
            <w:r>
              <w:rPr>
                <w:rFonts w:ascii="Times New Roman" w:hAnsi="Times New Roman"/>
                <w:noProof/>
                <w:position w:val="-5"/>
                <w:sz w:val="24"/>
                <w:szCs w:val="24"/>
                <w:lang w:eastAsia="ru-RU"/>
              </w:rPr>
              <w:drawing>
                <wp:inline distT="0" distB="0" distL="0" distR="0">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11,8</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5,9</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делам ГО и ЧС</w:t>
            </w:r>
          </w:p>
        </w:tc>
      </w:tr>
      <w:tr w:rsidR="00916B44">
        <w:tc>
          <w:tcPr>
            <w:tcW w:w="5000" w:type="pct"/>
            <w:gridSpan w:val="15"/>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Обеспечение безопасного участия детей в дорожном движении</w:t>
            </w:r>
          </w:p>
        </w:tc>
      </w:tr>
      <w:tr w:rsidR="00916B44">
        <w:tc>
          <w:tcPr>
            <w:tcW w:w="148"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Число детей, пострадавших в дорожно-транспортных происшествиях</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w:t>
            </w:r>
          </w:p>
        </w:tc>
        <w:tc>
          <w:tcPr>
            <w:tcW w:w="593" w:type="pct"/>
          </w:tcPr>
          <w:p w:rsidR="00916B44" w:rsidRDefault="008A1971">
            <w:pPr>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616" w:type="pct"/>
            <w:gridSpan w:val="2"/>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rsidR="00916B44">
        <w:tc>
          <w:tcPr>
            <w:tcW w:w="148"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593" w:type="pct"/>
          </w:tcPr>
          <w:p w:rsidR="00916B44" w:rsidRDefault="008A1971">
            <w:pPr>
              <w:spacing w:after="0" w:line="240" w:lineRule="auto"/>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16" w:type="pct"/>
            <w:gridSpan w:val="2"/>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ИС</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100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rsidR="00916B44">
        <w:tc>
          <w:tcPr>
            <w:tcW w:w="5000" w:type="pct"/>
            <w:gridSpan w:val="15"/>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rsidR="00916B44">
        <w:tc>
          <w:tcPr>
            <w:tcW w:w="148" w:type="pct"/>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92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Дорожно-транспортные происшествия</w:t>
            </w:r>
          </w:p>
        </w:tc>
        <w:tc>
          <w:tcPr>
            <w:tcW w:w="437"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w:t>
            </w:r>
          </w:p>
        </w:tc>
        <w:tc>
          <w:tcPr>
            <w:tcW w:w="593" w:type="pct"/>
          </w:tcPr>
          <w:p w:rsidR="00916B44" w:rsidRDefault="008A1971">
            <w:pPr>
              <w:jc w:val="center"/>
              <w:rPr>
                <w:sz w:val="24"/>
                <w:szCs w:val="24"/>
              </w:rPr>
            </w:pPr>
            <w:r>
              <w:rPr>
                <w:rFonts w:ascii="Times New Roman" w:hAnsi="Times New Roman"/>
                <w:noProof/>
                <w:position w:val="-5"/>
                <w:sz w:val="24"/>
                <w:szCs w:val="24"/>
                <w:lang w:eastAsia="ru-RU"/>
              </w:rPr>
              <w:drawing>
                <wp:inline distT="0" distB="0" distL="0" distR="0">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16" w:type="pct"/>
            <w:gridSpan w:val="2"/>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1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02"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199" w:type="pct"/>
            <w:tcBorders>
              <w:top w:val="single" w:sz="4" w:space="0" w:color="auto"/>
              <w:left w:val="single" w:sz="4" w:space="0" w:color="auto"/>
              <w:bottom w:val="single" w:sz="4" w:space="0" w:color="auto"/>
              <w:right w:val="single" w:sz="4" w:space="0" w:color="auto"/>
            </w:tcBorders>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199" w:type="pct"/>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654" w:type="pct"/>
          </w:tcPr>
          <w:p w:rsidR="00916B44" w:rsidRDefault="008A197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территориального развития и </w:t>
            </w:r>
            <w:r>
              <w:rPr>
                <w:rFonts w:ascii="Times New Roman" w:hAnsi="Times New Roman"/>
                <w:sz w:val="24"/>
                <w:szCs w:val="24"/>
              </w:rPr>
              <w:t>коммунального хозяйства</w:t>
            </w:r>
          </w:p>
        </w:tc>
      </w:tr>
    </w:tbl>
    <w:p w:rsidR="00916B44" w:rsidRDefault="00916B44">
      <w:pPr>
        <w:pStyle w:val="ConsPlusNormal"/>
        <w:jc w:val="center"/>
        <w:rPr>
          <w:rFonts w:ascii="Times New Roman" w:hAnsi="Times New Roman" w:cs="Times New Roman"/>
          <w:sz w:val="24"/>
          <w:szCs w:val="24"/>
        </w:rPr>
      </w:pPr>
    </w:p>
    <w:p w:rsidR="00916B44" w:rsidRDefault="00916B44">
      <w:pPr>
        <w:pStyle w:val="ConsPlusNormal"/>
        <w:jc w:val="center"/>
        <w:rPr>
          <w:rFonts w:ascii="Times New Roman" w:hAnsi="Times New Roman" w:cs="Times New Roman"/>
          <w:sz w:val="24"/>
          <w:szCs w:val="24"/>
        </w:rPr>
      </w:pPr>
    </w:p>
    <w:p w:rsidR="00916B44" w:rsidRDefault="00916B44">
      <w:pPr>
        <w:pStyle w:val="ConsPlusNormal"/>
        <w:jc w:val="center"/>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916B44">
      <w:pPr>
        <w:pStyle w:val="ConsPlusNormal"/>
        <w:ind w:firstLine="0"/>
        <w:rPr>
          <w:rFonts w:ascii="Times New Roman" w:hAnsi="Times New Roman" w:cs="Times New Roman"/>
          <w:sz w:val="24"/>
          <w:szCs w:val="24"/>
        </w:r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bookmarkStart w:id="1" w:name="P150"/>
      <w:bookmarkEnd w:id="1"/>
      <w:r>
        <w:rPr>
          <w:rFonts w:ascii="Times New Roman" w:hAnsi="Times New Roman"/>
          <w:sz w:val="24"/>
          <w:szCs w:val="24"/>
        </w:rPr>
        <w:lastRenderedPageBreak/>
        <w:t>Таблица 3</w:t>
      </w:r>
    </w:p>
    <w:p w:rsidR="00916B44" w:rsidRDefault="008A1971">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rsidR="00916B44" w:rsidRDefault="008A1971">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rsidR="00916B44" w:rsidRDefault="008A1971">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rsidR="00916B44" w:rsidRDefault="008A197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rsidR="00916B44" w:rsidRDefault="00916B44">
      <w:pPr>
        <w:pStyle w:val="ConsPlusNormal"/>
        <w:outlineLvl w:val="0"/>
        <w:rPr>
          <w:rFonts w:ascii="Times New Roman" w:hAnsi="Times New Roman" w:cs="Times New Roman"/>
          <w:sz w:val="24"/>
          <w:szCs w:val="24"/>
        </w:rPr>
      </w:pPr>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63"/>
        <w:gridCol w:w="2335"/>
        <w:gridCol w:w="2670"/>
        <w:gridCol w:w="1284"/>
        <w:gridCol w:w="1284"/>
        <w:gridCol w:w="1284"/>
        <w:gridCol w:w="1284"/>
        <w:gridCol w:w="1284"/>
        <w:gridCol w:w="1284"/>
      </w:tblGrid>
      <w:tr w:rsidR="00916B44">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bookmarkStart w:id="2" w:name="P108"/>
            <w:bookmarkEnd w:id="2"/>
            <w:r>
              <w:rPr>
                <w:rFonts w:ascii="Times New Roman" w:hAnsi="Times New Roman" w:cs="Times New Roman"/>
                <w:color w:val="000000" w:themeColor="text1"/>
                <w:sz w:val="22"/>
                <w:szCs w:val="22"/>
              </w:rPr>
              <w:t>Статус</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Наименование муниципальной программы, подпрограммы, целевой программы, основного мероприятия</w:t>
            </w:r>
          </w:p>
        </w:tc>
        <w:tc>
          <w:tcPr>
            <w:tcW w:w="122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Ответственный исполнитель, соисполнитель и участник </w:t>
            </w:r>
          </w:p>
        </w:tc>
        <w:tc>
          <w:tcPr>
            <w:tcW w:w="2121"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Расходы (тыс. руб.) по состоянию на: </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22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2022 год</w:t>
            </w:r>
          </w:p>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01.01.2023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2023 год</w:t>
            </w:r>
          </w:p>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 01.01.2024 г.)</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2024 год</w:t>
            </w:r>
          </w:p>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w:t>
            </w:r>
            <w:r>
              <w:rPr>
                <w:rFonts w:ascii="Times New Roman" w:hAnsi="Times New Roman" w:cs="Times New Roman"/>
                <w:color w:val="000000" w:themeColor="text1"/>
                <w:sz w:val="22"/>
                <w:szCs w:val="22"/>
              </w:rPr>
              <w:t xml:space="preserve"> 01.01.2025 г.)</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2025 год (на 18.03.2025 г.)</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2026 год</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2027</w:t>
            </w:r>
          </w:p>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год</w:t>
            </w:r>
          </w:p>
        </w:tc>
      </w:tr>
      <w:tr w:rsidR="00916B44">
        <w:tc>
          <w:tcPr>
            <w:tcW w:w="55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109"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w:t>
            </w:r>
          </w:p>
        </w:tc>
      </w:tr>
      <w:tr w:rsidR="00916B44">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Муниципальная программа</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snapToGrid w:val="0"/>
                <w:color w:val="000000" w:themeColor="text1"/>
                <w:sz w:val="22"/>
                <w:szCs w:val="22"/>
              </w:rPr>
              <w:t>Развитие транспортной системы</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66 874,1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74 358,7</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95 809,9</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62 781,3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42 160,0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45 219,1</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lang w:eastAsia="ar-SA"/>
              </w:rPr>
            </w:pPr>
            <w:r>
              <w:rPr>
                <w:rFonts w:ascii="Times New Roman" w:hAnsi="Times New Roman"/>
                <w:color w:val="000000" w:themeColor="text1"/>
                <w:lang w:eastAsia="ar-SA"/>
              </w:rPr>
              <w:t>Отдел территориального развития и коммунального хозяйства</w:t>
            </w:r>
            <w:r>
              <w:rPr>
                <w:rFonts w:ascii="Times New Roman" w:hAnsi="Times New Roman"/>
                <w:color w:val="000000" w:themeColor="text1"/>
                <w:lang w:eastAsia="ar-SA"/>
              </w:rPr>
              <w:t xml:space="preserve">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44 076,9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32 228,8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51 706,5</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29 429,4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21 728,6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24 764,0</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rPr>
              <w:t>Отдел экономического анализа, прогнозирования и осуществления закупок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18 042,5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19 069,6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Управление образования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pPr>
            <w:r>
              <w:rPr>
                <w:rFonts w:ascii="Times New Roman" w:hAnsi="Times New Roman" w:cs="Times New Roman"/>
              </w:rPr>
              <w:t>7 600,0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rsidR="00916B44">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Отдел по управлению земельными ресурсами и </w:t>
            </w:r>
            <w:r>
              <w:rPr>
                <w:rFonts w:ascii="Times New Roman" w:hAnsi="Times New Roman" w:cs="Times New Roman"/>
                <w:color w:val="000000" w:themeColor="text1"/>
                <w:sz w:val="22"/>
                <w:szCs w:val="22"/>
              </w:rPr>
              <w:t>муниципальным имуществом администрации муниципального района «Ижемский»</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5000,0</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22 002,5</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20 731,9</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0,0</w:t>
            </w:r>
          </w:p>
        </w:tc>
      </w:tr>
      <w:tr w:rsidR="00916B44">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Подпрограмма 1</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olor w:val="000000" w:themeColor="text1"/>
                <w:sz w:val="22"/>
                <w:szCs w:val="22"/>
              </w:rPr>
              <w:t>Развитие транспортной инфраструктуры и дорожного хозяйства</w:t>
            </w:r>
          </w:p>
        </w:tc>
        <w:tc>
          <w:tcPr>
            <w:tcW w:w="1220"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44 774,9</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44 345,1</w:t>
            </w:r>
          </w:p>
        </w:tc>
        <w:tc>
          <w:tcPr>
            <w:tcW w:w="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61 537,4</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42 661,7</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23 278,6</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26 314,0</w:t>
            </w:r>
          </w:p>
        </w:tc>
      </w:tr>
      <w:tr w:rsidR="00916B44">
        <w:tc>
          <w:tcPr>
            <w:tcW w:w="550" w:type="pct"/>
            <w:vMerge/>
            <w:tcBorders>
              <w:top w:val="single" w:sz="4" w:space="0" w:color="auto"/>
            </w:tcBorders>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tcBorders>
              <w:top w:val="single" w:sz="4" w:space="0" w:color="auto"/>
            </w:tcBorders>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tcBorders>
              <w:top w:val="single" w:sz="4" w:space="0" w:color="auto"/>
            </w:tcBorders>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w:t>
            </w:r>
            <w:r>
              <w:rPr>
                <w:rFonts w:ascii="Times New Roman" w:hAnsi="Times New Roman" w:cs="Times New Roman"/>
                <w:color w:val="000000" w:themeColor="text1"/>
                <w:sz w:val="22"/>
                <w:szCs w:val="22"/>
              </w:rPr>
              <w:t xml:space="preserve"> территориального развития и коммунального хозяйства администрации муниципального района «Ижемский»</w:t>
            </w:r>
          </w:p>
        </w:tc>
        <w:tc>
          <w:tcPr>
            <w:tcW w:w="373"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42 564,9</w:t>
            </w:r>
          </w:p>
        </w:tc>
        <w:tc>
          <w:tcPr>
            <w:tcW w:w="373"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31 832,8</w:t>
            </w:r>
          </w:p>
        </w:tc>
        <w:tc>
          <w:tcPr>
            <w:tcW w:w="373"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51 256,5</w:t>
            </w:r>
          </w:p>
        </w:tc>
        <w:tc>
          <w:tcPr>
            <w:tcW w:w="398"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28 979,4</w:t>
            </w:r>
          </w:p>
        </w:tc>
        <w:tc>
          <w:tcPr>
            <w:tcW w:w="302"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21 278,6</w:t>
            </w:r>
          </w:p>
        </w:tc>
        <w:tc>
          <w:tcPr>
            <w:tcW w:w="302" w:type="pct"/>
            <w:tcBorders>
              <w:top w:val="single" w:sz="4" w:space="0" w:color="auto"/>
            </w:tcBorders>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24 314,0</w:t>
            </w:r>
          </w:p>
        </w:tc>
      </w:tr>
      <w:tr w:rsidR="00916B44">
        <w:tc>
          <w:tcPr>
            <w:tcW w:w="550" w:type="pct"/>
            <w:vMerge/>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2 490,8</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shd w:val="clear" w:color="auto" w:fill="FFFFFF" w:themeFill="background1"/>
            <w:vAlign w:val="center"/>
          </w:tcPr>
          <w:p w:rsidR="00916B44" w:rsidRDefault="008A1971">
            <w:pPr>
              <w:shd w:val="clear" w:color="auto" w:fill="FFFFFF" w:themeFill="background1"/>
              <w:jc w:val="center"/>
            </w:pPr>
            <w:r>
              <w:rPr>
                <w:rFonts w:ascii="Times New Roman" w:hAnsi="Times New Roman" w:cs="Times New Roman"/>
              </w:rPr>
              <w:t>7 000,0</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2000,0</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2000,0</w:t>
            </w:r>
          </w:p>
        </w:tc>
      </w:tr>
      <w:tr w:rsidR="00916B44">
        <w:tc>
          <w:tcPr>
            <w:tcW w:w="550" w:type="pct"/>
            <w:vMerge/>
            <w:shd w:val="clear" w:color="auto" w:fill="FFFFFF" w:themeFill="background1"/>
          </w:tcPr>
          <w:p w:rsidR="00916B44" w:rsidRDefault="00916B44">
            <w:pPr>
              <w:shd w:val="clear" w:color="auto" w:fill="FFFFFF" w:themeFill="background1"/>
              <w:rPr>
                <w:rFonts w:ascii="Times New Roman" w:hAnsi="Times New Roman"/>
                <w:color w:val="000000" w:themeColor="text1"/>
              </w:rPr>
            </w:pPr>
          </w:p>
        </w:tc>
        <w:tc>
          <w:tcPr>
            <w:tcW w:w="1109" w:type="pct"/>
            <w:vMerge/>
            <w:shd w:val="clear" w:color="auto" w:fill="FFFFFF" w:themeFill="background1"/>
          </w:tcPr>
          <w:p w:rsidR="00916B44" w:rsidRDefault="00916B44">
            <w:pPr>
              <w:shd w:val="clear" w:color="auto" w:fill="FFFFFF" w:themeFill="background1"/>
              <w:jc w:val="both"/>
              <w:rPr>
                <w:rFonts w:ascii="Times New Roman" w:hAnsi="Times New Roman"/>
                <w:color w:val="000000" w:themeColor="text1"/>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Отдел по управлению </w:t>
            </w:r>
            <w:r>
              <w:rPr>
                <w:rFonts w:ascii="Times New Roman" w:hAnsi="Times New Roman" w:cs="Times New Roman"/>
                <w:color w:val="000000" w:themeColor="text1"/>
                <w:sz w:val="22"/>
                <w:szCs w:val="22"/>
              </w:rPr>
              <w:t>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color w:val="000000" w:themeColor="text1"/>
              </w:rPr>
            </w:pPr>
            <w:r>
              <w:rPr>
                <w:rFonts w:ascii="Times New Roman" w:hAnsi="Times New Roman" w:cs="Times New Roman"/>
                <w:color w:val="000000" w:themeColor="text1"/>
              </w:rPr>
              <w:t>7 216,7</w:t>
            </w:r>
          </w:p>
        </w:tc>
        <w:tc>
          <w:tcPr>
            <w:tcW w:w="398"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6 682,3</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0,0</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0,0</w:t>
            </w:r>
          </w:p>
        </w:tc>
      </w:tr>
      <w:tr w:rsidR="00916B44">
        <w:tc>
          <w:tcPr>
            <w:tcW w:w="550" w:type="pct"/>
            <w:vMerge w:val="restar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1.1.1</w:t>
            </w:r>
          </w:p>
        </w:tc>
        <w:tc>
          <w:tcPr>
            <w:tcW w:w="1109" w:type="pct"/>
            <w:vMerge w:val="restar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9 251,5</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23 552,9</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24 298,9</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17 885,6</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9 741,8</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12 315,7</w:t>
            </w:r>
          </w:p>
        </w:tc>
      </w:tr>
      <w:tr w:rsidR="00916B44">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5 000,0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1.1.2</w:t>
            </w:r>
          </w:p>
        </w:tc>
        <w:tc>
          <w:tcPr>
            <w:tcW w:w="1109"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 xml:space="preserve">Обустройство и содержание ледовых </w:t>
            </w:r>
            <w:r>
              <w:rPr>
                <w:rFonts w:ascii="Times New Roman" w:hAnsi="Times New Roman"/>
                <w:color w:val="000000" w:themeColor="text1"/>
              </w:rPr>
              <w:lastRenderedPageBreak/>
              <w:t>переправ и зимних автомобильных дорог общего пользования местного значения</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lastRenderedPageBreak/>
              <w:t xml:space="preserve">Отдел территориального развития и коммунального </w:t>
            </w:r>
            <w:r>
              <w:rPr>
                <w:rFonts w:ascii="Times New Roman" w:hAnsi="Times New Roman"/>
                <w:color w:val="000000" w:themeColor="text1"/>
                <w:sz w:val="22"/>
                <w:szCs w:val="22"/>
                <w:lang w:eastAsia="ar-SA"/>
              </w:rPr>
              <w:lastRenderedPageBreak/>
              <w:t>хозяйства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11 529,4</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8 279,9</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s="Times New Roman"/>
                <w:color w:val="000000" w:themeColor="text1"/>
              </w:rPr>
              <w:t>14 226,2</w:t>
            </w:r>
          </w:p>
        </w:tc>
        <w:tc>
          <w:tcPr>
            <w:tcW w:w="398" w:type="pct"/>
            <w:shd w:val="clear" w:color="auto" w:fill="FFFFFF" w:themeFill="background1"/>
            <w:vAlign w:val="center"/>
          </w:tcPr>
          <w:p w:rsidR="00916B44" w:rsidRDefault="008A1971">
            <w:pPr>
              <w:shd w:val="clear" w:color="auto" w:fill="FFFFFF" w:themeFill="background1"/>
              <w:jc w:val="center"/>
            </w:pPr>
            <w:r>
              <w:rPr>
                <w:rFonts w:ascii="Times New Roman" w:hAnsi="Times New Roman" w:cs="Times New Roman"/>
              </w:rPr>
              <w:t>11 093,8</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11 536,8</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11 998,3</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1.1.3</w:t>
            </w:r>
          </w:p>
        </w:tc>
        <w:tc>
          <w:tcPr>
            <w:tcW w:w="1109" w:type="pct"/>
            <w:shd w:val="clear" w:color="auto" w:fill="FFFFFF" w:themeFill="background1"/>
          </w:tcPr>
          <w:p w:rsidR="00916B44" w:rsidRDefault="008A1971">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Обслуживание наплавного моста</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МБУ «Жилищное управление»</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2 210,0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 xml:space="preserve">2 </w:t>
            </w:r>
            <w:r>
              <w:rPr>
                <w:rFonts w:ascii="Times New Roman" w:hAnsi="Times New Roman" w:cs="Times New Roman"/>
                <w:color w:val="000000" w:themeColor="text1"/>
                <w:sz w:val="22"/>
                <w:szCs w:val="22"/>
              </w:rPr>
              <w:t>490,8</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s="Times New Roman"/>
                <w:color w:val="000000" w:themeColor="text1"/>
              </w:rPr>
              <w:t>3 064,2</w:t>
            </w:r>
          </w:p>
        </w:tc>
        <w:tc>
          <w:tcPr>
            <w:tcW w:w="398" w:type="pct"/>
            <w:shd w:val="clear" w:color="auto" w:fill="FFFFFF" w:themeFill="background1"/>
            <w:vAlign w:val="center"/>
          </w:tcPr>
          <w:p w:rsidR="00916B44" w:rsidRDefault="008A1971">
            <w:pPr>
              <w:shd w:val="clear" w:color="auto" w:fill="FFFFFF" w:themeFill="background1"/>
              <w:jc w:val="center"/>
            </w:pPr>
            <w:r>
              <w:rPr>
                <w:rFonts w:ascii="Times New Roman" w:hAnsi="Times New Roman" w:cs="Times New Roman"/>
              </w:rPr>
              <w:t>2 000,0</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2 000,0</w:t>
            </w:r>
          </w:p>
        </w:tc>
        <w:tc>
          <w:tcPr>
            <w:tcW w:w="302" w:type="pct"/>
            <w:shd w:val="clear" w:color="auto" w:fill="FFFFFF" w:themeFill="background1"/>
            <w:vAlign w:val="center"/>
          </w:tcPr>
          <w:p w:rsidR="00916B44" w:rsidRDefault="008A1971">
            <w:pPr>
              <w:shd w:val="clear" w:color="auto" w:fill="FFFFFF" w:themeFill="background1"/>
              <w:jc w:val="center"/>
              <w:rPr>
                <w:rFonts w:ascii="Times New Roman" w:hAnsi="Times New Roman" w:cs="Times New Roman"/>
              </w:rPr>
            </w:pPr>
            <w:r>
              <w:rPr>
                <w:rFonts w:ascii="Times New Roman" w:hAnsi="Times New Roman" w:cs="Times New Roman"/>
              </w:rPr>
              <w:t>2 000,0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1.1.4</w:t>
            </w:r>
          </w:p>
        </w:tc>
        <w:tc>
          <w:tcPr>
            <w:tcW w:w="1109" w:type="pct"/>
            <w:shd w:val="clear" w:color="auto" w:fill="FFFFFF" w:themeFill="background1"/>
          </w:tcPr>
          <w:p w:rsidR="00916B44" w:rsidRDefault="008A1971">
            <w:pPr>
              <w:pStyle w:val="ConsPlusCel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Реализация народных проектов в сфере дорожной деятельности</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1 100,0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1.1.5</w:t>
            </w:r>
          </w:p>
        </w:tc>
        <w:tc>
          <w:tcPr>
            <w:tcW w:w="1109"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Устройство наплавного моста</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8A1971">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357,7</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1.1.6</w:t>
            </w:r>
          </w:p>
        </w:tc>
        <w:tc>
          <w:tcPr>
            <w:tcW w:w="1109"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 xml:space="preserve">Приведение в нормативное состояние </w:t>
            </w:r>
            <w:r>
              <w:rPr>
                <w:rFonts w:ascii="Times New Roman" w:hAnsi="Times New Roman"/>
                <w:color w:val="000000" w:themeColor="text1"/>
              </w:rPr>
              <w:t>автомобильных дорог общего пользования местного значения, задействованных в маршрутах движения школьных автобусов</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8A1971">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20 326,3</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w:t>
            </w:r>
          </w:p>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1.1.7</w:t>
            </w:r>
          </w:p>
        </w:tc>
        <w:tc>
          <w:tcPr>
            <w:tcW w:w="1109"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Приобретение оборудования, техники и другого имущества, необходимого для осуществления дорожной деятельности</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916B44" w:rsidRDefault="008A1971">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10 021,5</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7 216,7</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6 682,3</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 xml:space="preserve">Основное мероприятие </w:t>
            </w:r>
          </w:p>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1.1.8</w:t>
            </w:r>
          </w:p>
        </w:tc>
        <w:tc>
          <w:tcPr>
            <w:tcW w:w="1109"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rPr>
            </w:pPr>
            <w:r>
              <w:rPr>
                <w:rFonts w:ascii="Times New Roman" w:hAnsi="Times New Roman"/>
                <w:color w:val="000000" w:themeColor="text1"/>
              </w:rPr>
              <w:t>Обеспечение содержания, ремонта и капитального ремонта мостов</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lang w:eastAsia="ar-SA"/>
              </w:rPr>
            </w:pPr>
            <w:r>
              <w:rPr>
                <w:rFonts w:ascii="Times New Roman" w:hAnsi="Times New Roman" w:cs="Times New Roman"/>
                <w:color w:val="000000" w:themeColor="text1"/>
                <w:sz w:val="22"/>
                <w:szCs w:val="22"/>
                <w:lang w:eastAsia="ar-SA"/>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916B44">
            <w:pPr>
              <w:shd w:val="clear" w:color="auto" w:fill="FFFFFF" w:themeFill="background1"/>
              <w:jc w:val="center"/>
              <w:rPr>
                <w:rFonts w:ascii="Times New Roman" w:hAnsi="Times New Roman"/>
                <w:color w:val="000000" w:themeColor="text1"/>
              </w:rPr>
            </w:pPr>
          </w:p>
          <w:p w:rsidR="00916B44" w:rsidRDefault="008A1971">
            <w:pPr>
              <w:shd w:val="clear" w:color="auto" w:fill="FFFFFF" w:themeFill="background1"/>
              <w:jc w:val="center"/>
              <w:rPr>
                <w:rFonts w:ascii="Times New Roman" w:hAnsi="Times New Roman"/>
                <w:color w:val="000000" w:themeColor="text1"/>
              </w:rPr>
            </w:pPr>
            <w:r>
              <w:rPr>
                <w:rFonts w:ascii="Times New Roman" w:hAnsi="Times New Roman"/>
                <w:color w:val="000000" w:themeColor="text1"/>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12 731,4</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vMerge w:val="restar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Подпрограмма 2</w:t>
            </w:r>
          </w:p>
        </w:tc>
        <w:tc>
          <w:tcPr>
            <w:tcW w:w="1109" w:type="pct"/>
            <w:vMerge w:val="restar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Организация транспортного обслуживания населения на территории  муниципального района «Ижемский» </w:t>
            </w:r>
            <w:r>
              <w:rPr>
                <w:rFonts w:ascii="Times New Roman" w:hAnsi="Times New Roman"/>
                <w:sz w:val="22"/>
                <w:szCs w:val="22"/>
              </w:rPr>
              <w:t>Республики Коми</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20 546,2</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29 618,2</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33 822,5</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19 669,6</w:t>
            </w:r>
          </w:p>
        </w:tc>
        <w:tc>
          <w:tcPr>
            <w:tcW w:w="302" w:type="pct"/>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916B44">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Отдел экономического анализа, прогнозирования и </w:t>
            </w:r>
            <w:r>
              <w:rPr>
                <w:rFonts w:ascii="Times New Roman" w:hAnsi="Times New Roman" w:cs="Times New Roman"/>
                <w:color w:val="000000" w:themeColor="text1"/>
                <w:sz w:val="22"/>
                <w:szCs w:val="22"/>
              </w:rPr>
              <w:t>осуществления закупок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15 546,2</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17 637,2</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20 307,3</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19 069,6</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18 431,4</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18 455,1</w:t>
            </w:r>
          </w:p>
        </w:tc>
      </w:tr>
      <w:tr w:rsidR="00916B44">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916B44" w:rsidRDefault="008A1971">
            <w:pPr>
              <w:jc w:val="center"/>
              <w:rPr>
                <w:rFonts w:ascii="Times New Roman" w:hAnsi="Times New Roman" w:cs="Times New Roman"/>
              </w:rPr>
            </w:pPr>
            <w:r>
              <w:rPr>
                <w:rFonts w:ascii="Times New Roman" w:hAnsi="Times New Roman" w:cs="Times New Roman"/>
              </w:rPr>
              <w:t>5 000,0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МБУ «Жилищное управление»</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600,0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2.1.1</w:t>
            </w:r>
          </w:p>
        </w:tc>
        <w:tc>
          <w:tcPr>
            <w:tcW w:w="1109" w:type="pct"/>
            <w:shd w:val="clear" w:color="auto" w:fill="FFFFFF" w:themeFill="background1"/>
          </w:tcPr>
          <w:p w:rsidR="00916B44" w:rsidRDefault="008A1971">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автомобильным транспортом</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olor w:val="000000" w:themeColor="text1"/>
                <w:sz w:val="22"/>
                <w:szCs w:val="22"/>
                <w:lang w:eastAsia="ar-SA"/>
              </w:rPr>
              <w:t>Отдел экономического анализа, прогнозирования и осуществления</w:t>
            </w:r>
            <w:r>
              <w:rPr>
                <w:rFonts w:ascii="Times New Roman" w:hAnsi="Times New Roman"/>
                <w:color w:val="000000" w:themeColor="text1"/>
                <w:sz w:val="22"/>
                <w:szCs w:val="22"/>
                <w:lang w:eastAsia="ar-SA"/>
              </w:rPr>
              <w:t xml:space="preserve"> закупок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8 392,2</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9 782,3</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12 387,8</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14 842,8</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14 485,2</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14 407,7</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2.1.2</w:t>
            </w:r>
          </w:p>
        </w:tc>
        <w:tc>
          <w:tcPr>
            <w:tcW w:w="1109" w:type="pct"/>
            <w:shd w:val="clear" w:color="auto" w:fill="FFFFFF" w:themeFill="background1"/>
          </w:tcPr>
          <w:p w:rsidR="00916B44" w:rsidRDefault="008A1971">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Организация осуществления перевозок пассажиров и багажа водным транспортом</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 xml:space="preserve">Отдел экономического анализа, прогнозирования и осуществления закупок администрации муниципального района </w:t>
            </w:r>
            <w:r>
              <w:rPr>
                <w:rFonts w:ascii="Times New Roman" w:hAnsi="Times New Roman"/>
                <w:color w:val="000000" w:themeColor="text1"/>
                <w:sz w:val="22"/>
                <w:szCs w:val="22"/>
                <w:lang w:eastAsia="ar-SA"/>
              </w:rPr>
              <w:lastRenderedPageBreak/>
              <w:t>«Ижемский»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7 154,0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7 781,9</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7 919,5</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4 226,8</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3 946,2</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4 047,4</w:t>
            </w:r>
          </w:p>
        </w:tc>
      </w:tr>
      <w:tr w:rsidR="00916B44">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2.1.3</w:t>
            </w:r>
          </w:p>
        </w:tc>
        <w:tc>
          <w:tcPr>
            <w:tcW w:w="1109" w:type="pct"/>
            <w:shd w:val="clear" w:color="auto" w:fill="FFFFFF" w:themeFill="background1"/>
          </w:tcPr>
          <w:p w:rsidR="00916B44" w:rsidRDefault="008A1971">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 xml:space="preserve">Приобретение транспортных средств для осуществления перевозок </w:t>
            </w:r>
            <w:r>
              <w:rPr>
                <w:rFonts w:ascii="Times New Roman" w:hAnsi="Times New Roman"/>
                <w:color w:val="000000" w:themeColor="text1"/>
              </w:rPr>
              <w:t>пассажиров и багажа автомобильным транспортом</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themeColor="text1"/>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5 000,0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11 981,0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13 515,2</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rPr>
          <w:trHeight w:val="1075"/>
        </w:trPr>
        <w:tc>
          <w:tcPr>
            <w:tcW w:w="550" w:type="pc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2.1.4</w:t>
            </w:r>
          </w:p>
        </w:tc>
        <w:tc>
          <w:tcPr>
            <w:tcW w:w="1109" w:type="pct"/>
            <w:shd w:val="clear" w:color="auto" w:fill="FFFFFF" w:themeFill="background1"/>
          </w:tcPr>
          <w:p w:rsidR="00916B44" w:rsidRDefault="008A1971">
            <w:pPr>
              <w:shd w:val="clear" w:color="auto" w:fill="FFFFFF" w:themeFill="background1"/>
              <w:spacing w:after="0" w:line="240" w:lineRule="auto"/>
              <w:rPr>
                <w:rFonts w:ascii="Times New Roman" w:hAnsi="Times New Roman"/>
                <w:color w:val="000000" w:themeColor="text1"/>
              </w:rPr>
            </w:pPr>
            <w:r>
              <w:rPr>
                <w:rFonts w:ascii="Times New Roman" w:hAnsi="Times New Roman"/>
                <w:color w:val="000000" w:themeColor="text1"/>
              </w:rPr>
              <w:t xml:space="preserve">Организация осуществления </w:t>
            </w:r>
            <w:r>
              <w:rPr>
                <w:rFonts w:ascii="Times New Roman" w:hAnsi="Times New Roman"/>
                <w:color w:val="000000" w:themeColor="text1"/>
              </w:rPr>
              <w:t>перевозок пассажиров и багажа воздушным транспортом</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olor w:val="000000" w:themeColor="text1"/>
                <w:sz w:val="22"/>
                <w:szCs w:val="22"/>
                <w:lang w:eastAsia="ar-SA"/>
              </w:rPr>
            </w:pPr>
            <w:r>
              <w:rPr>
                <w:rFonts w:ascii="Times New Roman" w:hAnsi="Times New Roman"/>
                <w:color w:val="000000"/>
                <w:sz w:val="24"/>
                <w:szCs w:val="24"/>
              </w:rPr>
              <w:t>МБУ «Жилищное управление»</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highlight w:val="yellow"/>
              </w:rPr>
            </w:pPr>
            <w:r>
              <w:rPr>
                <w:rFonts w:ascii="Times New Roman" w:hAnsi="Times New Roman" w:cs="Times New Roman"/>
                <w:color w:val="000000" w:themeColor="text1"/>
                <w:sz w:val="22"/>
                <w:szCs w:val="22"/>
              </w:rPr>
              <w:t>73,0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600,0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vMerge w:val="restart"/>
            <w:shd w:val="clear" w:color="auto" w:fill="FFFFFF" w:themeFill="background1"/>
          </w:tcPr>
          <w:p w:rsidR="00916B44" w:rsidRDefault="008A1971">
            <w:pPr>
              <w:pStyle w:val="ConsPlusNormal"/>
              <w:shd w:val="clear" w:color="auto" w:fill="FFFFFF" w:themeFill="background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Подпрограмма 3</w:t>
            </w:r>
          </w:p>
        </w:tc>
        <w:tc>
          <w:tcPr>
            <w:tcW w:w="1109" w:type="pct"/>
            <w:vMerge w:val="restart"/>
            <w:shd w:val="clear" w:color="auto" w:fill="FFFFFF" w:themeFill="background1"/>
          </w:tcPr>
          <w:p w:rsidR="00916B44" w:rsidRDefault="008A1971">
            <w:pPr>
              <w:pStyle w:val="ConsPlusNormal"/>
              <w:shd w:val="clear" w:color="auto" w:fill="FFFFFF" w:themeFill="background1"/>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Повышение безопасности дорожного движения на территории муниципального района «Ижемский» </w:t>
            </w:r>
            <w:r>
              <w:rPr>
                <w:rFonts w:ascii="Times New Roman" w:hAnsi="Times New Roman"/>
                <w:sz w:val="22"/>
                <w:szCs w:val="22"/>
              </w:rPr>
              <w:t>Республики Коми</w:t>
            </w: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Всего</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1 553,0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916B44">
        <w:trPr>
          <w:trHeight w:val="1215"/>
        </w:trPr>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Отдел территориального развития и коммунального хозяйства администрации муниципального района «Ижемский»;</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olor w:val="000000" w:themeColor="text1"/>
              </w:rPr>
              <w:t>1 512,0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916B44">
        <w:trPr>
          <w:trHeight w:val="720"/>
        </w:trPr>
        <w:tc>
          <w:tcPr>
            <w:tcW w:w="550" w:type="pct"/>
            <w:vMerge/>
            <w:shd w:val="clear" w:color="auto" w:fill="FFFFFF" w:themeFill="background1"/>
          </w:tcPr>
          <w:p w:rsidR="00916B44" w:rsidRDefault="00916B44">
            <w:pPr>
              <w:pStyle w:val="ConsPlusNormal"/>
              <w:shd w:val="clear" w:color="auto" w:fill="FFFFFF" w:themeFill="background1"/>
              <w:jc w:val="both"/>
              <w:rPr>
                <w:rFonts w:ascii="Times New Roman" w:hAnsi="Times New Roman" w:cs="Times New Roman"/>
                <w:color w:val="000000" w:themeColor="text1"/>
                <w:sz w:val="22"/>
                <w:szCs w:val="22"/>
              </w:rPr>
            </w:pPr>
          </w:p>
        </w:tc>
        <w:tc>
          <w:tcPr>
            <w:tcW w:w="1109" w:type="pct"/>
            <w:vMerge/>
            <w:shd w:val="clear" w:color="auto" w:fill="FFFFFF" w:themeFill="background1"/>
          </w:tcPr>
          <w:p w:rsidR="00916B44" w:rsidRDefault="00916B44">
            <w:pPr>
              <w:pStyle w:val="ConsPlusNormal"/>
              <w:shd w:val="clear" w:color="auto" w:fill="FFFFFF" w:themeFill="background1"/>
              <w:rPr>
                <w:rFonts w:ascii="Times New Roman" w:hAnsi="Times New Roman" w:cs="Times New Roman"/>
                <w:color w:val="000000" w:themeColor="text1"/>
                <w:sz w:val="22"/>
                <w:szCs w:val="22"/>
              </w:rPr>
            </w:pPr>
          </w:p>
        </w:tc>
        <w:tc>
          <w:tcPr>
            <w:tcW w:w="1220" w:type="pct"/>
            <w:shd w:val="clear" w:color="auto" w:fill="FFFFFF" w:themeFill="background1"/>
          </w:tcPr>
          <w:p w:rsidR="00916B44" w:rsidRDefault="008A1971">
            <w:pPr>
              <w:pStyle w:val="ConsPlusNormal"/>
              <w:shd w:val="clear" w:color="auto" w:fill="FFFFFF" w:themeFill="background1"/>
              <w:ind w:firstLine="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Управление образования администрации муниципального района «Ижемский».</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olor w:val="000000" w:themeColor="text1"/>
              </w:rPr>
              <w:t>41,0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3.2.1</w:t>
            </w:r>
          </w:p>
        </w:tc>
        <w:tc>
          <w:tcPr>
            <w:tcW w:w="1109" w:type="pct"/>
            <w:shd w:val="clear" w:color="auto" w:fill="FFFFFF" w:themeFill="background1"/>
          </w:tcPr>
          <w:p w:rsidR="00916B44" w:rsidRDefault="008A1971">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t>Проведение профилактических мероприятий по безопасности  дорожного движения в образовательных организациях в Ижемском районе</w:t>
            </w:r>
          </w:p>
        </w:tc>
        <w:tc>
          <w:tcPr>
            <w:tcW w:w="1220" w:type="pct"/>
            <w:shd w:val="clear" w:color="auto" w:fill="FFFFFF" w:themeFill="background1"/>
          </w:tcPr>
          <w:p w:rsidR="00916B44" w:rsidRDefault="008A1971">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w:t>
            </w:r>
            <w:r>
              <w:rPr>
                <w:rFonts w:ascii="Times New Roman" w:hAnsi="Times New Roman" w:cs="Times New Roman"/>
                <w:color w:val="000000" w:themeColor="text1"/>
                <w:sz w:val="22"/>
                <w:szCs w:val="22"/>
              </w:rPr>
              <w:br/>
              <w:t>образования администрации муниципального района «Ижемский»</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916B44">
        <w:tc>
          <w:tcPr>
            <w:tcW w:w="550" w:type="pct"/>
            <w:shd w:val="clear" w:color="auto" w:fill="FFFFFF" w:themeFill="background1"/>
          </w:tcPr>
          <w:p w:rsidR="00916B44" w:rsidRDefault="008A1971">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Основное мероприятие 3.3.1</w:t>
            </w:r>
          </w:p>
          <w:p w:rsidR="00916B44" w:rsidRDefault="00916B44">
            <w:pPr>
              <w:pStyle w:val="ConsPlusCell"/>
              <w:shd w:val="clear" w:color="auto" w:fill="FFFFFF" w:themeFill="background1"/>
              <w:rPr>
                <w:rFonts w:ascii="Times New Roman" w:hAnsi="Times New Roman" w:cs="Times New Roman"/>
                <w:color w:val="000000" w:themeColor="text1"/>
                <w:sz w:val="22"/>
                <w:szCs w:val="22"/>
              </w:rPr>
            </w:pPr>
          </w:p>
        </w:tc>
        <w:tc>
          <w:tcPr>
            <w:tcW w:w="1109" w:type="pct"/>
            <w:shd w:val="clear" w:color="auto" w:fill="FFFFFF" w:themeFill="background1"/>
          </w:tcPr>
          <w:p w:rsidR="00916B44" w:rsidRDefault="008A1971">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000000" w:themeColor="text1"/>
              </w:rPr>
            </w:pPr>
            <w:r>
              <w:rPr>
                <w:rFonts w:ascii="Times New Roman" w:hAnsi="Times New Roman"/>
                <w:color w:val="000000" w:themeColor="text1"/>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220"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 xml:space="preserve">Отдел территориального развития и </w:t>
            </w:r>
            <w:r>
              <w:rPr>
                <w:rFonts w:ascii="Times New Roman" w:hAnsi="Times New Roman"/>
                <w:color w:val="000000" w:themeColor="text1"/>
              </w:rPr>
              <w:t>коммунального хозяйства администрации МР «Ижемский»</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olor w:val="000000" w:themeColor="text1"/>
              </w:rPr>
              <w:t>1 362,0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395,4</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450,0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450,0</w:t>
            </w:r>
          </w:p>
        </w:tc>
      </w:tr>
      <w:tr w:rsidR="00916B44">
        <w:tc>
          <w:tcPr>
            <w:tcW w:w="550" w:type="pct"/>
            <w:shd w:val="clear" w:color="auto" w:fill="FFFFFF" w:themeFill="background1"/>
          </w:tcPr>
          <w:p w:rsidR="00916B44" w:rsidRDefault="008A1971">
            <w:pPr>
              <w:pStyle w:val="ConsPlusCell"/>
              <w:shd w:val="clear" w:color="auto" w:fill="FFFFFF" w:themeFill="background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Основное мероприятие 3.3.2</w:t>
            </w:r>
          </w:p>
        </w:tc>
        <w:tc>
          <w:tcPr>
            <w:tcW w:w="1109" w:type="pct"/>
            <w:shd w:val="clear" w:color="auto" w:fill="FFFFFF" w:themeFill="background1"/>
          </w:tcPr>
          <w:p w:rsidR="00916B44" w:rsidRDefault="008A1971">
            <w:pPr>
              <w:pStyle w:val="12"/>
              <w:shd w:val="clear" w:color="auto" w:fill="FFFFFF" w:themeFill="background1"/>
              <w:tabs>
                <w:tab w:val="left" w:pos="35"/>
              </w:tabs>
              <w:autoSpaceDE w:val="0"/>
              <w:autoSpaceDN w:val="0"/>
              <w:adjustRightInd w:val="0"/>
              <w:spacing w:after="0" w:line="240" w:lineRule="auto"/>
              <w:ind w:left="35"/>
              <w:jc w:val="both"/>
              <w:rPr>
                <w:rFonts w:ascii="Times New Roman" w:hAnsi="Times New Roman"/>
                <w:color w:val="000000" w:themeColor="text1"/>
              </w:rPr>
            </w:pPr>
            <w:r>
              <w:rPr>
                <w:rFonts w:ascii="Times New Roman" w:hAnsi="Times New Roman"/>
                <w:color w:val="000000" w:themeColor="text1"/>
              </w:rPr>
              <w:t>Обеспечение обустройства и установки автобусных павильонов на автомобильных дорогах общего пользования местного значения</w:t>
            </w:r>
          </w:p>
        </w:tc>
        <w:tc>
          <w:tcPr>
            <w:tcW w:w="1220" w:type="pct"/>
            <w:shd w:val="clear" w:color="auto" w:fill="FFFFFF" w:themeFill="background1"/>
          </w:tcPr>
          <w:p w:rsidR="00916B44" w:rsidRDefault="008A1971">
            <w:pPr>
              <w:widowControl w:val="0"/>
              <w:shd w:val="clear" w:color="auto" w:fill="FFFFFF" w:themeFill="background1"/>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 xml:space="preserve">Отдел </w:t>
            </w:r>
            <w:r>
              <w:rPr>
                <w:rFonts w:ascii="Times New Roman" w:hAnsi="Times New Roman"/>
                <w:color w:val="000000" w:themeColor="text1"/>
              </w:rPr>
              <w:t>территориального развития и коммунального хозяйства администрации МР «Ижемский»</w:t>
            </w:r>
          </w:p>
        </w:tc>
        <w:tc>
          <w:tcPr>
            <w:tcW w:w="373" w:type="pct"/>
            <w:shd w:val="clear" w:color="auto" w:fill="FFFFFF" w:themeFill="background1"/>
            <w:vAlign w:val="center"/>
          </w:tcPr>
          <w:p w:rsidR="00916B44" w:rsidRDefault="008A1971">
            <w:pPr>
              <w:shd w:val="clear" w:color="auto" w:fill="FFFFFF" w:themeFill="background1"/>
              <w:jc w:val="center"/>
              <w:rPr>
                <w:color w:val="000000" w:themeColor="text1"/>
              </w:rPr>
            </w:pPr>
            <w:r>
              <w:rPr>
                <w:rFonts w:ascii="Times New Roman" w:hAnsi="Times New Roman"/>
                <w:color w:val="000000" w:themeColor="text1"/>
              </w:rPr>
              <w:t>150,0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73"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98"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302" w:type="pct"/>
            <w:shd w:val="clear" w:color="auto" w:fill="FFFFFF" w:themeFill="background1"/>
            <w:vAlign w:val="center"/>
          </w:tcPr>
          <w:p w:rsidR="00916B44" w:rsidRDefault="008A1971">
            <w:pPr>
              <w:pStyle w:val="ConsPlusNormal"/>
              <w:shd w:val="clear" w:color="auto" w:fill="FFFFFF" w:themeFill="background1"/>
              <w:ind w:firstLine="6"/>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r>
    </w:tbl>
    <w:p w:rsidR="00916B44" w:rsidRDefault="00916B44">
      <w:pPr>
        <w:shd w:val="clear" w:color="auto" w:fill="FFFFFF" w:themeFill="background1"/>
        <w:autoSpaceDE w:val="0"/>
        <w:autoSpaceDN w:val="0"/>
        <w:adjustRightInd w:val="0"/>
        <w:spacing w:after="0" w:line="240" w:lineRule="auto"/>
        <w:outlineLvl w:val="2"/>
        <w:rPr>
          <w:rFonts w:ascii="Times New Roman" w:hAnsi="Times New Roman"/>
          <w:sz w:val="24"/>
          <w:szCs w:val="24"/>
        </w:rPr>
      </w:pPr>
    </w:p>
    <w:p w:rsidR="00916B44" w:rsidRDefault="00916B44">
      <w:pPr>
        <w:autoSpaceDE w:val="0"/>
        <w:autoSpaceDN w:val="0"/>
        <w:adjustRightInd w:val="0"/>
        <w:spacing w:after="0" w:line="240" w:lineRule="auto"/>
        <w:jc w:val="right"/>
        <w:outlineLvl w:val="2"/>
        <w:rPr>
          <w:rFonts w:ascii="Times New Roman" w:hAnsi="Times New Roman"/>
          <w:sz w:val="24"/>
          <w:szCs w:val="24"/>
        </w:rPr>
      </w:pPr>
    </w:p>
    <w:p w:rsidR="00916B44" w:rsidRDefault="00916B44">
      <w:pPr>
        <w:autoSpaceDE w:val="0"/>
        <w:autoSpaceDN w:val="0"/>
        <w:adjustRightInd w:val="0"/>
        <w:spacing w:after="0" w:line="240" w:lineRule="auto"/>
        <w:jc w:val="right"/>
        <w:outlineLvl w:val="2"/>
        <w:rPr>
          <w:rFonts w:ascii="Times New Roman" w:hAnsi="Times New Roman"/>
          <w:sz w:val="24"/>
          <w:szCs w:val="24"/>
        </w:r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4</w:t>
      </w:r>
    </w:p>
    <w:p w:rsidR="00916B44" w:rsidRDefault="00916B44">
      <w:pPr>
        <w:autoSpaceDE w:val="0"/>
        <w:autoSpaceDN w:val="0"/>
        <w:adjustRightInd w:val="0"/>
        <w:spacing w:after="0" w:line="240" w:lineRule="auto"/>
        <w:jc w:val="right"/>
        <w:rPr>
          <w:rFonts w:ascii="Times New Roman" w:hAnsi="Times New Roman"/>
          <w:sz w:val="24"/>
          <w:szCs w:val="24"/>
        </w:rPr>
      </w:pP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rsidR="00916B44" w:rsidRDefault="00916B44">
      <w:pPr>
        <w:autoSpaceDE w:val="0"/>
        <w:autoSpaceDN w:val="0"/>
        <w:adjustRightInd w:val="0"/>
        <w:spacing w:after="0" w:line="240" w:lineRule="auto"/>
        <w:jc w:val="center"/>
        <w:rPr>
          <w:rFonts w:ascii="Times New Roman" w:hAnsi="Times New Roman"/>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623"/>
        <w:gridCol w:w="3426"/>
        <w:gridCol w:w="1944"/>
        <w:gridCol w:w="1614"/>
        <w:gridCol w:w="1608"/>
        <w:gridCol w:w="862"/>
        <w:gridCol w:w="1070"/>
        <w:gridCol w:w="894"/>
        <w:gridCol w:w="891"/>
        <w:gridCol w:w="888"/>
        <w:gridCol w:w="882"/>
      </w:tblGrid>
      <w:tr w:rsidR="00916B44">
        <w:tc>
          <w:tcPr>
            <w:tcW w:w="212"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1165"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муниципального района «Ижемский» Республики Коми</w:t>
            </w:r>
          </w:p>
        </w:tc>
        <w:tc>
          <w:tcPr>
            <w:tcW w:w="661"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 и (или) иного межбюджетного трансферта</w:t>
            </w:r>
          </w:p>
        </w:tc>
        <w:tc>
          <w:tcPr>
            <w:tcW w:w="549"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Резул</w:t>
            </w:r>
            <w:r>
              <w:rPr>
                <w:rFonts w:ascii="Times New Roman" w:hAnsi="Times New Roman"/>
                <w:sz w:val="24"/>
                <w:szCs w:val="24"/>
              </w:rPr>
              <w:t>ьтат использования субсидии и (или) иного межбюджетного трансферта</w:t>
            </w:r>
          </w:p>
        </w:tc>
        <w:tc>
          <w:tcPr>
            <w:tcW w:w="2413" w:type="pct"/>
            <w:gridSpan w:val="7"/>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rsidR="00916B44">
        <w:tc>
          <w:tcPr>
            <w:tcW w:w="212"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1165"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661"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9"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7" w:type="pct"/>
            <w:vMerge w:val="restar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1866" w:type="pct"/>
            <w:gridSpan w:val="6"/>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rsidR="00916B44">
        <w:tc>
          <w:tcPr>
            <w:tcW w:w="212"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1165"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661"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9"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7" w:type="pct"/>
            <w:vMerge/>
            <w:tcBorders>
              <w:top w:val="single" w:sz="4" w:space="0" w:color="auto"/>
              <w:left w:val="single" w:sz="4" w:space="0" w:color="auto"/>
              <w:bottom w:val="single" w:sz="4" w:space="0" w:color="auto"/>
              <w:right w:val="single" w:sz="4" w:space="0" w:color="auto"/>
            </w:tcBorders>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29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w:t>
            </w:r>
          </w:p>
        </w:tc>
        <w:tc>
          <w:tcPr>
            <w:tcW w:w="36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w:t>
            </w:r>
          </w:p>
        </w:tc>
        <w:tc>
          <w:tcPr>
            <w:tcW w:w="30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2026</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r>
      <w:tr w:rsidR="00916B44">
        <w:tc>
          <w:tcPr>
            <w:tcW w:w="21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16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661"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Субсидия на содержание автомобильных дорог общего пользования местного значения </w:t>
            </w:r>
          </w:p>
        </w:tc>
        <w:tc>
          <w:tcPr>
            <w:tcW w:w="549"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Обеспечено</w:t>
            </w:r>
            <w:r>
              <w:rPr>
                <w:rFonts w:ascii="Times New Roman" w:hAnsi="Times New Roman"/>
                <w:sz w:val="24"/>
                <w:szCs w:val="24"/>
              </w:rPr>
              <w:t xml:space="preserve"> круглогодичное функционирование сети автомобильных дорог общего пользования местного значения</w:t>
            </w:r>
          </w:p>
        </w:tc>
        <w:tc>
          <w:tcPr>
            <w:tcW w:w="547"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w:t>
            </w:r>
            <w:r>
              <w:rPr>
                <w:rFonts w:ascii="Times New Roman" w:hAnsi="Times New Roman"/>
                <w:sz w:val="24"/>
                <w:szCs w:val="24"/>
              </w:rPr>
              <w:t xml:space="preserve"> местного значения</w:t>
            </w:r>
          </w:p>
        </w:tc>
        <w:tc>
          <w:tcPr>
            <w:tcW w:w="29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6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0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916B44">
        <w:tc>
          <w:tcPr>
            <w:tcW w:w="21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65"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661"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Субсидия на обустройство и содержание ледовых переправ и зимних автомобильных</w:t>
            </w:r>
            <w:r>
              <w:rPr>
                <w:rFonts w:ascii="Times New Roman" w:hAnsi="Times New Roman"/>
                <w:sz w:val="24"/>
                <w:szCs w:val="24"/>
              </w:rPr>
              <w:t xml:space="preserve"> дорог общего пользования местного значения</w:t>
            </w:r>
          </w:p>
        </w:tc>
        <w:tc>
          <w:tcPr>
            <w:tcW w:w="549"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Обустроены ледовые переправы и (или) обеспечено содержание зимних автомобильных дорог общего пользования местного значения</w:t>
            </w:r>
          </w:p>
        </w:tc>
        <w:tc>
          <w:tcPr>
            <w:tcW w:w="547"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w:t>
            </w:r>
            <w:r>
              <w:rPr>
                <w:rFonts w:ascii="Times New Roman" w:hAnsi="Times New Roman"/>
                <w:sz w:val="24"/>
                <w:szCs w:val="24"/>
              </w:rPr>
              <w:t>ребованиям, в общей протяженност</w:t>
            </w:r>
            <w:r>
              <w:rPr>
                <w:rFonts w:ascii="Times New Roman" w:hAnsi="Times New Roman"/>
                <w:sz w:val="24"/>
                <w:szCs w:val="24"/>
              </w:rPr>
              <w:lastRenderedPageBreak/>
              <w:t>и автомобильных дорог общего пользования местного значения</w:t>
            </w:r>
          </w:p>
        </w:tc>
        <w:tc>
          <w:tcPr>
            <w:tcW w:w="29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36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04"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916B44">
        <w:tc>
          <w:tcPr>
            <w:tcW w:w="212"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1165"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Приведение в нормативное состояние автомобильных дорог общего пользования местного значения, задействованных в </w:t>
            </w:r>
            <w:r>
              <w:rPr>
                <w:rFonts w:ascii="Times New Roman" w:hAnsi="Times New Roman"/>
                <w:sz w:val="24"/>
                <w:szCs w:val="24"/>
              </w:rPr>
              <w:t>маршрутах движения школьных автобусов</w:t>
            </w:r>
          </w:p>
        </w:tc>
        <w:tc>
          <w:tcPr>
            <w:tcW w:w="661"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Субсидия на  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xml:space="preserve">Участки автомобильных дорог общего пользования местного </w:t>
            </w:r>
            <w:r>
              <w:rPr>
                <w:rFonts w:ascii="Times New Roman" w:hAnsi="Times New Roman"/>
                <w:color w:val="000000"/>
                <w:sz w:val="24"/>
                <w:szCs w:val="24"/>
              </w:rPr>
              <w:t>значения, задействованные в маршрутах движения школьных автобусов, приведены в нормативное состояние</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Обеспечено приведение в нормативное состояние автомобильных дорог общего пользования местного значения, задействованных в маршрутах движения школьных автоб</w:t>
            </w:r>
            <w:r>
              <w:rPr>
                <w:rFonts w:ascii="Times New Roman" w:hAnsi="Times New Roman"/>
                <w:sz w:val="24"/>
                <w:szCs w:val="24"/>
              </w:rPr>
              <w:t>усов, в результате завершения капитального ремонта, ремонта на них, километр; тысяча метров</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2,789</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c>
          <w:tcPr>
            <w:tcW w:w="212" w:type="pct"/>
            <w:tcBorders>
              <w:top w:val="single" w:sz="4" w:space="0" w:color="auto"/>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1165" w:type="pct"/>
            <w:tcBorders>
              <w:top w:val="single" w:sz="4" w:space="0" w:color="auto"/>
              <w:left w:val="single" w:sz="4" w:space="0" w:color="auto"/>
              <w:bottom w:val="single" w:sz="4" w:space="0" w:color="auto"/>
              <w:right w:val="single" w:sz="4" w:space="0" w:color="auto"/>
            </w:tcBorders>
            <w:shd w:val="clear" w:color="auto" w:fill="auto"/>
          </w:tcPr>
          <w:p w:rsidR="00916B44" w:rsidRDefault="00916B44">
            <w:pPr>
              <w:pStyle w:val="ConsPlusCell"/>
              <w:jc w:val="both"/>
              <w:rPr>
                <w:rFonts w:ascii="Times New Roman" w:hAnsi="Times New Roman" w:cs="Times New Roman"/>
                <w:sz w:val="24"/>
                <w:szCs w:val="24"/>
              </w:rPr>
            </w:pPr>
          </w:p>
        </w:tc>
        <w:tc>
          <w:tcPr>
            <w:tcW w:w="661" w:type="pct"/>
            <w:tcBorders>
              <w:top w:val="single" w:sz="4" w:space="0" w:color="auto"/>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Обеспечено приведение в нормативное состояние искусственных дорожных сооружений на автомобильных дорогах общего пользования местного значения, задействованных в маршрутах движения школьных автобусов, в результате завершения их реконструкции, капитального р</w:t>
            </w:r>
            <w:r>
              <w:rPr>
                <w:rFonts w:ascii="Times New Roman" w:hAnsi="Times New Roman"/>
                <w:sz w:val="24"/>
                <w:szCs w:val="24"/>
              </w:rPr>
              <w:t xml:space="preserve">емонта, ремонта, погонный метр </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c>
          <w:tcPr>
            <w:tcW w:w="212" w:type="pct"/>
            <w:vMerge w:val="restart"/>
            <w:tcBorders>
              <w:top w:val="single" w:sz="4" w:space="0" w:color="auto"/>
              <w:left w:val="single" w:sz="4" w:space="0" w:color="auto"/>
              <w:right w:val="single" w:sz="4" w:space="0" w:color="auto"/>
            </w:tcBorders>
            <w:shd w:val="clear" w:color="auto" w:fill="auto"/>
          </w:tcPr>
          <w:p w:rsidR="00916B44" w:rsidRDefault="008A1971">
            <w:pPr>
              <w:autoSpaceDE w:val="0"/>
              <w:autoSpaceDN w:val="0"/>
              <w:adjustRightInd w:val="0"/>
              <w:spacing w:after="0" w:line="240" w:lineRule="auto"/>
              <w:ind w:left="-495" w:firstLine="432"/>
              <w:jc w:val="center"/>
              <w:rPr>
                <w:rFonts w:ascii="Times New Roman" w:hAnsi="Times New Roman"/>
                <w:sz w:val="24"/>
                <w:szCs w:val="24"/>
              </w:rPr>
            </w:pPr>
            <w:r>
              <w:rPr>
                <w:rFonts w:ascii="Times New Roman" w:hAnsi="Times New Roman"/>
                <w:sz w:val="24"/>
                <w:szCs w:val="24"/>
              </w:rPr>
              <w:t>4</w:t>
            </w:r>
          </w:p>
        </w:tc>
        <w:tc>
          <w:tcPr>
            <w:tcW w:w="1165" w:type="pct"/>
            <w:vMerge w:val="restart"/>
            <w:tcBorders>
              <w:top w:val="single" w:sz="4" w:space="0" w:color="auto"/>
              <w:left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lastRenderedPageBreak/>
              <w:t>Организация осуществления перевозок пассажиров и багажа автомобильным транспортом</w:t>
            </w:r>
          </w:p>
        </w:tc>
        <w:tc>
          <w:tcPr>
            <w:tcW w:w="661" w:type="pct"/>
            <w:vMerge w:val="restart"/>
            <w:tcBorders>
              <w:top w:val="single" w:sz="4" w:space="0" w:color="auto"/>
              <w:left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Субсидия на организация транспортного </w:t>
            </w:r>
            <w:r>
              <w:rPr>
                <w:rFonts w:ascii="Times New Roman" w:hAnsi="Times New Roman"/>
                <w:sz w:val="24"/>
                <w:szCs w:val="24"/>
              </w:rPr>
              <w:lastRenderedPageBreak/>
              <w:t xml:space="preserve">обслуживания населения по муниципальным маршрутам регулярных </w:t>
            </w:r>
            <w:r>
              <w:rPr>
                <w:rFonts w:ascii="Times New Roman" w:hAnsi="Times New Roman"/>
                <w:sz w:val="24"/>
                <w:szCs w:val="24"/>
              </w:rPr>
              <w:t>перевозок пассажиров и багажа автомобильным транспортом</w:t>
            </w: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Default"/>
              <w:jc w:val="both"/>
              <w:rPr>
                <w:rFonts w:eastAsia="Calibri"/>
                <w:lang w:eastAsia="en-US"/>
              </w:rPr>
            </w:pPr>
            <w:r>
              <w:lastRenderedPageBreak/>
              <w:t>Обеспечено достижение запланирован</w:t>
            </w:r>
            <w:r>
              <w:lastRenderedPageBreak/>
              <w:t xml:space="preserve">ной доли </w:t>
            </w:r>
            <w:r>
              <w:rPr>
                <w:rFonts w:eastAsia="Calibri"/>
                <w:lang w:eastAsia="en-US"/>
              </w:rPr>
              <w:t xml:space="preserve">выполненных рейсов от установленных контрактами рейсов по муниципальным маршрутам </w:t>
            </w:r>
            <w:r>
              <w:t xml:space="preserve">регулярных перевозок пассажиров и багажа автомобильным транспортом по </w:t>
            </w:r>
            <w:r>
              <w:t>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916B44" w:rsidRDefault="008A19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pStyle w:val="Default"/>
              <w:jc w:val="center"/>
              <w:rPr>
                <w:rFonts w:eastAsia="Calibri"/>
                <w:lang w:eastAsia="en-US"/>
              </w:rPr>
            </w:pPr>
            <w:r>
              <w:lastRenderedPageBreak/>
              <w:t xml:space="preserve">Доля </w:t>
            </w:r>
            <w:r>
              <w:rPr>
                <w:rFonts w:eastAsia="Calibri"/>
                <w:lang w:eastAsia="en-US"/>
              </w:rPr>
              <w:t xml:space="preserve">выполненных рейсов от </w:t>
            </w:r>
            <w:r>
              <w:rPr>
                <w:rFonts w:eastAsia="Calibri"/>
                <w:lang w:eastAsia="en-US"/>
              </w:rPr>
              <w:lastRenderedPageBreak/>
              <w:t xml:space="preserve">установленных контрактами рейсов по муниципальным маршрутам </w:t>
            </w:r>
            <w:r>
              <w:t>регулярных перевозок пасс</w:t>
            </w:r>
            <w:r>
              <w:t>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916B44" w:rsidRDefault="008A1971">
            <w:pPr>
              <w:pStyle w:val="Default"/>
              <w:jc w:val="center"/>
              <w:rPr>
                <w:rFonts w:eastAsia="Calibri"/>
                <w:lang w:eastAsia="en-US"/>
              </w:rPr>
            </w:pPr>
            <w:r>
              <w:rPr>
                <w:rFonts w:eastAsia="Calibri"/>
                <w:lang w:eastAsia="en-US"/>
              </w:rPr>
              <w:t>(рассчитывается с 01.12.2022)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50</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80</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c>
          <w:tcPr>
            <w:tcW w:w="212" w:type="pct"/>
            <w:vMerge/>
            <w:tcBorders>
              <w:left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1165" w:type="pct"/>
            <w:vMerge/>
            <w:tcBorders>
              <w:left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661" w:type="pct"/>
            <w:vMerge/>
            <w:tcBorders>
              <w:left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Обеспечено </w:t>
            </w:r>
            <w:r>
              <w:rPr>
                <w:rFonts w:ascii="Times New Roman" w:hAnsi="Times New Roman"/>
                <w:sz w:val="24"/>
                <w:szCs w:val="24"/>
              </w:rPr>
              <w:lastRenderedPageBreak/>
              <w:t xml:space="preserve">достижение запланированной </w:t>
            </w:r>
            <w:r>
              <w:rPr>
                <w:rFonts w:ascii="Times New Roman" w:hAnsi="Times New Roman"/>
                <w:color w:val="000000"/>
                <w:sz w:val="24"/>
                <w:szCs w:val="24"/>
              </w:rPr>
              <w:t>доли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w:t>
            </w:r>
            <w:r>
              <w:rPr>
                <w:rFonts w:ascii="Times New Roman" w:hAnsi="Times New Roman"/>
                <w:color w:val="000000"/>
                <w:sz w:val="24"/>
                <w:szCs w:val="24"/>
              </w:rPr>
              <w:t xml:space="preserve">ртных </w:t>
            </w:r>
            <w:r>
              <w:rPr>
                <w:rFonts w:ascii="Times New Roman" w:hAnsi="Times New Roman"/>
                <w:sz w:val="24"/>
                <w:szCs w:val="24"/>
              </w:rPr>
              <w:t xml:space="preserve">средств, осуществляющих перевозку пассажиров и багажа по муниципальным </w:t>
            </w:r>
            <w:r>
              <w:rPr>
                <w:rFonts w:ascii="Times New Roman" w:hAnsi="Times New Roman"/>
                <w:sz w:val="24"/>
                <w:szCs w:val="24"/>
              </w:rPr>
              <w:lastRenderedPageBreak/>
              <w:t>маршрутам регулярных перевозок по регулируемым тарифам</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Доля </w:t>
            </w:r>
            <w:r>
              <w:rPr>
                <w:rFonts w:ascii="Times New Roman" w:hAnsi="Times New Roman"/>
                <w:color w:val="000000"/>
                <w:sz w:val="24"/>
                <w:szCs w:val="24"/>
              </w:rPr>
              <w:lastRenderedPageBreak/>
              <w:t>транспортных средств, на которых осуществляется прием платы за проезд и провоз багажа с использованием бесконтактных ма</w:t>
            </w:r>
            <w:r>
              <w:rPr>
                <w:rFonts w:ascii="Times New Roman" w:hAnsi="Times New Roman"/>
                <w:color w:val="000000"/>
                <w:sz w:val="24"/>
                <w:szCs w:val="24"/>
              </w:rPr>
              <w:t xml:space="preserve">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 xml:space="preserve">средств, осуществляющих перевозку пассажиров и багажа по муниципальным маршрутам регулярных перевозок по </w:t>
            </w:r>
            <w:r>
              <w:rPr>
                <w:rFonts w:ascii="Times New Roman" w:hAnsi="Times New Roman"/>
                <w:sz w:val="24"/>
                <w:szCs w:val="24"/>
              </w:rPr>
              <w:lastRenderedPageBreak/>
              <w:t>регулируемым тарифам</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w:t>
            </w:r>
            <w:r>
              <w:rPr>
                <w:rFonts w:ascii="Times New Roman" w:hAnsi="Times New Roman"/>
                <w:sz w:val="24"/>
                <w:szCs w:val="24"/>
              </w:rPr>
              <w:t>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60</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916B44">
        <w:tc>
          <w:tcPr>
            <w:tcW w:w="212" w:type="pct"/>
            <w:vMerge/>
            <w:tcBorders>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center"/>
              <w:rPr>
                <w:rFonts w:ascii="Times New Roman" w:hAnsi="Times New Roman"/>
                <w:sz w:val="24"/>
                <w:szCs w:val="24"/>
              </w:rPr>
            </w:pPr>
          </w:p>
        </w:tc>
        <w:tc>
          <w:tcPr>
            <w:tcW w:w="1165" w:type="pct"/>
            <w:vMerge/>
            <w:tcBorders>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661" w:type="pct"/>
            <w:vMerge/>
            <w:tcBorders>
              <w:left w:val="single" w:sz="4" w:space="0" w:color="auto"/>
              <w:bottom w:val="single" w:sz="4" w:space="0" w:color="auto"/>
              <w:right w:val="single" w:sz="4" w:space="0" w:color="auto"/>
            </w:tcBorders>
            <w:shd w:val="clear" w:color="auto" w:fill="auto"/>
          </w:tcPr>
          <w:p w:rsidR="00916B44" w:rsidRDefault="00916B44">
            <w:pPr>
              <w:autoSpaceDE w:val="0"/>
              <w:autoSpaceDN w:val="0"/>
              <w:adjustRightInd w:val="0"/>
              <w:spacing w:after="0" w:line="240" w:lineRule="auto"/>
              <w:jc w:val="both"/>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Обеспечено достижение запланированной </w:t>
            </w:r>
            <w:r>
              <w:rPr>
                <w:rFonts w:ascii="Times New Roman" w:hAnsi="Times New Roman"/>
                <w:color w:val="000000"/>
                <w:sz w:val="24"/>
                <w:szCs w:val="24"/>
              </w:rPr>
              <w:t>доли муниципальных м</w:t>
            </w:r>
            <w:r>
              <w:rPr>
                <w:rFonts w:ascii="Times New Roman" w:hAnsi="Times New Roman"/>
                <w:sz w:val="24"/>
                <w:szCs w:val="24"/>
              </w:rPr>
              <w:t xml:space="preserve">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w:t>
            </w:r>
            <w:r>
              <w:rPr>
                <w:rFonts w:ascii="Times New Roman" w:hAnsi="Times New Roman"/>
                <w:sz w:val="24"/>
                <w:szCs w:val="24"/>
              </w:rPr>
              <w:lastRenderedPageBreak/>
              <w:t>автомобильным транспортом пригородн</w:t>
            </w:r>
            <w:r>
              <w:rPr>
                <w:rFonts w:ascii="Times New Roman" w:hAnsi="Times New Roman"/>
                <w:sz w:val="24"/>
                <w:szCs w:val="24"/>
              </w:rPr>
              <w:t xml:space="preserve">ом и междугородном сообщении </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Доля муниципальных м</w:t>
            </w:r>
            <w:r>
              <w:rPr>
                <w:rFonts w:ascii="Times New Roman" w:hAnsi="Times New Roman"/>
                <w:sz w:val="24"/>
                <w:szCs w:val="24"/>
              </w:rPr>
              <w:t>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w:t>
            </w:r>
            <w:r>
              <w:rPr>
                <w:rFonts w:ascii="Times New Roman" w:hAnsi="Times New Roman"/>
                <w:sz w:val="24"/>
                <w:szCs w:val="24"/>
              </w:rPr>
              <w:t xml:space="preserve">жиров и багажа автомобильным транспортом </w:t>
            </w:r>
            <w:r>
              <w:rPr>
                <w:rFonts w:ascii="Times New Roman" w:hAnsi="Times New Roman"/>
                <w:sz w:val="24"/>
                <w:szCs w:val="24"/>
              </w:rPr>
              <w:lastRenderedPageBreak/>
              <w:t>пригородном и междугородном сообщении</w:t>
            </w:r>
          </w:p>
          <w:p w:rsidR="00916B44" w:rsidRDefault="008A197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68</w:t>
            </w:r>
          </w:p>
        </w:tc>
        <w:tc>
          <w:tcPr>
            <w:tcW w:w="36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304" w:type="pct"/>
            <w:tcBorders>
              <w:top w:val="single" w:sz="4" w:space="0" w:color="auto"/>
              <w:left w:val="single" w:sz="4" w:space="0" w:color="auto"/>
              <w:bottom w:val="single" w:sz="4" w:space="0" w:color="auto"/>
              <w:right w:val="single" w:sz="4" w:space="0" w:color="auto"/>
            </w:tcBorders>
            <w:shd w:val="clear" w:color="auto" w:fill="auto"/>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85</w:t>
            </w:r>
          </w:p>
        </w:tc>
        <w:tc>
          <w:tcPr>
            <w:tcW w:w="303"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2"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95</w:t>
            </w:r>
          </w:p>
        </w:tc>
        <w:tc>
          <w:tcPr>
            <w:tcW w:w="300" w:type="pct"/>
            <w:tcBorders>
              <w:top w:val="single" w:sz="4" w:space="0" w:color="auto"/>
              <w:left w:val="single" w:sz="4" w:space="0" w:color="auto"/>
              <w:bottom w:val="single" w:sz="4" w:space="0" w:color="auto"/>
              <w:right w:val="single" w:sz="4" w:space="0" w:color="auto"/>
            </w:tcBorders>
          </w:tcPr>
          <w:p w:rsidR="00916B44" w:rsidRDefault="008A197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rsidR="00916B44" w:rsidRDefault="00916B44">
      <w:pPr>
        <w:autoSpaceDE w:val="0"/>
        <w:autoSpaceDN w:val="0"/>
        <w:adjustRightInd w:val="0"/>
        <w:spacing w:after="0" w:line="240" w:lineRule="auto"/>
        <w:outlineLvl w:val="2"/>
        <w:rPr>
          <w:rFonts w:ascii="Times New Roman" w:hAnsi="Times New Roman"/>
          <w:sz w:val="24"/>
          <w:szCs w:val="24"/>
        </w:rPr>
      </w:pPr>
    </w:p>
    <w:p w:rsidR="00916B44" w:rsidRDefault="00916B44">
      <w:pPr>
        <w:pStyle w:val="ConsPlusNormal"/>
        <w:jc w:val="right"/>
        <w:rPr>
          <w:rFonts w:ascii="Times New Roman" w:hAnsi="Times New Roman" w:cs="Times New Roman"/>
          <w:sz w:val="24"/>
          <w:szCs w:val="24"/>
        </w:rPr>
      </w:pPr>
    </w:p>
    <w:p w:rsidR="00916B44" w:rsidRDefault="00916B44">
      <w:pPr>
        <w:pStyle w:val="ConsPlusNormal"/>
        <w:jc w:val="right"/>
        <w:rPr>
          <w:rFonts w:ascii="Times New Roman" w:hAnsi="Times New Roman" w:cs="Times New Roman"/>
          <w:sz w:val="24"/>
          <w:szCs w:val="24"/>
        </w:rPr>
        <w:sectPr w:rsidR="00916B44">
          <w:pgSz w:w="16838" w:h="11906" w:orient="landscape"/>
          <w:pgMar w:top="1276" w:right="992" w:bottom="851" w:left="1134" w:header="709" w:footer="709" w:gutter="0"/>
          <w:cols w:space="708"/>
          <w:docGrid w:linePitch="360"/>
        </w:sectPr>
      </w:pPr>
    </w:p>
    <w:p w:rsidR="00916B44" w:rsidRDefault="008A1971">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916B44" w:rsidRDefault="008A197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rsidR="00916B44" w:rsidRDefault="008A197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rsidR="00916B44" w:rsidRDefault="008A197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rsidR="00916B44" w:rsidRDefault="008A197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транспортной системы»</w:t>
      </w:r>
    </w:p>
    <w:p w:rsidR="00916B44" w:rsidRDefault="00916B44">
      <w:pPr>
        <w:autoSpaceDE w:val="0"/>
        <w:autoSpaceDN w:val="0"/>
        <w:adjustRightInd w:val="0"/>
        <w:spacing w:after="0" w:line="240" w:lineRule="auto"/>
        <w:jc w:val="right"/>
        <w:outlineLvl w:val="2"/>
        <w:rPr>
          <w:rFonts w:ascii="Times New Roman" w:hAnsi="Times New Roman"/>
          <w:sz w:val="24"/>
          <w:szCs w:val="24"/>
        </w:r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ПОРЯДОК</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 xml:space="preserve">финансового обеспечения из бюджета </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муниципального района «Ижемский» Республики Коми расходов</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 перевозке пассажирским автомобильным транспортом</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(кроме такси) граждан пожилого возраста, получающих</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w:t>
      </w:r>
      <w:r>
        <w:rPr>
          <w:rFonts w:ascii="Times New Roman" w:eastAsiaTheme="minorHAnsi" w:hAnsi="Times New Roman"/>
          <w:bCs/>
          <w:sz w:val="24"/>
          <w:szCs w:val="24"/>
        </w:rPr>
        <w:t>удовые пенсии по старости либо пенсии за выслугу</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лет в соответствии с федеральным законодательством</w:t>
      </w:r>
    </w:p>
    <w:p w:rsidR="00916B44" w:rsidRDefault="008A1971">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и не имеющих право льготного проезда по другим основаниям</w:t>
      </w:r>
    </w:p>
    <w:p w:rsidR="00916B44" w:rsidRDefault="00916B44">
      <w:pPr>
        <w:autoSpaceDE w:val="0"/>
        <w:autoSpaceDN w:val="0"/>
        <w:adjustRightInd w:val="0"/>
        <w:spacing w:after="0" w:line="240" w:lineRule="auto"/>
        <w:outlineLvl w:val="0"/>
        <w:rPr>
          <w:rFonts w:ascii="Times New Roman" w:eastAsiaTheme="minorHAnsi" w:hAnsi="Times New Roman"/>
          <w:sz w:val="24"/>
          <w:szCs w:val="24"/>
        </w:rPr>
      </w:pP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bookmarkStart w:id="3" w:name="Par9"/>
      <w:bookmarkEnd w:id="3"/>
      <w:r>
        <w:rPr>
          <w:rFonts w:ascii="Times New Roman" w:eastAsiaTheme="minorHAnsi" w:hAnsi="Times New Roman"/>
          <w:sz w:val="24"/>
          <w:szCs w:val="24"/>
        </w:rPr>
        <w:t>1. Финансовое обеспечение расходов, предусмотренных в бюджете муниципального района «Ижемский»</w:t>
      </w:r>
      <w:r>
        <w:rPr>
          <w:rFonts w:ascii="Times New Roman" w:eastAsiaTheme="minorHAnsi" w:hAnsi="Times New Roman"/>
          <w:bCs/>
          <w:sz w:val="24"/>
          <w:szCs w:val="24"/>
        </w:rPr>
        <w:t xml:space="preserve"> Ре</w:t>
      </w:r>
      <w:r>
        <w:rPr>
          <w:rFonts w:ascii="Times New Roman" w:eastAsiaTheme="minorHAnsi" w:hAnsi="Times New Roman"/>
          <w:bCs/>
          <w:sz w:val="24"/>
          <w:szCs w:val="24"/>
        </w:rPr>
        <w:t>спублики Коми</w:t>
      </w:r>
      <w:r>
        <w:rPr>
          <w:rFonts w:ascii="Times New Roman" w:eastAsiaTheme="minorHAnsi" w:hAnsi="Times New Roman"/>
          <w:sz w:val="24"/>
          <w:szCs w:val="24"/>
        </w:rPr>
        <w:t xml:space="preserve">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w:t>
      </w:r>
      <w:r>
        <w:rPr>
          <w:rFonts w:ascii="Times New Roman" w:eastAsiaTheme="minorHAnsi" w:hAnsi="Times New Roman"/>
          <w:sz w:val="24"/>
          <w:szCs w:val="24"/>
        </w:rPr>
        <w:t>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(далее - Админи</w:t>
      </w:r>
      <w:r>
        <w:rPr>
          <w:rFonts w:ascii="Times New Roman" w:eastAsiaTheme="minorHAnsi" w:hAnsi="Times New Roman"/>
          <w:sz w:val="24"/>
          <w:szCs w:val="24"/>
        </w:rPr>
        <w:t xml:space="preserve">страция) в соответствии со сводной бюджетной росписью бюджета муниципального района «Ижемский» </w:t>
      </w:r>
      <w:r>
        <w:rPr>
          <w:rFonts w:ascii="Times New Roman" w:eastAsiaTheme="minorHAnsi" w:hAnsi="Times New Roman"/>
          <w:bCs/>
          <w:sz w:val="24"/>
          <w:szCs w:val="24"/>
        </w:rPr>
        <w:t>Республики Коми</w:t>
      </w:r>
      <w:r>
        <w:rPr>
          <w:rFonts w:ascii="Times New Roman" w:eastAsiaTheme="minorHAnsi" w:hAnsi="Times New Roman"/>
          <w:sz w:val="24"/>
          <w:szCs w:val="24"/>
        </w:rPr>
        <w:t xml:space="preserve"> и кассовым планом бюджета муниципального района «Ижемский» </w:t>
      </w:r>
      <w:r>
        <w:rPr>
          <w:rFonts w:ascii="Times New Roman" w:eastAsiaTheme="minorHAnsi" w:hAnsi="Times New Roman"/>
          <w:bCs/>
          <w:sz w:val="24"/>
          <w:szCs w:val="24"/>
        </w:rPr>
        <w:t>Республики Коми</w:t>
      </w:r>
      <w:r>
        <w:rPr>
          <w:rFonts w:ascii="Times New Roman" w:eastAsiaTheme="minorHAnsi" w:hAnsi="Times New Roman"/>
          <w:sz w:val="24"/>
          <w:szCs w:val="24"/>
        </w:rPr>
        <w:t xml:space="preserve"> в пределах ассигнований и лимитов бюджетных обязательств.</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Финансово</w:t>
      </w:r>
      <w:r>
        <w:rPr>
          <w:rFonts w:ascii="Times New Roman" w:eastAsiaTheme="minorHAnsi" w:hAnsi="Times New Roman"/>
          <w:sz w:val="24"/>
          <w:szCs w:val="24"/>
        </w:rPr>
        <w:t>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w:t>
      </w:r>
      <w:r>
        <w:rPr>
          <w:rFonts w:ascii="Times New Roman" w:eastAsiaTheme="minorHAnsi" w:hAnsi="Times New Roman"/>
          <w:sz w:val="24"/>
          <w:szCs w:val="24"/>
        </w:rPr>
        <w:t>ан, заключенного между Администрацией и перевозчиком.</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w:t>
      </w:r>
      <w:r>
        <w:rPr>
          <w:rFonts w:ascii="Times New Roman" w:eastAsiaTheme="minorHAnsi" w:hAnsi="Times New Roman"/>
          <w:sz w:val="24"/>
          <w:szCs w:val="24"/>
        </w:rPr>
        <w:t>того в Финансовом управлении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sz w:val="24"/>
            <w:szCs w:val="24"/>
          </w:rPr>
          <w:t>пункте</w:t>
        </w:r>
        <w:r>
          <w:rPr>
            <w:rFonts w:ascii="Times New Roman" w:eastAsiaTheme="minorHAnsi" w:hAnsi="Times New Roman"/>
            <w:sz w:val="24"/>
            <w:szCs w:val="24"/>
          </w:rPr>
          <w:t xml:space="preserve"> 1</w:t>
        </w:r>
      </w:hyperlink>
      <w:r>
        <w:rPr>
          <w:rFonts w:ascii="Times New Roman" w:eastAsiaTheme="minorHAnsi" w:hAnsi="Times New Roman"/>
          <w:sz w:val="24"/>
          <w:szCs w:val="24"/>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bookmarkStart w:id="4" w:name="Par12"/>
      <w:bookmarkEnd w:id="4"/>
      <w:r>
        <w:rPr>
          <w:rFonts w:ascii="Times New Roman" w:eastAsiaTheme="minorHAnsi" w:hAnsi="Times New Roman"/>
          <w:sz w:val="24"/>
          <w:szCs w:val="24"/>
        </w:rPr>
        <w:t xml:space="preserve">4. Отдел экономического анализа, прогнозирования и осуществления закупок Администрации ежемесячно до 15-го </w:t>
      </w:r>
      <w:r>
        <w:rPr>
          <w:rFonts w:ascii="Times New Roman" w:eastAsiaTheme="minorHAnsi" w:hAnsi="Times New Roman"/>
          <w:sz w:val="24"/>
          <w:szCs w:val="24"/>
        </w:rPr>
        <w:t>числа месяца, следующего за отчетным, представляет в Финансовое управление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сводную справку о фактических расходах, связанных с перевозкой льготной категории граждан.</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Погашение кредиторской з</w:t>
      </w:r>
      <w:r>
        <w:rPr>
          <w:rFonts w:ascii="Times New Roman" w:eastAsiaTheme="minorHAnsi" w:hAnsi="Times New Roman"/>
          <w:sz w:val="24"/>
          <w:szCs w:val="24"/>
        </w:rPr>
        <w:t>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w:t>
      </w:r>
      <w:r>
        <w:rPr>
          <w:rFonts w:ascii="Times New Roman" w:eastAsiaTheme="minorHAnsi" w:hAnsi="Times New Roman"/>
          <w:sz w:val="24"/>
          <w:szCs w:val="24"/>
        </w:rPr>
        <w:t xml:space="preserve"> текущего финансирования расходов, предусмотренных в бюджете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6. В случае нарушения условий при предоставлении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w:t>
      </w:r>
      <w:r>
        <w:rPr>
          <w:rFonts w:ascii="Times New Roman" w:eastAsiaTheme="minorHAnsi" w:hAnsi="Times New Roman"/>
          <w:sz w:val="24"/>
          <w:szCs w:val="24"/>
        </w:rPr>
        <w:t xml:space="preserve">никшей по обязательствам, принятым </w:t>
      </w:r>
      <w:r>
        <w:rPr>
          <w:rFonts w:ascii="Times New Roman" w:eastAsiaTheme="minorHAnsi" w:hAnsi="Times New Roman"/>
          <w:sz w:val="24"/>
          <w:szCs w:val="24"/>
        </w:rPr>
        <w:lastRenderedPageBreak/>
        <w:t xml:space="preserve">в соответствии с договорами, а также указанной в </w:t>
      </w:r>
      <w:hyperlink w:anchor="Par12" w:history="1">
        <w:r>
          <w:rPr>
            <w:rFonts w:ascii="Times New Roman" w:eastAsiaTheme="minorHAnsi" w:hAnsi="Times New Roman"/>
            <w:sz w:val="24"/>
            <w:szCs w:val="24"/>
          </w:rPr>
          <w:t>пункте 4</w:t>
        </w:r>
      </w:hyperlink>
      <w:r>
        <w:rPr>
          <w:rFonts w:ascii="Times New Roman" w:eastAsiaTheme="minorHAnsi" w:hAnsi="Times New Roman"/>
          <w:sz w:val="24"/>
          <w:szCs w:val="24"/>
        </w:rPr>
        <w:t xml:space="preserve"> данного раздела, при отсутствии таковой - выявленная сумма нарушений подлежит возврату в бюджет муниципального района «Ижемский»</w:t>
      </w:r>
      <w:r>
        <w:rPr>
          <w:rFonts w:ascii="Times New Roman" w:eastAsiaTheme="minorHAnsi" w:hAnsi="Times New Roman"/>
          <w:bCs/>
          <w:sz w:val="24"/>
          <w:szCs w:val="24"/>
        </w:rPr>
        <w:t xml:space="preserve"> Республик</w:t>
      </w:r>
      <w:r>
        <w:rPr>
          <w:rFonts w:ascii="Times New Roman" w:eastAsiaTheme="minorHAnsi" w:hAnsi="Times New Roman"/>
          <w:bCs/>
          <w:sz w:val="24"/>
          <w:szCs w:val="24"/>
        </w:rPr>
        <w:t>и Коми</w:t>
      </w:r>
      <w:r>
        <w:rPr>
          <w:rFonts w:ascii="Times New Roman" w:eastAsiaTheme="minorHAnsi" w:hAnsi="Times New Roman"/>
          <w:sz w:val="24"/>
          <w:szCs w:val="24"/>
        </w:rPr>
        <w:t>.</w:t>
      </w:r>
    </w:p>
    <w:p w:rsidR="00916B44" w:rsidRDefault="008A197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7. Контроль за выполнением условий при предоставлении средств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 xml:space="preserve">, выделенных на перевозку пассажирским автомобильным транспортом (кроме такси) льготной категории граждан, осуществляется в </w:t>
      </w:r>
      <w:r>
        <w:rPr>
          <w:rFonts w:ascii="Times New Roman" w:eastAsiaTheme="minorHAnsi" w:hAnsi="Times New Roman"/>
          <w:sz w:val="24"/>
          <w:szCs w:val="24"/>
        </w:rPr>
        <w:t>установленном порядке отделом экономического анализа, прогнозирования и осуществления закупок Администрации и Финансовым управлением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eastAsiaTheme="minorHAnsi" w:hAnsi="Times New Roman"/>
          <w:sz w:val="24"/>
          <w:szCs w:val="24"/>
        </w:rPr>
        <w:t>.</w:t>
      </w:r>
    </w:p>
    <w:p w:rsidR="00916B44" w:rsidRDefault="00916B44">
      <w:pPr>
        <w:autoSpaceDE w:val="0"/>
        <w:autoSpaceDN w:val="0"/>
        <w:adjustRightInd w:val="0"/>
        <w:spacing w:after="0" w:line="240" w:lineRule="auto"/>
        <w:jc w:val="right"/>
        <w:outlineLvl w:val="2"/>
        <w:rPr>
          <w:rFonts w:ascii="Times New Roman" w:hAnsi="Times New Roman"/>
          <w:sz w:val="24"/>
          <w:szCs w:val="24"/>
        </w:rPr>
      </w:pPr>
    </w:p>
    <w:p w:rsidR="00916B44" w:rsidRDefault="00916B44">
      <w:pPr>
        <w:autoSpaceDE w:val="0"/>
        <w:autoSpaceDN w:val="0"/>
        <w:adjustRightInd w:val="0"/>
        <w:spacing w:after="0" w:line="240" w:lineRule="auto"/>
        <w:jc w:val="right"/>
        <w:outlineLvl w:val="2"/>
        <w:rPr>
          <w:rFonts w:ascii="Times New Roman" w:hAnsi="Times New Roman"/>
          <w:sz w:val="24"/>
          <w:szCs w:val="24"/>
        </w:rPr>
      </w:pPr>
    </w:p>
    <w:p w:rsidR="00916B44" w:rsidRDefault="008A1971">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rsidR="00916B44" w:rsidRDefault="00916B44">
      <w:pPr>
        <w:spacing w:after="0" w:line="240" w:lineRule="auto"/>
        <w:ind w:right="-1"/>
        <w:jc w:val="both"/>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ПОРЯДОК</w:t>
      </w:r>
    </w:p>
    <w:p w:rsidR="00916B44" w:rsidRDefault="008A1971">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возмещения из бюджета муниципальн</w:t>
      </w:r>
      <w:r>
        <w:rPr>
          <w:rFonts w:ascii="Times New Roman" w:hAnsi="Times New Roman"/>
          <w:bCs/>
          <w:sz w:val="24"/>
          <w:szCs w:val="24"/>
        </w:rPr>
        <w:t>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p>
    <w:p w:rsidR="00916B44" w:rsidRDefault="00916B44">
      <w:pPr>
        <w:widowControl w:val="0"/>
        <w:autoSpaceDE w:val="0"/>
        <w:autoSpaceDN w:val="0"/>
        <w:adjustRightInd w:val="0"/>
        <w:spacing w:after="0" w:line="240" w:lineRule="auto"/>
        <w:ind w:right="-1"/>
        <w:jc w:val="both"/>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1. Общие положения</w:t>
      </w:r>
    </w:p>
    <w:p w:rsidR="00916B44" w:rsidRDefault="00916B44">
      <w:pPr>
        <w:widowControl w:val="0"/>
        <w:autoSpaceDE w:val="0"/>
        <w:autoSpaceDN w:val="0"/>
        <w:adjustRightInd w:val="0"/>
        <w:spacing w:after="0" w:line="240" w:lineRule="auto"/>
        <w:ind w:right="-1"/>
        <w:jc w:val="both"/>
        <w:rPr>
          <w:rFonts w:ascii="Times New Roman" w:hAnsi="Times New Roman"/>
          <w:bCs/>
          <w:sz w:val="24"/>
          <w:szCs w:val="24"/>
        </w:rPr>
      </w:pP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1.1. Н</w:t>
      </w:r>
      <w:r>
        <w:rPr>
          <w:rFonts w:ascii="Times New Roman" w:hAnsi="Times New Roman"/>
          <w:bCs/>
          <w:sz w:val="24"/>
          <w:szCs w:val="24"/>
        </w:rPr>
        <w:t>астоящий Порядок устанавливает цели, условия и порядок предоставления субсидии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бюджет муниципального района «Ижемский») на возмещение выпадающих доходов организациям речного транспорта, о</w:t>
      </w:r>
      <w:r>
        <w:rPr>
          <w:rFonts w:ascii="Times New Roman" w:hAnsi="Times New Roman"/>
          <w:bCs/>
          <w:sz w:val="24"/>
          <w:szCs w:val="24"/>
        </w:rPr>
        <w:t>существляющим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соответственно - субсидия, выпадающие доходы, перевозчики).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1.2. Под выпадающими доходами перевоз</w:t>
      </w:r>
      <w:r>
        <w:rPr>
          <w:rFonts w:ascii="Times New Roman" w:hAnsi="Times New Roman"/>
          <w:bCs/>
          <w:sz w:val="24"/>
          <w:szCs w:val="24"/>
        </w:rPr>
        <w:t>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речные перевозки) в результате госуда</w:t>
      </w:r>
      <w:r>
        <w:rPr>
          <w:rFonts w:ascii="Times New Roman" w:hAnsi="Times New Roman"/>
          <w:bCs/>
          <w:sz w:val="24"/>
          <w:szCs w:val="24"/>
        </w:rPr>
        <w:t>рственного регулирования тарифов на перевозки грузов, пассажиров и багажа речным транспортом на территории муниципального района «Ижемский» Республики Коми.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1.3. Под речными перевозками понимаются перевозки пассажиров по рейсам, включенным в утвержденный а</w:t>
      </w:r>
      <w:r>
        <w:rPr>
          <w:rFonts w:ascii="Times New Roman" w:hAnsi="Times New Roman"/>
          <w:bCs/>
          <w:sz w:val="24"/>
          <w:szCs w:val="24"/>
        </w:rPr>
        <w:t>дминистрацией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на соответству</w:t>
      </w:r>
      <w:r>
        <w:rPr>
          <w:rFonts w:ascii="Times New Roman" w:hAnsi="Times New Roman"/>
          <w:bCs/>
          <w:sz w:val="24"/>
          <w:szCs w:val="24"/>
        </w:rPr>
        <w:t>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заключенными в установленном порядке между Администрацией и </w:t>
      </w:r>
      <w:r>
        <w:rPr>
          <w:rFonts w:ascii="Times New Roman" w:hAnsi="Times New Roman"/>
          <w:bCs/>
          <w:sz w:val="24"/>
          <w:szCs w:val="24"/>
        </w:rPr>
        <w:t>перевозчиками (далее - договор на осуществление речных перевозок).</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1.4. Целью предоставления субсидии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w:t>
      </w:r>
      <w:r>
        <w:rPr>
          <w:rFonts w:ascii="Times New Roman" w:hAnsi="Times New Roman"/>
          <w:bCs/>
          <w:sz w:val="24"/>
          <w:szCs w:val="24"/>
        </w:rPr>
        <w:t>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«Ижем</w:t>
      </w:r>
      <w:r>
        <w:rPr>
          <w:rFonts w:ascii="Times New Roman" w:hAnsi="Times New Roman"/>
          <w:bCs/>
          <w:sz w:val="24"/>
          <w:szCs w:val="24"/>
        </w:rPr>
        <w:t>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«Развитие транспортной системы».</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1.5. К категории получателей субсидии относятся организации речного транспорта, осуществляющие внутримуниципальные перевозки и с</w:t>
      </w:r>
      <w:r>
        <w:rPr>
          <w:rFonts w:ascii="Times New Roman" w:hAnsi="Times New Roman"/>
          <w:bCs/>
          <w:sz w:val="24"/>
          <w:szCs w:val="24"/>
        </w:rPr>
        <w:t>оответствующие требованиям пункта 3.1 настоящего Порядка и условиям, установленным пунктом 3.2</w:t>
      </w:r>
      <w:r>
        <w:rPr>
          <w:rFonts w:ascii="Times New Roman" w:hAnsi="Times New Roman"/>
          <w:bCs/>
          <w:color w:val="FF0000"/>
          <w:sz w:val="24"/>
          <w:szCs w:val="24"/>
        </w:rPr>
        <w:t xml:space="preserve"> </w:t>
      </w:r>
      <w:r>
        <w:rPr>
          <w:rFonts w:ascii="Times New Roman" w:hAnsi="Times New Roman"/>
          <w:bCs/>
          <w:sz w:val="24"/>
          <w:szCs w:val="24"/>
        </w:rPr>
        <w:t>настоящего Порядка (далее - получатели субсидии).</w:t>
      </w:r>
    </w:p>
    <w:p w:rsidR="00916B44" w:rsidRDefault="008A1971">
      <w:pPr>
        <w:widowControl w:val="0"/>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bCs/>
          <w:sz w:val="24"/>
          <w:szCs w:val="24"/>
        </w:rPr>
        <w:lastRenderedPageBreak/>
        <w:t xml:space="preserve">1.6. Субсидия предоставляется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w:t>
      </w:r>
      <w:r>
        <w:rPr>
          <w:rFonts w:ascii="Times New Roman" w:hAnsi="Times New Roman"/>
          <w:bCs/>
          <w:sz w:val="24"/>
          <w:szCs w:val="24"/>
        </w:rPr>
        <w:t xml:space="preserve">установленном порядке лимиты бюджетных обязательств на </w:t>
      </w:r>
      <w:r>
        <w:rPr>
          <w:rFonts w:ascii="Times New Roman" w:hAnsi="Times New Roman" w:cs="Times New Roman"/>
          <w:bCs/>
          <w:sz w:val="24"/>
          <w:szCs w:val="24"/>
        </w:rPr>
        <w:t>предоставление субсидии на соответствующий финансовый год.</w:t>
      </w:r>
    </w:p>
    <w:p w:rsidR="00916B44" w:rsidRDefault="008A197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1.7. </w:t>
      </w:r>
      <w:r>
        <w:rPr>
          <w:rFonts w:ascii="Times New Roman" w:hAnsi="Times New Roman" w:cs="Times New Roman"/>
          <w:sz w:val="24"/>
          <w:szCs w:val="24"/>
        </w:rPr>
        <w:t xml:space="preserve">Субсидия предоставляется по результатам отбора, проведенного в соответствии с Порядком проведения отбора получателей для предоставления </w:t>
      </w:r>
      <w:r>
        <w:rPr>
          <w:rFonts w:ascii="Times New Roman" w:hAnsi="Times New Roman" w:cs="Times New Roman"/>
          <w:sz w:val="24"/>
          <w:szCs w:val="24"/>
        </w:rPr>
        <w:t>субсидии в соответствии с разделом 2 настоящего Порядка.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cs="Times New Roman"/>
          <w:bCs/>
          <w:sz w:val="24"/>
          <w:szCs w:val="24"/>
        </w:rPr>
        <w:t>1.8. Сведения о субсидии размещаются на едином портале бюджетной системы</w:t>
      </w:r>
      <w:r>
        <w:rPr>
          <w:rFonts w:ascii="Times New Roman" w:hAnsi="Times New Roman"/>
          <w:bCs/>
          <w:sz w:val="24"/>
          <w:szCs w:val="24"/>
        </w:rPr>
        <w:t xml:space="preserve"> Российской Федерации или на официальном сайте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 информационно-т</w:t>
      </w:r>
      <w:r>
        <w:rPr>
          <w:rFonts w:ascii="Times New Roman" w:hAnsi="Times New Roman"/>
          <w:bCs/>
          <w:sz w:val="24"/>
          <w:szCs w:val="24"/>
        </w:rPr>
        <w:t>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 (при наличии технической возможности).</w:t>
      </w:r>
    </w:p>
    <w:p w:rsidR="00916B44" w:rsidRDefault="00916B44">
      <w:pPr>
        <w:widowControl w:val="0"/>
        <w:autoSpaceDE w:val="0"/>
        <w:autoSpaceDN w:val="0"/>
        <w:adjustRightInd w:val="0"/>
        <w:spacing w:after="0" w:line="240" w:lineRule="auto"/>
        <w:ind w:right="-1" w:firstLine="567"/>
        <w:jc w:val="both"/>
        <w:rPr>
          <w:rFonts w:ascii="Times New Roman" w:hAnsi="Times New Roman"/>
          <w:bCs/>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eastAsiaTheme="minorHAnsi" w:hAnsi="Times New Roman" w:cs="Times New Roman"/>
          <w:sz w:val="24"/>
          <w:szCs w:val="24"/>
        </w:rPr>
        <w:t>2. Порядок проведения отбора получателей для предоста</w:t>
      </w:r>
      <w:r>
        <w:rPr>
          <w:rFonts w:ascii="Times New Roman" w:eastAsiaTheme="minorHAnsi" w:hAnsi="Times New Roman" w:cs="Times New Roman"/>
          <w:sz w:val="24"/>
          <w:szCs w:val="24"/>
        </w:rPr>
        <w:t>вления субсидии</w:t>
      </w:r>
    </w:p>
    <w:p w:rsidR="00916B44" w:rsidRDefault="00916B44">
      <w:pPr>
        <w:widowControl w:val="0"/>
        <w:autoSpaceDE w:val="0"/>
        <w:autoSpaceDN w:val="0"/>
        <w:adjustRightInd w:val="0"/>
        <w:spacing w:after="0" w:line="240" w:lineRule="auto"/>
        <w:ind w:right="-1" w:firstLine="567"/>
        <w:jc w:val="center"/>
        <w:rPr>
          <w:rFonts w:ascii="Times New Roman" w:hAnsi="Times New Roman"/>
          <w:bCs/>
          <w:sz w:val="24"/>
          <w:szCs w:val="24"/>
        </w:rPr>
      </w:pP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 Настоящий Порядок устанавливает порядок проведения отбора для предоставления субсидии из бюджета муниципального района «Ижемский». </w:t>
      </w:r>
    </w:p>
    <w:p w:rsidR="00916B44" w:rsidRDefault="008A1971">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2.2. Отбор проводится в пределах лимитов бюджетных обязательств, доведенных в установленном порядке Ад</w:t>
      </w:r>
      <w:r>
        <w:rPr>
          <w:rFonts w:ascii="Times New Roman" w:hAnsi="Times New Roman" w:cs="Times New Roman"/>
          <w:sz w:val="24"/>
          <w:szCs w:val="24"/>
        </w:rPr>
        <w:t xml:space="preserve">министрации как главному распорядителю бюджетных средств, на предоставление субсидии на соответствующий финансовый год, в целях определения победителя отбора - получателя субсидии, с которыми будет заключено Соглашение </w:t>
      </w:r>
      <w:r>
        <w:rPr>
          <w:rFonts w:ascii="Times New Roman" w:hAnsi="Times New Roman"/>
          <w:sz w:val="24"/>
          <w:szCs w:val="24"/>
        </w:rPr>
        <w:t>о предоставлении из бюджета муниципал</w:t>
      </w:r>
      <w:r>
        <w:rPr>
          <w:rFonts w:ascii="Times New Roman" w:hAnsi="Times New Roman"/>
          <w:sz w:val="24"/>
          <w:szCs w:val="24"/>
        </w:rPr>
        <w:t>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 </w:t>
      </w:r>
      <w:r>
        <w:rPr>
          <w:rFonts w:ascii="Times New Roman" w:hAnsi="Times New Roman" w:cs="Times New Roman"/>
          <w:sz w:val="24"/>
          <w:szCs w:val="24"/>
        </w:rPr>
        <w:t>(дале</w:t>
      </w:r>
      <w:r>
        <w:rPr>
          <w:rFonts w:ascii="Times New Roman" w:hAnsi="Times New Roman" w:cs="Times New Roman"/>
          <w:sz w:val="24"/>
          <w:szCs w:val="24"/>
        </w:rPr>
        <w:t>е – Соглашение)</w:t>
      </w:r>
      <w:r>
        <w:rPr>
          <w:rFonts w:ascii="Times New Roman" w:eastAsiaTheme="minorHAnsi" w:hAnsi="Times New Roman"/>
          <w:bCs/>
          <w:sz w:val="24"/>
          <w:szCs w:val="24"/>
        </w:rPr>
        <w:t xml:space="preserve"> в соответствующем финансовом году</w:t>
      </w:r>
      <w:r>
        <w:rPr>
          <w:rFonts w:ascii="Times New Roman" w:hAnsi="Times New Roman" w:cs="Times New Roman"/>
          <w:sz w:val="24"/>
          <w:szCs w:val="24"/>
        </w:rPr>
        <w:t>.</w:t>
      </w:r>
    </w:p>
    <w:p w:rsidR="00916B44" w:rsidRDefault="008A1971">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выделения в текущем финансовом году Администрации дополнительных бюджетных ассигнований и (или) наличии лимитов бюджетных обязательств, доведенных в установленном порядке до Администрации на цели </w:t>
      </w:r>
      <w:r>
        <w:rPr>
          <w:rFonts w:ascii="Times New Roman" w:hAnsi="Times New Roman" w:cs="Times New Roman"/>
          <w:sz w:val="24"/>
          <w:szCs w:val="24"/>
        </w:rPr>
        <w:t>предоставления субсидии, проводится дополнительный отбор.</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целях реализации настоящего Порядка, в случае установления Администрацией периодичности предоставления субсидии в течение текущего финансового года, получатели субсидии представляют документы, уст</w:t>
      </w:r>
      <w:r>
        <w:rPr>
          <w:rFonts w:ascii="Times New Roman" w:hAnsi="Times New Roman" w:cs="Times New Roman"/>
          <w:sz w:val="24"/>
          <w:szCs w:val="24"/>
        </w:rPr>
        <w:t>ановленные Порядком предоставления субсидии, сроки. В указанном случае предоставление субсидии в текущем финансовом году осуществляется без повторного прохождения отбора на основании заключенного дополнительного Соглашения к Соглашению о предоставлении суб</w:t>
      </w:r>
      <w:r>
        <w:rPr>
          <w:rFonts w:ascii="Times New Roman" w:hAnsi="Times New Roman" w:cs="Times New Roman"/>
          <w:sz w:val="24"/>
          <w:szCs w:val="24"/>
        </w:rPr>
        <w:t>сидии (при необходимости).</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 Проведение отбора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с использованием портала предоставления</w:t>
      </w:r>
      <w:r>
        <w:rPr>
          <w:rFonts w:ascii="Times New Roman" w:hAnsi="Times New Roman" w:cs="Times New Roman"/>
          <w:sz w:val="24"/>
          <w:szCs w:val="24"/>
        </w:rPr>
        <w:t xml:space="preserve"> мер финансовой государственной поддержки (</w:t>
      </w:r>
      <w:hyperlink r:id="rId12" w:history="1">
        <w:r>
          <w:rPr>
            <w:rStyle w:val="af"/>
            <w:rFonts w:ascii="Times New Roman" w:hAnsi="Times New Roman"/>
            <w:sz w:val="24"/>
            <w:szCs w:val="24"/>
          </w:rPr>
          <w:t>https://promote.budget.gov.ru</w:t>
        </w:r>
      </w:hyperlink>
      <w:r>
        <w:rPr>
          <w:rFonts w:ascii="Times New Roman" w:hAnsi="Times New Roman" w:cs="Times New Roman"/>
          <w:sz w:val="24"/>
          <w:szCs w:val="24"/>
        </w:rPr>
        <w:t>).</w:t>
      </w:r>
    </w:p>
    <w:p w:rsidR="00916B44" w:rsidRDefault="008A197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2.4. Отбор получателей субсидии осуществляется:</w:t>
      </w:r>
    </w:p>
    <w:p w:rsidR="00916B44" w:rsidRDefault="008A1971">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запросом предложений - проведение отбора получателей субсидии исходя из соответствия </w:t>
      </w:r>
      <w:r>
        <w:rPr>
          <w:rFonts w:ascii="Times New Roman" w:hAnsi="Times New Roman" w:cs="Times New Roman"/>
          <w:sz w:val="24"/>
          <w:szCs w:val="24"/>
        </w:rPr>
        <w:t>участников отбора получателей субсидии категориям и очередности поступления предложений (заявок) на участие в отборе получателей субсидии.</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2.5. Взаимодействие Администрации с участниками отбора осуществляется с использованием документов в системе </w:t>
      </w:r>
      <w:r>
        <w:rPr>
          <w:rFonts w:ascii="Times New Roman" w:hAnsi="Times New Roman" w:cs="Times New Roman"/>
          <w:sz w:val="24"/>
          <w:szCs w:val="24"/>
        </w:rPr>
        <w:t>«Электронный бюджет».</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w:t>
      </w:r>
      <w:r>
        <w:rPr>
          <w:rFonts w:ascii="Times New Roman" w:hAnsi="Times New Roman" w:cs="Times New Roman"/>
          <w:sz w:val="24"/>
          <w:szCs w:val="24"/>
        </w:rPr>
        <w:t xml:space="preserve">имодействие информационных систем, используемых для предоставления государственных и муниципальных услуг в электронной форме». </w:t>
      </w:r>
    </w:p>
    <w:p w:rsidR="00916B44" w:rsidRDefault="008A1971">
      <w:pPr>
        <w:spacing w:after="0" w:line="240" w:lineRule="auto"/>
        <w:ind w:firstLine="567"/>
        <w:jc w:val="both"/>
      </w:pPr>
      <w:r>
        <w:rPr>
          <w:rFonts w:ascii="Times New Roman" w:hAnsi="Times New Roman" w:cs="Times New Roman"/>
          <w:sz w:val="24"/>
          <w:szCs w:val="24"/>
        </w:rPr>
        <w:lastRenderedPageBreak/>
        <w:t>2.6. Объявление о проведении отбора формируется Администрацией не позднее 3 календарных дней до начала приема заявок в электронн</w:t>
      </w:r>
      <w:r>
        <w:rPr>
          <w:rFonts w:ascii="Times New Roman" w:hAnsi="Times New Roman" w:cs="Times New Roman"/>
          <w:sz w:val="24"/>
          <w:szCs w:val="24"/>
        </w:rPr>
        <w:t xml:space="preserve">ой форме посредством заполнения соответствующих экранных форм веб-интерфейса системы «Электронный бюджет», подписывается усиленной квалифицированной подписью руководителя Администрации (уполномоченного им лица), публикуется на едином портале, а так же при </w:t>
      </w:r>
      <w:r>
        <w:rPr>
          <w:rFonts w:ascii="Times New Roman" w:hAnsi="Times New Roman" w:cs="Times New Roman"/>
          <w:sz w:val="24"/>
          <w:szCs w:val="24"/>
        </w:rPr>
        <w:t xml:space="preserve">необходимости на официальном сайте Администрации в информационно-телекоммуникационной сети «Интернет» </w:t>
      </w:r>
      <w:hyperlink r:id="rId13" w:history="1">
        <w:r>
          <w:rPr>
            <w:rStyle w:val="af"/>
            <w:rFonts w:ascii="Times New Roman" w:hAnsi="Times New Roman"/>
            <w:sz w:val="24"/>
            <w:szCs w:val="24"/>
          </w:rPr>
          <w:t>https://admizhma11.gosuslugi.ru</w:t>
        </w:r>
      </w:hyperlink>
      <w:r>
        <w:rPr>
          <w:rFonts w:ascii="Times New Roman" w:hAnsi="Times New Roman" w:cs="Times New Roman"/>
          <w:sz w:val="24"/>
          <w:szCs w:val="24"/>
        </w:rPr>
        <w:t xml:space="preserve"> и включает в себя следующую информацию: </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сроки проведения отбора; </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д</w:t>
      </w:r>
      <w:r>
        <w:rPr>
          <w:rFonts w:ascii="Times New Roman" w:hAnsi="Times New Roman" w:cs="Times New Roman"/>
          <w:sz w:val="24"/>
          <w:szCs w:val="24"/>
        </w:rPr>
        <w:t>ата начала подачи и окончания приема заявок, при этом дата окончания приема заявок не может быть ранее:</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5-го календарного дня, следующего за днем размещения объявления о проведении отбора, в случае, если имеется информация о количестве получателей субсиди</w:t>
      </w:r>
      <w:r>
        <w:rPr>
          <w:rFonts w:ascii="Times New Roman" w:hAnsi="Times New Roman" w:cs="Times New Roman"/>
          <w:sz w:val="24"/>
          <w:szCs w:val="24"/>
        </w:rPr>
        <w:t xml:space="preserve">и, соответствующих категориям отбора; </w:t>
      </w:r>
    </w:p>
    <w:p w:rsidR="00916B44" w:rsidRDefault="008A19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10-го календарного дня, следующего за днем размещения объявления о проведении отбора, в случае, если отсутствует информация о количестве получателей субсидии, соответствующих категориям отбора;</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наименование, место </w:t>
      </w:r>
      <w:r>
        <w:rPr>
          <w:rFonts w:ascii="Times New Roman" w:hAnsi="Times New Roman" w:cs="Times New Roman"/>
          <w:sz w:val="24"/>
          <w:szCs w:val="24"/>
        </w:rPr>
        <w:t xml:space="preserve">нахождения, почтовый адрес, адрес электронной почты Администрации;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результат предоставления субсидии, а также характеристики результатов, установленные Порядком предоставления субсидии (при их установлении);</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доменное имя и (или) указатели страниц сайта в информационно-телекоммуникационной сети «Интернет», обеспечивающий проведение отбора;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требования к участнику отбора, установленные Порядком предоставления субсидии, которым он должен соответствовать на </w:t>
      </w:r>
      <w:r>
        <w:rPr>
          <w:rFonts w:ascii="Times New Roman" w:hAnsi="Times New Roman" w:cs="Times New Roman"/>
          <w:sz w:val="24"/>
          <w:szCs w:val="24"/>
        </w:rPr>
        <w:t>дату, определенную Порядком предоставления субсидии, и к перечню документов, установленных Порядком предоставления субсидии, представляемых участниками отбора для подтверждения соответствия указанным требованиям;</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категории участников отбора получателей </w:t>
      </w:r>
      <w:r>
        <w:rPr>
          <w:rFonts w:ascii="Times New Roman" w:hAnsi="Times New Roman" w:cs="Times New Roman"/>
          <w:sz w:val="24"/>
          <w:szCs w:val="24"/>
        </w:rPr>
        <w:t xml:space="preserve">субсидии, установленные Порядком предоставления субсидии; </w:t>
      </w:r>
    </w:p>
    <w:p w:rsidR="00916B44" w:rsidRDefault="008A1971">
      <w:pPr>
        <w:spacing w:after="0" w:line="240" w:lineRule="auto"/>
        <w:ind w:firstLine="540"/>
        <w:jc w:val="both"/>
        <w:rPr>
          <w:rFonts w:ascii="Times New Roman" w:hAnsi="Times New Roman" w:cs="Times New Roman"/>
          <w:color w:val="FF0000"/>
          <w:sz w:val="24"/>
          <w:szCs w:val="24"/>
        </w:rPr>
      </w:pPr>
      <w:r>
        <w:rPr>
          <w:rFonts w:ascii="Times New Roman" w:hAnsi="Times New Roman" w:cs="Times New Roman"/>
          <w:sz w:val="24"/>
          <w:szCs w:val="24"/>
        </w:rPr>
        <w:t>8) порядок подачи участниками отбора заявки и требования, предъявляемые к форме и содержанию заявки (в соответствии с пунктом 2.9 настоящего Порядка);</w:t>
      </w:r>
      <w:r>
        <w:rPr>
          <w:rFonts w:ascii="Times New Roman" w:hAnsi="Times New Roman" w:cs="Times New Roman"/>
          <w:color w:val="FF0000"/>
          <w:sz w:val="24"/>
          <w:szCs w:val="24"/>
        </w:rPr>
        <w:t xml:space="preserve">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порядок отзыва заявки, порядок ее возврата</w:t>
      </w:r>
      <w:r>
        <w:rPr>
          <w:rFonts w:ascii="Times New Roman" w:hAnsi="Times New Roman" w:cs="Times New Roman"/>
          <w:sz w:val="24"/>
          <w:szCs w:val="24"/>
        </w:rPr>
        <w:t xml:space="preserve">, определяющий в том числе основания для возврата заявки, порядок внесения изменений в заявку (в соответствии с пунктом 2.10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правила рассмотрения заявок (в соответствии с пунктами 2.12-2.13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порядок возвра</w:t>
      </w:r>
      <w:r>
        <w:rPr>
          <w:rFonts w:ascii="Times New Roman" w:hAnsi="Times New Roman" w:cs="Times New Roman"/>
          <w:sz w:val="24"/>
          <w:szCs w:val="24"/>
        </w:rPr>
        <w:t xml:space="preserve">та заявки на доработку (в соответствии с пунктом 2.15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 порядок отклонения заявки, а также информация об основаниях ее отклонения (в соответствии с </w:t>
      </w:r>
      <w:hyperlink w:anchor="p88" w:history="1">
        <w:r>
          <w:rPr>
            <w:rFonts w:ascii="Times New Roman" w:hAnsi="Times New Roman" w:cs="Times New Roman"/>
            <w:sz w:val="24"/>
            <w:szCs w:val="24"/>
          </w:rPr>
          <w:t xml:space="preserve">пунктом </w:t>
        </w:r>
      </w:hyperlink>
      <w:r>
        <w:rPr>
          <w:rFonts w:ascii="Times New Roman" w:hAnsi="Times New Roman" w:cs="Times New Roman"/>
          <w:sz w:val="24"/>
          <w:szCs w:val="24"/>
        </w:rPr>
        <w:t xml:space="preserve">2.14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объем распределяемой с</w:t>
      </w:r>
      <w:r>
        <w:rPr>
          <w:rFonts w:ascii="Times New Roman" w:hAnsi="Times New Roman" w:cs="Times New Roman"/>
          <w:sz w:val="24"/>
          <w:szCs w:val="24"/>
        </w:rPr>
        <w:t>убсидии в рамках отбора, порядок расчета размера субсидии, установленный Порядком предоставления субсидии, правила распределения субсидии по результатам отбора, которые могут включать максимальный, минимальный размер субсидии, предоставляемой победителям о</w:t>
      </w:r>
      <w:r>
        <w:rPr>
          <w:rFonts w:ascii="Times New Roman" w:hAnsi="Times New Roman" w:cs="Times New Roman"/>
          <w:sz w:val="24"/>
          <w:szCs w:val="24"/>
        </w:rPr>
        <w:t xml:space="preserve">тбора, а также предельное количество победителей отбора;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порядок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w:t>
      </w:r>
      <w:r>
        <w:rPr>
          <w:rFonts w:ascii="Times New Roman" w:hAnsi="Times New Roman" w:cs="Times New Roman"/>
          <w:sz w:val="24"/>
          <w:szCs w:val="24"/>
        </w:rPr>
        <w:t xml:space="preserve">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 срок, в течение которого победители отбора должны подписать Соглашение (в соответствии с </w:t>
      </w:r>
      <w:hyperlink w:anchor="p113"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2.18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условия признания победителей отбора уклонившимся от заключения Соглашения (в соответствии с п</w:t>
      </w:r>
      <w:r>
        <w:rPr>
          <w:rFonts w:ascii="Times New Roman" w:hAnsi="Times New Roman" w:cs="Times New Roman"/>
          <w:sz w:val="24"/>
          <w:szCs w:val="24"/>
        </w:rPr>
        <w:t xml:space="preserve">унктом 2.18 настоящего Порядка); </w:t>
      </w:r>
    </w:p>
    <w:p w:rsidR="00916B44" w:rsidRDefault="008A197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17) сроки размещения протокола подведения итогов отбора на едином портале, а также при необходимости на официальном сайте Администрации в информационно-телекоммуникационной сети «Интернет».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2.7. Внесение Администрацией из</w:t>
      </w:r>
      <w:r>
        <w:rPr>
          <w:rFonts w:ascii="Times New Roman" w:hAnsi="Times New Roman" w:cs="Times New Roman"/>
          <w:sz w:val="24"/>
          <w:szCs w:val="24"/>
        </w:rPr>
        <w:t>менений в объявление о проведении отбора осуществляется не позднее наступления даты окончания приема заявок участников отбора получателей субсидии с соблюдением следующих условий:</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срок подачи участниками отбора заявок должен быть продлен таким образом, ч</w:t>
      </w:r>
      <w:r>
        <w:rPr>
          <w:rFonts w:ascii="Times New Roman" w:hAnsi="Times New Roman" w:cs="Times New Roman"/>
          <w:sz w:val="24"/>
          <w:szCs w:val="24"/>
        </w:rPr>
        <w:t>тобы со дня, следующего за днем внесения таких изменений, до даты окончания приема заявок указанный срок составлял не менее 3 календарных дней;</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при внесении изменений в объявление о проведении отбора получателей субсидии изменение способа отбора получате</w:t>
      </w:r>
      <w:r>
        <w:rPr>
          <w:rFonts w:ascii="Times New Roman" w:hAnsi="Times New Roman" w:cs="Times New Roman"/>
          <w:sz w:val="24"/>
          <w:szCs w:val="24"/>
        </w:rPr>
        <w:t>лей субсидии не допускается;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 случае внесения изменений в объявление о проведении отбора получателей субсидии после наступления даты начала приема заявок в объявление о проведении отбора получателей субсидии включается положение, предусматривающее право</w:t>
      </w:r>
      <w:r>
        <w:rPr>
          <w:rFonts w:ascii="Times New Roman" w:hAnsi="Times New Roman" w:cs="Times New Roman"/>
          <w:sz w:val="24"/>
          <w:szCs w:val="24"/>
        </w:rPr>
        <w:t xml:space="preserve"> участников отбора получателей субсидии внести изменения в заявки;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участники отбора получателей субсидии, подавшие заявку, уведомляются о внесении изменений в объявление о проведении отбора получателей субсидии не позднее дня, следующего за днем внесения</w:t>
      </w:r>
      <w:r>
        <w:rPr>
          <w:rFonts w:ascii="Times New Roman" w:hAnsi="Times New Roman" w:cs="Times New Roman"/>
          <w:sz w:val="24"/>
          <w:szCs w:val="24"/>
        </w:rPr>
        <w:t xml:space="preserve"> изменений в объявление о проведении отбора получателей субсидии, с использованием системы «Электронный бюджет».</w:t>
      </w:r>
    </w:p>
    <w:p w:rsidR="00916B44" w:rsidRDefault="008A1971">
      <w:pPr>
        <w:pStyle w:val="a7"/>
        <w:shd w:val="clear" w:color="auto" w:fill="FFFFFF"/>
        <w:spacing w:before="0" w:beforeAutospacing="0" w:after="0" w:afterAutospacing="0" w:line="270" w:lineRule="atLeast"/>
        <w:ind w:firstLine="540"/>
        <w:jc w:val="both"/>
        <w:rPr>
          <w:color w:val="333333"/>
        </w:rPr>
      </w:pPr>
      <w:r>
        <w:t>2.8. Проведение отбора получателей субсидии может быть отменено Администрацией в случае уменьшения лимитов бюджетных ассигнований, доведенных А</w:t>
      </w:r>
      <w:r>
        <w:t>дминистрации как главному распорядителю бюджетных средств.</w:t>
      </w:r>
      <w:r>
        <w:rPr>
          <w:color w:val="333333"/>
        </w:rPr>
        <w:t xml:space="preserve"> </w:t>
      </w:r>
    </w:p>
    <w:p w:rsidR="00916B44" w:rsidRDefault="008A1971">
      <w:pPr>
        <w:pStyle w:val="a7"/>
        <w:shd w:val="clear" w:color="auto" w:fill="FFFFFF"/>
        <w:spacing w:before="0" w:beforeAutospacing="0" w:after="0" w:afterAutospacing="0" w:line="270" w:lineRule="atLeast"/>
        <w:ind w:firstLine="540"/>
        <w:jc w:val="both"/>
        <w:rPr>
          <w:color w:val="333333"/>
        </w:rPr>
      </w:pPr>
      <w:r>
        <w:t xml:space="preserve">Объявление об отмене проведения отбора получателей субсидии формируется Администрацией в электронной форме посредством заполнения соответствующих экранных форм веб-интерфейса системы «Электронный </w:t>
      </w:r>
      <w:r>
        <w:t>бюджет», подписывается усиленной квалифицированной электронной подписью руководителя Администрации (уполномоченного им лица) и размещается на едином портале не позднее чем за 1 рабочий день до даты окончания подачи заявок с указанием причины отмены.</w:t>
      </w:r>
      <w:r>
        <w:rPr>
          <w:color w:val="333333"/>
        </w:rPr>
        <w:t xml:space="preserve">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w:t>
      </w:r>
      <w:r>
        <w:rPr>
          <w:rFonts w:ascii="Times New Roman" w:hAnsi="Times New Roman" w:cs="Times New Roman"/>
          <w:sz w:val="24"/>
          <w:szCs w:val="24"/>
        </w:rPr>
        <w:t>ники отбора, подавшие заявки, информируются об отмене проведения отбора получателей субсидии в системе «Электронный бюджет» не позднее чем за 1 рабочий день до даты окончания подачи заявок.</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Для участия в отборе участник отбора в сроки, установленные в</w:t>
      </w:r>
      <w:r>
        <w:rPr>
          <w:rFonts w:ascii="Times New Roman" w:hAnsi="Times New Roman" w:cs="Times New Roman"/>
          <w:sz w:val="24"/>
          <w:szCs w:val="24"/>
        </w:rPr>
        <w:t xml:space="preserve"> объявлении о проведении отбора для подачи заявки, формирует заявку в электронной форме посредством заполнения соответствующих экранных форм веб-интерфейса системы «Электронный бюджет».</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отборе должна соответствовать требованиям, установ</w:t>
      </w:r>
      <w:r>
        <w:rPr>
          <w:rFonts w:ascii="Times New Roman" w:hAnsi="Times New Roman" w:cs="Times New Roman"/>
          <w:sz w:val="24"/>
          <w:szCs w:val="24"/>
        </w:rPr>
        <w:t>ленным в объявлении о проведении отбора, и содержать следующую информацию:</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полное наименование юридического лица, либо, фамилия, имя, отчество индивидуального предпринимателя;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коды ИНН, КПП (при наличии), ОГРН;</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адрес местонахождения (для юридического</w:t>
      </w:r>
      <w:r>
        <w:rPr>
          <w:rFonts w:ascii="Times New Roman" w:hAnsi="Times New Roman" w:cs="Times New Roman"/>
          <w:sz w:val="24"/>
          <w:szCs w:val="24"/>
        </w:rPr>
        <w:t xml:space="preserve"> лица), места жительства (для индивидуального предпринимателя), контактный телефон, адрес электронной почты;</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банковские реквизиты участника отбора;</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подтверждение соответствия участника отбора требованиям, установленным Порядком предоставления субсидии</w:t>
      </w:r>
      <w:r>
        <w:rPr>
          <w:rFonts w:ascii="Times New Roman" w:hAnsi="Times New Roman" w:cs="Times New Roman"/>
          <w:sz w:val="24"/>
          <w:szCs w:val="24"/>
        </w:rPr>
        <w:t xml:space="preserve"> и объявлением об отборе, подписанное руководителем участника отбора или уполномоченным им лицом.</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предлагаемые участником отбора значения результата предоставления субсидии (при необходимости);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размер запрашиваемой субсидии цифрами и прописью в формате</w:t>
      </w:r>
      <w:r>
        <w:rPr>
          <w:rFonts w:ascii="Times New Roman" w:hAnsi="Times New Roman" w:cs="Times New Roman"/>
          <w:sz w:val="24"/>
          <w:szCs w:val="24"/>
        </w:rPr>
        <w:t xml:space="preserve"> - рубли, копейки (в случае, если сумма субсидии определена).</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подписывается усиленной квалифицированной электронной подписью руководителя участника отбора или уполномоченного им лица. Датой представления участником отбора заявки считается день подпи</w:t>
      </w:r>
      <w:r>
        <w:rPr>
          <w:rFonts w:ascii="Times New Roman" w:hAnsi="Times New Roman" w:cs="Times New Roman"/>
          <w:sz w:val="24"/>
          <w:szCs w:val="24"/>
        </w:rPr>
        <w:t xml:space="preserve">сания участником отбора заявки </w:t>
      </w:r>
      <w:r>
        <w:rPr>
          <w:rFonts w:ascii="Times New Roman" w:hAnsi="Times New Roman" w:cs="Times New Roman"/>
          <w:sz w:val="24"/>
          <w:szCs w:val="24"/>
          <w:lang w:val="en-US"/>
        </w:rPr>
        <w:t>c</w:t>
      </w:r>
      <w:r>
        <w:rPr>
          <w:rFonts w:ascii="Times New Roman" w:hAnsi="Times New Roman" w:cs="Times New Roman"/>
          <w:sz w:val="24"/>
          <w:szCs w:val="24"/>
        </w:rPr>
        <w:t xml:space="preserve"> присвоением ей регистрационного номера в системе «Электронный бюджет».</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Вместе с заявкой участник отбора представляет в систему «Электронный бюджет» электронные копии документов (документы на бумажном носителе, преобразован</w:t>
      </w:r>
      <w:r>
        <w:rPr>
          <w:rFonts w:ascii="Times New Roman" w:hAnsi="Times New Roman" w:cs="Times New Roman"/>
          <w:sz w:val="24"/>
          <w:szCs w:val="24"/>
        </w:rPr>
        <w:t>ные в электронную форму путем сканирования), установленные в объявлении об отборе.</w:t>
      </w:r>
      <w:bookmarkStart w:id="5" w:name="Par86"/>
      <w:bookmarkStart w:id="6" w:name="Par90"/>
      <w:bookmarkStart w:id="7" w:name="Par93"/>
      <w:bookmarkEnd w:id="5"/>
      <w:bookmarkEnd w:id="6"/>
      <w:bookmarkEnd w:id="7"/>
      <w:r>
        <w:rPr>
          <w:rFonts w:ascii="Times New Roman" w:hAnsi="Times New Roman" w:cs="Times New Roman"/>
          <w:sz w:val="24"/>
          <w:szCs w:val="24"/>
        </w:rPr>
        <w:t xml:space="preserve"> </w:t>
      </w:r>
      <w:r>
        <w:rPr>
          <w:rFonts w:ascii="Times New Roman" w:hAnsi="Times New Roman" w:cs="Times New Roman"/>
          <w:sz w:val="24"/>
          <w:szCs w:val="24"/>
        </w:rPr>
        <w:lastRenderedPageBreak/>
        <w:t>Электронные копии документов, должны иметь распространенные открытые форматы, обеспечивающие возможность просмотра всего документа либо его фрагмента средствами общедоступно</w:t>
      </w:r>
      <w:r>
        <w:rPr>
          <w:rFonts w:ascii="Times New Roman" w:hAnsi="Times New Roman" w:cs="Times New Roman"/>
          <w:sz w:val="24"/>
          <w:szCs w:val="24"/>
        </w:rPr>
        <w:t>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916B44" w:rsidRDefault="008A197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Участник отбора несет ответственность </w:t>
      </w:r>
      <w:r>
        <w:rPr>
          <w:rFonts w:ascii="Times New Roman" w:hAnsi="Times New Roman" w:cs="Times New Roman"/>
          <w:sz w:val="24"/>
          <w:szCs w:val="24"/>
        </w:rPr>
        <w:t>за достоверность сведений, указанных в представленных документах.</w:t>
      </w:r>
    </w:p>
    <w:p w:rsidR="00916B44" w:rsidRDefault="008A1971">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Требования к участнику отбора, которым он должен соответствовать, и к перечню документов, представляемых участниками отбора для подтверждения соответствия указанным требованиям, устанавливае</w:t>
      </w:r>
      <w:r>
        <w:rPr>
          <w:rFonts w:ascii="Times New Roman" w:hAnsi="Times New Roman" w:cs="Times New Roman"/>
          <w:sz w:val="24"/>
          <w:szCs w:val="24"/>
        </w:rPr>
        <w:t>тся в Порядке предоставления субсидии, указанной в пункте 3.1 настоящего Порядка.</w:t>
      </w:r>
    </w:p>
    <w:p w:rsidR="00916B44" w:rsidRDefault="008A1971">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Категория участников отбора получателей субсидии, устанавливается в соответствии с пунктом 1.5 настоящего Порядка.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Запрещено требовать от участника отбора представления доку</w:t>
      </w:r>
      <w:r>
        <w:rPr>
          <w:rFonts w:ascii="Times New Roman" w:hAnsi="Times New Roman" w:cs="Times New Roman"/>
          <w:sz w:val="24"/>
          <w:szCs w:val="24"/>
        </w:rPr>
        <w:t xml:space="preserve">ментов и информации в целях подтверждения соответствия участника отбора требованиям, установленным в объявлении о проведении отбора, при наличии соответствующей информации в государственных информационных системах, доступ к которым у Администрации имеется </w:t>
      </w:r>
      <w:r>
        <w:rPr>
          <w:rFonts w:ascii="Times New Roman" w:hAnsi="Times New Roman" w:cs="Times New Roman"/>
          <w:sz w:val="24"/>
          <w:szCs w:val="24"/>
        </w:rPr>
        <w:t>в рамках межведомственного электронного взаимодействия.  Участник отбора имеет право представить указанные документы и информацию Администрации по собственной инициативе.</w:t>
      </w:r>
      <w:bookmarkStart w:id="8" w:name="p54"/>
      <w:bookmarkEnd w:id="8"/>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2.10. Участник отбора имеет право отозвать свою заявку до даты окончания приема заяво</w:t>
      </w:r>
      <w:r>
        <w:rPr>
          <w:rFonts w:ascii="Times New Roman" w:hAnsi="Times New Roman" w:cs="Times New Roman"/>
          <w:sz w:val="24"/>
          <w:szCs w:val="24"/>
        </w:rPr>
        <w:t>к посредством заполнения соответствующих экранных форм веб-интерфейса системы «Электронный бюджет».</w:t>
      </w:r>
    </w:p>
    <w:p w:rsidR="00916B44" w:rsidRDefault="008A1971">
      <w:pPr>
        <w:pStyle w:val="Default"/>
        <w:ind w:firstLine="540"/>
        <w:jc w:val="both"/>
      </w:pPr>
      <w:r>
        <w:t xml:space="preserve">Отзыв заявки на участие в отборе не является препятствием для повторного направления участником отбора заявки на участие в отборе до окончания дня срока приема заявок на участие в отборе, определенного в объявлении о проведении отбора.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Внесение участникам</w:t>
      </w:r>
      <w:r>
        <w:rPr>
          <w:rFonts w:ascii="Times New Roman" w:hAnsi="Times New Roman" w:cs="Times New Roman"/>
          <w:sz w:val="24"/>
          <w:szCs w:val="24"/>
        </w:rPr>
        <w:t>и отбора изменений в заявку не предусмотрено.</w:t>
      </w:r>
    </w:p>
    <w:p w:rsidR="00916B44" w:rsidRDefault="008A1971">
      <w:pPr>
        <w:pStyle w:val="Default"/>
        <w:ind w:firstLine="540"/>
        <w:jc w:val="both"/>
      </w:pPr>
      <w:r>
        <w:t xml:space="preserve">2.11. Участник отбора в течение срока приема заявок, указанного в объявлении о проведении отбора, вправе обратиться в Администрацию за разъяснением положений объявления письменно или устно. </w:t>
      </w:r>
    </w:p>
    <w:p w:rsidR="00916B44" w:rsidRDefault="008A1971">
      <w:pPr>
        <w:pStyle w:val="Default"/>
        <w:ind w:firstLine="540"/>
        <w:jc w:val="both"/>
      </w:pPr>
      <w:r>
        <w:t>Устная консультация</w:t>
      </w:r>
      <w:r>
        <w:t xml:space="preserve"> оказывается по контактным номерам должностных лиц Администрации, указанным в объявлении. Письменное обращение подается путем заполнения соответствующих экранных форм веб-интерфейса системы «Электронный бюджет».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направляет ответ с разъяснени</w:t>
      </w:r>
      <w:r>
        <w:rPr>
          <w:rFonts w:ascii="Times New Roman" w:hAnsi="Times New Roman" w:cs="Times New Roman"/>
          <w:sz w:val="24"/>
          <w:szCs w:val="24"/>
        </w:rPr>
        <w:t>ями участнику отбора в течение 3 рабочих дней со дня подписания участником отбора обращения в системе «Электронный бюджет», но не позднее 1-го рабочего дня до дня завершения подачи заявок</w:t>
      </w:r>
      <w:bookmarkStart w:id="9" w:name="p77"/>
      <w:bookmarkEnd w:id="9"/>
      <w:r>
        <w:rPr>
          <w:rFonts w:ascii="Times New Roman" w:hAnsi="Times New Roman" w:cs="Times New Roman"/>
          <w:sz w:val="24"/>
          <w:szCs w:val="24"/>
        </w:rPr>
        <w:t xml:space="preserve"> путем формирования в системе «Электронный бюджет» соответствующего р</w:t>
      </w:r>
      <w:r>
        <w:rPr>
          <w:rFonts w:ascii="Times New Roman" w:hAnsi="Times New Roman" w:cs="Times New Roman"/>
          <w:sz w:val="24"/>
          <w:szCs w:val="24"/>
        </w:rPr>
        <w:t>азъяснения.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2.12. Не позднее 1-го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Администрации к поданным участниками отбора заявкам для их </w:t>
      </w:r>
      <w:r>
        <w:rPr>
          <w:rFonts w:ascii="Times New Roman" w:hAnsi="Times New Roman" w:cs="Times New Roman"/>
          <w:sz w:val="24"/>
          <w:szCs w:val="24"/>
        </w:rPr>
        <w:t>рассмотрения.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вскрытия заявок автоматически формируется на едином портале и не позднее 1-го рабочего дня следующего за днем вскрытия заявок, подписывается усиленной квалифицированной электронной подписью руководителя Администрации (уполномоченного</w:t>
      </w:r>
      <w:r>
        <w:rPr>
          <w:rFonts w:ascii="Times New Roman" w:hAnsi="Times New Roman" w:cs="Times New Roman"/>
          <w:sz w:val="24"/>
          <w:szCs w:val="24"/>
        </w:rPr>
        <w:t xml:space="preserve"> им лица) в системе «Электронный бюджет», а также размещается на едином портале не позднее 1-го рабочего дня, следующего за днем его подписания.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2.13. Администрация не позднее 10 рабочих дней со дня получения доступа к заявкам проверяет полноту (комплектно</w:t>
      </w:r>
      <w:r>
        <w:rPr>
          <w:rFonts w:ascii="Times New Roman" w:hAnsi="Times New Roman" w:cs="Times New Roman"/>
          <w:sz w:val="24"/>
          <w:szCs w:val="24"/>
        </w:rPr>
        <w:t xml:space="preserve">сть) представленных документов на соответствие </w:t>
      </w:r>
      <w:hyperlink w:anchor="Par75" w:tooltip="11. Для участия в отборе участник отбора в сроки, установленные в объявлении о проведении отбора для подачи заявки:" w:history="1">
        <w:r>
          <w:rPr>
            <w:rFonts w:ascii="Times New Roman" w:hAnsi="Times New Roman" w:cs="Times New Roman"/>
            <w:sz w:val="24"/>
            <w:szCs w:val="24"/>
          </w:rPr>
          <w:t>требованиям,</w:t>
        </w:r>
      </w:hyperlink>
      <w:r>
        <w:rPr>
          <w:rFonts w:ascii="Times New Roman" w:hAnsi="Times New Roman" w:cs="Times New Roman"/>
          <w:sz w:val="24"/>
          <w:szCs w:val="24"/>
        </w:rPr>
        <w:t xml:space="preserve"> установленным Порядком предоставления субсидии, и </w:t>
      </w:r>
      <w:r>
        <w:rPr>
          <w:rFonts w:ascii="Times New Roman" w:hAnsi="Times New Roman" w:cs="Times New Roman"/>
          <w:sz w:val="24"/>
          <w:szCs w:val="24"/>
        </w:rPr>
        <w:t>достоверность содержащейся в документах информации, а также соответствие участника отбора требованиям, установленным Порядком предоставления субсидии.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Проверка участника отбора на соответствие требованиям, определенным Порядком предоставления субсидии, осу</w:t>
      </w:r>
      <w:r>
        <w:rPr>
          <w:rFonts w:ascii="Times New Roman" w:hAnsi="Times New Roman" w:cs="Times New Roman"/>
          <w:sz w:val="24"/>
          <w:szCs w:val="24"/>
        </w:rPr>
        <w:t xml:space="preserve">ществляется автоматически в системе «Электронный бюджет» на основании данных государственных информационных систем, в том числе с </w:t>
      </w:r>
      <w:r>
        <w:rPr>
          <w:rFonts w:ascii="Times New Roman" w:hAnsi="Times New Roman" w:cs="Times New Roman"/>
          <w:sz w:val="24"/>
          <w:szCs w:val="24"/>
        </w:rPr>
        <w:lastRenderedPageBreak/>
        <w:t>использованием единой системы межведомственного электронного взаимодействия (при наличии технической возможности). В случае от</w:t>
      </w:r>
      <w:r>
        <w:rPr>
          <w:rFonts w:ascii="Times New Roman" w:hAnsi="Times New Roman" w:cs="Times New Roman"/>
          <w:sz w:val="24"/>
          <w:szCs w:val="24"/>
        </w:rPr>
        <w:t>сутствия технической возможности автоматической проверки в системе «Электронный бюджет», участник отбора подтверждает свое соответствие требованиям, определенным Порядком предоставления субсидии, путем проставления в электронном виде отметок о соответствии</w:t>
      </w:r>
      <w:r>
        <w:rPr>
          <w:rFonts w:ascii="Times New Roman" w:hAnsi="Times New Roman" w:cs="Times New Roman"/>
          <w:sz w:val="24"/>
          <w:szCs w:val="24"/>
        </w:rPr>
        <w:t xml:space="preserve"> указанным требованиям посредством заполнения соответствующих экранных форм веб-интерфейса системы «Электронный бюджет». Заявка признается надлежащей, если она соответствует требованиям, указанным в объявлении о проведении отбора получателей субсидии, и пр</w:t>
      </w:r>
      <w:r>
        <w:rPr>
          <w:rFonts w:ascii="Times New Roman" w:hAnsi="Times New Roman" w:cs="Times New Roman"/>
          <w:sz w:val="24"/>
          <w:szCs w:val="24"/>
        </w:rPr>
        <w:t>и отсутствии оснований для отклонения заявки.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  Основания для отклонения заявок:</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несоответствие участника отбора требованиям, предусмотренным Порядком предоставления субсидии;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непредставление (представление не в полном объеме) документов, указан</w:t>
      </w:r>
      <w:r>
        <w:rPr>
          <w:rFonts w:ascii="Times New Roman" w:hAnsi="Times New Roman" w:cs="Times New Roman"/>
          <w:sz w:val="24"/>
          <w:szCs w:val="24"/>
        </w:rPr>
        <w:t>ных в объявлении о проведении отбора, предусмотренных Порядком предоставления субсидии;</w:t>
      </w:r>
    </w:p>
    <w:p w:rsidR="00916B44" w:rsidRDefault="008A1971">
      <w:pPr>
        <w:pStyle w:val="ConsPlusNormal"/>
        <w:ind w:firstLine="540"/>
        <w:jc w:val="both"/>
        <w:rPr>
          <w:rFonts w:ascii="Times New Roman" w:hAnsi="Times New Roman" w:cs="Times New Roman"/>
          <w:sz w:val="24"/>
          <w:szCs w:val="24"/>
        </w:rPr>
      </w:pPr>
      <w:bookmarkStart w:id="10" w:name="Par108"/>
      <w:bookmarkEnd w:id="10"/>
      <w:r>
        <w:rPr>
          <w:rFonts w:ascii="Times New Roman" w:hAnsi="Times New Roman" w:cs="Times New Roman"/>
          <w:sz w:val="24"/>
          <w:szCs w:val="24"/>
        </w:rPr>
        <w:t>3)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Порядком предо</w:t>
      </w:r>
      <w:r>
        <w:rPr>
          <w:rFonts w:ascii="Times New Roman" w:hAnsi="Times New Roman" w:cs="Times New Roman"/>
          <w:sz w:val="24"/>
          <w:szCs w:val="24"/>
        </w:rPr>
        <w:t>ставления субсидии</w:t>
      </w:r>
    </w:p>
    <w:p w:rsidR="00916B44" w:rsidRDefault="008A1971">
      <w:pPr>
        <w:pStyle w:val="ConsPlusNormal"/>
        <w:ind w:firstLine="540"/>
        <w:jc w:val="both"/>
        <w:rPr>
          <w:rFonts w:ascii="Times New Roman" w:hAnsi="Times New Roman" w:cs="Times New Roman"/>
          <w:sz w:val="24"/>
          <w:szCs w:val="24"/>
        </w:rPr>
      </w:pPr>
      <w:bookmarkStart w:id="11" w:name="Par109"/>
      <w:bookmarkEnd w:id="11"/>
      <w:r>
        <w:rPr>
          <w:rFonts w:ascii="Times New Roman" w:hAnsi="Times New Roman" w:cs="Times New Roman"/>
          <w:sz w:val="24"/>
          <w:szCs w:val="24"/>
        </w:rPr>
        <w:t>4) недостоверность информации, содержащейся в документах, представленных участником отбора в целях подтверждения соответствия установленным требованиям, предусмотренным Порядком предоставления субсидии;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подача участником отбора заявки</w:t>
      </w:r>
      <w:r>
        <w:rPr>
          <w:rFonts w:ascii="Times New Roman" w:hAnsi="Times New Roman" w:cs="Times New Roman"/>
          <w:sz w:val="24"/>
          <w:szCs w:val="24"/>
        </w:rPr>
        <w:t xml:space="preserve"> после даты, определенной для подачи заявки.</w:t>
      </w:r>
    </w:p>
    <w:p w:rsidR="00916B44" w:rsidRDefault="008A1971">
      <w:pPr>
        <w:pStyle w:val="ConsPlusNormal"/>
        <w:ind w:firstLine="540"/>
        <w:jc w:val="both"/>
        <w:rPr>
          <w:rFonts w:ascii="Times New Roman" w:hAnsi="Times New Roman" w:cs="Times New Roman"/>
          <w:sz w:val="24"/>
          <w:szCs w:val="24"/>
        </w:rPr>
      </w:pPr>
      <w:bookmarkStart w:id="12" w:name="Par112"/>
      <w:bookmarkEnd w:id="12"/>
      <w:r>
        <w:rPr>
          <w:rFonts w:ascii="Times New Roman" w:hAnsi="Times New Roman" w:cs="Times New Roman"/>
          <w:sz w:val="24"/>
          <w:szCs w:val="24"/>
        </w:rPr>
        <w:t>Решение об отклонении заявки доводится до участника отбора с использованием системы «Электронный бюджет» в течение 1-го рабочего дня со дня его принятия с указанием оснований для возврата заявки, а также положен</w:t>
      </w:r>
      <w:r>
        <w:rPr>
          <w:rFonts w:ascii="Times New Roman" w:hAnsi="Times New Roman" w:cs="Times New Roman"/>
          <w:sz w:val="24"/>
          <w:szCs w:val="24"/>
        </w:rPr>
        <w:t>ий заявки, нуждающихся в доработке.</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отбора, в отношении которого принято решение об отклонении заявки, вправе после устранения выявленных недостатков повторно подать заявку и документы в пределах срока, установленного в объявлении о проведении отб</w:t>
      </w:r>
      <w:r>
        <w:rPr>
          <w:rFonts w:ascii="Times New Roman" w:hAnsi="Times New Roman" w:cs="Times New Roman"/>
          <w:sz w:val="24"/>
          <w:szCs w:val="24"/>
        </w:rPr>
        <w:t xml:space="preserve">ора, в порядке предусмотренном </w:t>
      </w:r>
      <w:hyperlink w:anchor="Par75" w:tooltip="11. Для участия в отборе участник отбора в сроки, установленные в объявлении о проведении отбора для подачи заявки:"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2.9 настоящего Порядка.</w:t>
      </w:r>
    </w:p>
    <w:p w:rsidR="00916B44" w:rsidRDefault="008A1971">
      <w:pPr>
        <w:pStyle w:val="ConsPlusNormal"/>
        <w:ind w:firstLine="540"/>
        <w:jc w:val="both"/>
        <w:rPr>
          <w:rFonts w:ascii="Times New Roman" w:hAnsi="Times New Roman" w:cs="Times New Roman"/>
          <w:sz w:val="24"/>
          <w:szCs w:val="24"/>
        </w:rPr>
      </w:pPr>
      <w:bookmarkStart w:id="13" w:name="Par106"/>
      <w:bookmarkEnd w:id="13"/>
      <w:r>
        <w:rPr>
          <w:rFonts w:ascii="Times New Roman" w:hAnsi="Times New Roman" w:cs="Times New Roman"/>
          <w:sz w:val="24"/>
          <w:szCs w:val="24"/>
        </w:rPr>
        <w:t xml:space="preserve">2.15. По итогам рассмотрения заявок участников </w:t>
      </w:r>
      <w:r>
        <w:rPr>
          <w:rFonts w:ascii="Times New Roman" w:hAnsi="Times New Roman" w:cs="Times New Roman"/>
          <w:sz w:val="24"/>
          <w:szCs w:val="24"/>
        </w:rPr>
        <w:t>отбора заявка может быть отправлена на доработку с указанием причин.</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отбора вправе устранить выявленные недостатки в срок, не превышающий 3 рабочих дней со дня присвоения заявке статуса «На доработку», но не</w:t>
      </w:r>
      <w:r>
        <w:t xml:space="preserve"> </w:t>
      </w:r>
      <w:r>
        <w:rPr>
          <w:rFonts w:ascii="Times New Roman" w:hAnsi="Times New Roman" w:cs="Times New Roman"/>
          <w:sz w:val="24"/>
          <w:szCs w:val="24"/>
        </w:rPr>
        <w:t>позднее 3 рабочих дней со дня окончания</w:t>
      </w:r>
      <w:r>
        <w:rPr>
          <w:rFonts w:ascii="Times New Roman" w:hAnsi="Times New Roman" w:cs="Times New Roman"/>
          <w:sz w:val="24"/>
          <w:szCs w:val="24"/>
        </w:rPr>
        <w:t xml:space="preserve"> приема заявок, с осуществлением действий в соответствии с </w:t>
      </w:r>
      <w:hyperlink w:anchor="Par145" w:tooltip="2.2. Для участия в Отборе, участник Отбора (получатель субсидий) в сроки, указанные в объявлении о его проведении или в сроки, установленные Министерством для предоставления документов для получения субсидий (при вторичном обращении) (далее - сроки приема заяв" w:history="1">
        <w:r>
          <w:rPr>
            <w:rFonts w:ascii="Times New Roman" w:hAnsi="Times New Roman" w:cs="Times New Roman"/>
            <w:sz w:val="24"/>
            <w:szCs w:val="24"/>
          </w:rPr>
          <w:t>пунктом</w:t>
        </w:r>
      </w:hyperlink>
      <w:r>
        <w:rPr>
          <w:rFonts w:ascii="Times New Roman" w:hAnsi="Times New Roman" w:cs="Times New Roman"/>
          <w:sz w:val="24"/>
          <w:szCs w:val="24"/>
        </w:rPr>
        <w:t xml:space="preserve"> 2.9 настоящего Порядка. Повторное рассмотрение документов осуществляется в соответствии с пунктом 2.13 настоящего Порядка.</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 Если к сроку окончания п</w:t>
      </w:r>
      <w:r>
        <w:rPr>
          <w:rFonts w:ascii="Times New Roman" w:hAnsi="Times New Roman" w:cs="Times New Roman"/>
          <w:sz w:val="24"/>
          <w:szCs w:val="24"/>
        </w:rPr>
        <w:t>одачи документов на участие в отборе, установленному в объявлении о проведении отбора, не поступило ни одной заявки на участие в отборе и (или) по результатам рассмотрения заявок Администрацией принято решение об отказе в допуске к участию в отборе всех уч</w:t>
      </w:r>
      <w:r>
        <w:rPr>
          <w:rFonts w:ascii="Times New Roman" w:hAnsi="Times New Roman" w:cs="Times New Roman"/>
          <w:sz w:val="24"/>
          <w:szCs w:val="24"/>
        </w:rPr>
        <w:t>астников отбора, Администрация принимает решение о признании отбора несостоявшимся.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2.17.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субсидии и подписыва</w:t>
      </w:r>
      <w:r>
        <w:rPr>
          <w:rFonts w:ascii="Times New Roman" w:hAnsi="Times New Roman" w:cs="Times New Roman"/>
          <w:sz w:val="24"/>
          <w:szCs w:val="24"/>
        </w:rPr>
        <w:t>ется усиленной квалифицированной электронной подписью руководителя Администрации (уполномоченного им лица) в системе «Электронный бюджет», а также размещается на едином портале не позднее 1-го рабочего дня, следующего за днем его подписания.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подве</w:t>
      </w:r>
      <w:r>
        <w:rPr>
          <w:rFonts w:ascii="Times New Roman" w:hAnsi="Times New Roman" w:cs="Times New Roman"/>
          <w:sz w:val="24"/>
          <w:szCs w:val="24"/>
        </w:rPr>
        <w:t>дения итогов отбора, включает следующие сведения:</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дата, время и место проведения рассмотрения заявок;</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информация об участниках отбора, заявки которых были рассмотрены;</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информация об участниках отбора, заявки которых были отклонены, с указанием при</w:t>
      </w:r>
      <w:r>
        <w:rPr>
          <w:rFonts w:ascii="Times New Roman" w:hAnsi="Times New Roman" w:cs="Times New Roman"/>
          <w:sz w:val="24"/>
          <w:szCs w:val="24"/>
        </w:rPr>
        <w:t>чин их отклонения, в том числе положений объявления о проведении отбора, которым не соответствуют заявки;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наименование получателя (получателей) субсидии, с которым заключается Соглашение, и размер предоставляемой ему субсидии.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Внесение изменений в </w:t>
      </w:r>
      <w:r>
        <w:rPr>
          <w:rFonts w:ascii="Times New Roman" w:hAnsi="Times New Roman" w:cs="Times New Roman"/>
          <w:sz w:val="24"/>
          <w:szCs w:val="24"/>
        </w:rPr>
        <w:t>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w:t>
      </w:r>
      <w:r>
        <w:rPr>
          <w:rFonts w:ascii="Times New Roman" w:hAnsi="Times New Roman" w:cs="Times New Roman"/>
          <w:sz w:val="24"/>
          <w:szCs w:val="24"/>
        </w:rPr>
        <w:t>околов с указанием причин внесения изменений.</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2.18. Участник отбора, заявка которого признана надлежащей, признается победителем отбора (далее - победитель отбора).</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Ранжирование поступивших заявок определяется исходя из очередности поступления заявок. </w:t>
      </w:r>
      <w:r>
        <w:rPr>
          <w:rFonts w:ascii="Times New Roman" w:hAnsi="Times New Roman" w:cs="Times New Roman"/>
          <w:sz w:val="24"/>
          <w:szCs w:val="24"/>
        </w:rPr>
        <w:t>Субсидия распределяется между победителями отбора, если таковых несколько, в соответствии с условиями, установленными Порядком предоставления субсидии.</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результатам отбора получателей субсидии Администрация в течение 10 рабочих дней со дня подписания про</w:t>
      </w:r>
      <w:r>
        <w:rPr>
          <w:rFonts w:ascii="Times New Roman" w:hAnsi="Times New Roman" w:cs="Times New Roman"/>
          <w:sz w:val="24"/>
          <w:szCs w:val="24"/>
        </w:rPr>
        <w:t xml:space="preserve">токола подведения итогов отбора на едином портале заключает с победителем (победителями) отбора Соглашение в соответствии с Порядком предоставления субсидии. </w:t>
      </w:r>
    </w:p>
    <w:p w:rsidR="00916B44" w:rsidRDefault="008A197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не подписания Соглашения в срок, установленный данным пунктом, победитель отбора признае</w:t>
      </w:r>
      <w:r>
        <w:rPr>
          <w:rFonts w:ascii="Times New Roman" w:hAnsi="Times New Roman" w:cs="Times New Roman"/>
          <w:sz w:val="24"/>
          <w:szCs w:val="24"/>
        </w:rPr>
        <w:t xml:space="preserve">тся уклонившимся от подписания Соглашения. </w:t>
      </w:r>
    </w:p>
    <w:p w:rsidR="00916B44" w:rsidRDefault="00916B44">
      <w:pPr>
        <w:widowControl w:val="0"/>
        <w:autoSpaceDE w:val="0"/>
        <w:autoSpaceDN w:val="0"/>
        <w:adjustRightInd w:val="0"/>
        <w:spacing w:after="0" w:line="240" w:lineRule="auto"/>
        <w:ind w:right="-1" w:firstLine="567"/>
        <w:jc w:val="center"/>
        <w:rPr>
          <w:rFonts w:ascii="Times New Roman" w:hAnsi="Times New Roman"/>
          <w:bCs/>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bCs/>
          <w:sz w:val="24"/>
          <w:szCs w:val="24"/>
        </w:rPr>
      </w:pPr>
      <w:r>
        <w:rPr>
          <w:rFonts w:ascii="Times New Roman" w:hAnsi="Times New Roman"/>
          <w:bCs/>
          <w:sz w:val="24"/>
          <w:szCs w:val="24"/>
        </w:rPr>
        <w:t>3. Условия и порядок предоставления субсидии</w:t>
      </w:r>
    </w:p>
    <w:p w:rsidR="00916B44" w:rsidRDefault="00916B44">
      <w:pPr>
        <w:widowControl w:val="0"/>
        <w:autoSpaceDE w:val="0"/>
        <w:autoSpaceDN w:val="0"/>
        <w:adjustRightInd w:val="0"/>
        <w:spacing w:after="0" w:line="240" w:lineRule="auto"/>
        <w:ind w:right="-1" w:firstLine="567"/>
        <w:jc w:val="both"/>
        <w:rPr>
          <w:rFonts w:ascii="Times New Roman" w:hAnsi="Times New Roman"/>
          <w:bCs/>
          <w:sz w:val="24"/>
          <w:szCs w:val="24"/>
        </w:rPr>
      </w:pPr>
    </w:p>
    <w:p w:rsidR="00916B44" w:rsidRDefault="008A1971">
      <w:pPr>
        <w:widowControl w:val="0"/>
        <w:autoSpaceDE w:val="0"/>
        <w:autoSpaceDN w:val="0"/>
        <w:adjustRightInd w:val="0"/>
        <w:spacing w:after="0" w:line="240" w:lineRule="auto"/>
        <w:ind w:firstLine="709"/>
        <w:jc w:val="both"/>
        <w:rPr>
          <w:rFonts w:ascii="Times New Roman" w:hAnsi="Times New Roman" w:cs="Times New Roman"/>
          <w:sz w:val="24"/>
          <w:szCs w:val="26"/>
        </w:rPr>
      </w:pPr>
      <w:r>
        <w:rPr>
          <w:rFonts w:ascii="Times New Roman" w:hAnsi="Times New Roman" w:cs="Times New Roman"/>
          <w:bCs/>
          <w:szCs w:val="24"/>
        </w:rPr>
        <w:t xml:space="preserve">3.1. </w:t>
      </w:r>
      <w:r>
        <w:rPr>
          <w:rFonts w:ascii="Times New Roman" w:hAnsi="Times New Roman" w:cs="Times New Roman"/>
          <w:sz w:val="24"/>
          <w:szCs w:val="26"/>
        </w:rPr>
        <w:t>Требования, которым получатель субсидии должен соответствовать на дату подачи заявки на участие отбора, дату рассмотрения заявки и заключения соглашения:</w:t>
      </w:r>
    </w:p>
    <w:p w:rsidR="00916B44" w:rsidRDefault="008A1971">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 xml:space="preserve">1) не </w:t>
      </w:r>
      <w:r>
        <w:rPr>
          <w:rFonts w:ascii="Times New Roman" w:hAnsi="Times New Roman" w:cs="Times New Roman"/>
          <w:sz w:val="24"/>
          <w:szCs w:val="26"/>
        </w:rPr>
        <w:t>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w:t>
      </w:r>
      <w:r>
        <w:rPr>
          <w:rFonts w:ascii="Times New Roman" w:hAnsi="Times New Roman" w:cs="Times New Roman"/>
          <w:sz w:val="24"/>
          <w:szCs w:val="26"/>
        </w:rPr>
        <w:t>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w:t>
      </w:r>
      <w:r>
        <w:rPr>
          <w:rFonts w:ascii="Times New Roman" w:hAnsi="Times New Roman" w:cs="Times New Roman"/>
          <w:sz w:val="24"/>
          <w:szCs w:val="26"/>
        </w:rPr>
        <w:t>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w:t>
      </w:r>
      <w:r>
        <w:rPr>
          <w:rFonts w:ascii="Times New Roman" w:hAnsi="Times New Roman" w:cs="Times New Roman"/>
          <w:sz w:val="24"/>
          <w:szCs w:val="26"/>
        </w:rPr>
        <w:t xml:space="preserve">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w:t>
      </w:r>
      <w:r>
        <w:rPr>
          <w:rFonts w:ascii="Times New Roman" w:hAnsi="Times New Roman" w:cs="Times New Roman"/>
          <w:sz w:val="24"/>
          <w:szCs w:val="26"/>
        </w:rPr>
        <w:t>участие в капитале указанных публичных акционерных обществ;</w:t>
      </w:r>
    </w:p>
    <w:p w:rsidR="00916B44" w:rsidRDefault="008A1971">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2)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16B44" w:rsidRDefault="008A1971">
      <w:pPr>
        <w:autoSpaceDE w:val="0"/>
        <w:autoSpaceDN w:val="0"/>
        <w:adjustRightInd w:val="0"/>
        <w:spacing w:after="0" w:line="240" w:lineRule="auto"/>
        <w:ind w:firstLineChars="295" w:firstLine="708"/>
        <w:jc w:val="both"/>
        <w:rPr>
          <w:rFonts w:ascii="Times New Roman" w:hAnsi="Times New Roman" w:cs="Times New Roman"/>
          <w:sz w:val="24"/>
          <w:szCs w:val="26"/>
        </w:rPr>
      </w:pPr>
      <w:r>
        <w:rPr>
          <w:rFonts w:ascii="Times New Roman" w:hAnsi="Times New Roman" w:cs="Times New Roman"/>
          <w:sz w:val="24"/>
          <w:szCs w:val="26"/>
        </w:rPr>
        <w:t>3) не находится в составляемых в рамка</w:t>
      </w:r>
      <w:r>
        <w:rPr>
          <w:rFonts w:ascii="Times New Roman" w:hAnsi="Times New Roman" w:cs="Times New Roman"/>
          <w:sz w:val="24"/>
          <w:szCs w:val="26"/>
        </w:rPr>
        <w:t xml:space="preserve">х реализации полномочий, предусмотренных главой </w:t>
      </w:r>
      <w:r>
        <w:rPr>
          <w:rFonts w:ascii="Times New Roman" w:hAnsi="Times New Roman" w:cs="Times New Roman"/>
          <w:sz w:val="24"/>
          <w:szCs w:val="26"/>
          <w:lang w:val="en-US"/>
        </w:rPr>
        <w:t>VII</w:t>
      </w:r>
      <w:r>
        <w:rPr>
          <w:rFonts w:ascii="Times New Roman" w:hAnsi="Times New Roman" w:cs="Times New Roman"/>
          <w:sz w:val="24"/>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w:t>
      </w:r>
      <w:r>
        <w:rPr>
          <w:rFonts w:ascii="Times New Roman" w:hAnsi="Times New Roman" w:cs="Times New Roman"/>
          <w:sz w:val="24"/>
          <w:szCs w:val="26"/>
        </w:rPr>
        <w:t>и или с распространением оружия массового уничтожения;</w:t>
      </w:r>
    </w:p>
    <w:p w:rsidR="00916B44" w:rsidRDefault="008A1971">
      <w:pPr>
        <w:widowControl w:val="0"/>
        <w:autoSpaceDE w:val="0"/>
        <w:autoSpaceDN w:val="0"/>
        <w:adjustRightInd w:val="0"/>
        <w:spacing w:after="0" w:line="240" w:lineRule="auto"/>
        <w:ind w:right="-1" w:firstLineChars="295" w:firstLine="708"/>
        <w:jc w:val="both"/>
        <w:rPr>
          <w:rFonts w:ascii="Times New Roman" w:hAnsi="Times New Roman" w:cs="Times New Roman"/>
          <w:bCs/>
          <w:sz w:val="24"/>
          <w:szCs w:val="24"/>
        </w:rPr>
      </w:pPr>
      <w:r>
        <w:rPr>
          <w:rFonts w:ascii="Times New Roman" w:hAnsi="Times New Roman" w:cs="Times New Roman"/>
          <w:sz w:val="24"/>
          <w:szCs w:val="24"/>
        </w:rPr>
        <w:t xml:space="preserve">4) </w:t>
      </w:r>
      <w:r>
        <w:rPr>
          <w:rFonts w:ascii="Times New Roman" w:hAnsi="Times New Roman" w:cs="Times New Roman"/>
          <w:bCs/>
          <w:sz w:val="24"/>
          <w:szCs w:val="24"/>
        </w:rPr>
        <w:t>не получает средства из бюджета муниципального района «Ижемский»</w:t>
      </w:r>
      <w:r>
        <w:rPr>
          <w:rFonts w:ascii="Times New Roman" w:eastAsiaTheme="minorHAnsi" w:hAnsi="Times New Roman" w:cs="Times New Roman"/>
          <w:bCs/>
          <w:sz w:val="24"/>
          <w:szCs w:val="24"/>
        </w:rPr>
        <w:t xml:space="preserve"> </w:t>
      </w:r>
      <w:r>
        <w:rPr>
          <w:rFonts w:ascii="Times New Roman" w:hAnsi="Times New Roman" w:cs="Times New Roman"/>
          <w:bCs/>
          <w:sz w:val="24"/>
          <w:szCs w:val="24"/>
        </w:rPr>
        <w:t>в соответствии с иными нормативными правовыми актами на цель, указанную в пункте 1.4 настоящего Порядка</w:t>
      </w:r>
      <w:r>
        <w:rPr>
          <w:rFonts w:ascii="Times New Roman" w:hAnsi="Times New Roman" w:cs="Times New Roman"/>
          <w:sz w:val="24"/>
          <w:szCs w:val="24"/>
        </w:rPr>
        <w:t>;</w:t>
      </w:r>
    </w:p>
    <w:p w:rsidR="00916B44" w:rsidRDefault="008A1971">
      <w:pPr>
        <w:widowControl w:val="0"/>
        <w:autoSpaceDE w:val="0"/>
        <w:autoSpaceDN w:val="0"/>
        <w:adjustRightInd w:val="0"/>
        <w:spacing w:after="0" w:line="240" w:lineRule="auto"/>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5) не является иностранным </w:t>
      </w:r>
      <w:r>
        <w:rPr>
          <w:rFonts w:ascii="Times New Roman" w:hAnsi="Times New Roman" w:cs="Times New Roman"/>
          <w:sz w:val="24"/>
          <w:szCs w:val="24"/>
        </w:rPr>
        <w:t>агентом в соответствии с Федеральным законом                         «О контроле за деятельностью лиц, находящихся под иностранным влиянием».</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3.2. Субсидии предоставляются при соблюдении следующих условий:</w:t>
      </w:r>
    </w:p>
    <w:p w:rsidR="00697078" w:rsidRPr="00697078" w:rsidRDefault="00697078" w:rsidP="00697078">
      <w:pPr>
        <w:spacing w:after="0" w:line="240" w:lineRule="auto"/>
        <w:ind w:firstLine="567"/>
        <w:jc w:val="both"/>
        <w:rPr>
          <w:rFonts w:ascii="Times New Roman" w:hAnsi="Times New Roman"/>
          <w:bCs/>
          <w:sz w:val="24"/>
          <w:szCs w:val="24"/>
        </w:rPr>
      </w:pPr>
      <w:r w:rsidRPr="00697078">
        <w:rPr>
          <w:rFonts w:ascii="Times New Roman" w:hAnsi="Times New Roman"/>
          <w:bCs/>
          <w:sz w:val="24"/>
          <w:szCs w:val="24"/>
        </w:rPr>
        <w:t>1)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rsidR="00697078" w:rsidRPr="00697078" w:rsidRDefault="00697078" w:rsidP="00697078">
      <w:pPr>
        <w:spacing w:after="0" w:line="240" w:lineRule="auto"/>
        <w:ind w:firstLine="567"/>
        <w:jc w:val="both"/>
        <w:rPr>
          <w:rFonts w:ascii="Times New Roman" w:hAnsi="Times New Roman"/>
          <w:bCs/>
          <w:sz w:val="24"/>
          <w:szCs w:val="24"/>
        </w:rPr>
      </w:pPr>
      <w:r w:rsidRPr="00697078">
        <w:rPr>
          <w:rFonts w:ascii="Times New Roman" w:hAnsi="Times New Roman"/>
          <w:bCs/>
          <w:sz w:val="24"/>
          <w:szCs w:val="24"/>
        </w:rPr>
        <w:t>2)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rsidR="00916B44" w:rsidRDefault="00697078" w:rsidP="00697078">
      <w:pPr>
        <w:spacing w:after="0" w:line="240" w:lineRule="auto"/>
        <w:ind w:firstLine="567"/>
        <w:jc w:val="both"/>
        <w:rPr>
          <w:rFonts w:ascii="Times New Roman" w:hAnsi="Times New Roman"/>
          <w:bCs/>
          <w:sz w:val="24"/>
          <w:szCs w:val="24"/>
        </w:rPr>
      </w:pPr>
      <w:r w:rsidRPr="00697078">
        <w:rPr>
          <w:rFonts w:ascii="Times New Roman" w:hAnsi="Times New Roman"/>
          <w:bCs/>
          <w:sz w:val="24"/>
          <w:szCs w:val="24"/>
        </w:rPr>
        <w:lastRenderedPageBreak/>
        <w:t>3)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w:t>
      </w:r>
      <w:r>
        <w:rPr>
          <w:rFonts w:ascii="Times New Roman" w:hAnsi="Times New Roman"/>
          <w:bCs/>
          <w:sz w:val="24"/>
          <w:szCs w:val="24"/>
        </w:rPr>
        <w:t xml:space="preserve"> кодекса Российской Федерации.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3.3. Получатели субсидии, претендующие на возмещение выпадающих доходов, пред</w:t>
      </w:r>
      <w:r>
        <w:rPr>
          <w:rFonts w:ascii="Times New Roman" w:hAnsi="Times New Roman"/>
          <w:bCs/>
          <w:sz w:val="24"/>
          <w:szCs w:val="24"/>
        </w:rPr>
        <w:t>ставляют в Администрацию следующие документы:</w:t>
      </w:r>
    </w:p>
    <w:p w:rsidR="00916B44" w:rsidRDefault="008A1971">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hAnsi="Times New Roman"/>
          <w:bCs/>
          <w:sz w:val="24"/>
          <w:szCs w:val="24"/>
        </w:rPr>
        <w:t xml:space="preserve">1) </w:t>
      </w:r>
      <w:r>
        <w:rPr>
          <w:rFonts w:ascii="Times New Roman" w:eastAsiaTheme="minorHAnsi" w:hAnsi="Times New Roman" w:cs="Times New Roman"/>
          <w:sz w:val="24"/>
          <w:szCs w:val="24"/>
        </w:rPr>
        <w:t xml:space="preserve">заявка о предоставлении субсидии, формируемая получателем субсидии в электронной форме посредством заполнения соответствующих экранных форм в системе «Электронный бюджет», подписывается усиленной </w:t>
      </w:r>
      <w:r>
        <w:rPr>
          <w:rFonts w:ascii="Times New Roman" w:eastAsiaTheme="minorHAnsi" w:hAnsi="Times New Roman" w:cs="Times New Roman"/>
          <w:sz w:val="24"/>
          <w:szCs w:val="24"/>
        </w:rPr>
        <w:t>квалифицированной электронной подписью получателя субсидии или уполномоченного им лица;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заявление о заключении Соглашения о предоставлении из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sz w:val="24"/>
          <w:szCs w:val="24"/>
        </w:rPr>
        <w:t>субсидии на возмещение выпадающих доходов организаций речного транспор</w:t>
      </w:r>
      <w:r>
        <w:rPr>
          <w:rFonts w:ascii="Times New Roman" w:hAnsi="Times New Roman"/>
          <w:sz w:val="24"/>
          <w:szCs w:val="24"/>
        </w:rPr>
        <w:t>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по форме, согласно приложению № 1 к настоящему Порядку;</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копию приказа(ов), утверждающего(их) уче</w:t>
      </w:r>
      <w:r>
        <w:rPr>
          <w:rFonts w:ascii="Times New Roman" w:hAnsi="Times New Roman"/>
          <w:bCs/>
          <w:sz w:val="24"/>
          <w:szCs w:val="24"/>
        </w:rPr>
        <w:t>тную политику получателя субсидии, порядок ведения раздельного учета;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w:t>
      </w:r>
      <w:r>
        <w:rPr>
          <w:rFonts w:ascii="Times New Roman" w:hAnsi="Times New Roman"/>
          <w:bCs/>
          <w:sz w:val="24"/>
          <w:szCs w:val="24"/>
        </w:rPr>
        <w:t>ам, согласно приложению № 2 к настоящему Порядку;</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5) документы, подтверждающие фактически применяемые тарифы при речных перевозках;</w:t>
      </w:r>
    </w:p>
    <w:p w:rsidR="00916B44" w:rsidRDefault="008A1971">
      <w:pPr>
        <w:spacing w:after="0" w:line="240" w:lineRule="auto"/>
        <w:ind w:firstLine="567"/>
        <w:jc w:val="both"/>
        <w:rPr>
          <w:rFonts w:ascii="Times New Roman" w:hAnsi="Times New Roman"/>
          <w:bCs/>
          <w:sz w:val="26"/>
          <w:szCs w:val="26"/>
        </w:rPr>
      </w:pPr>
      <w:r>
        <w:rPr>
          <w:rFonts w:ascii="Times New Roman" w:hAnsi="Times New Roman"/>
          <w:bCs/>
          <w:sz w:val="24"/>
          <w:szCs w:val="24"/>
        </w:rPr>
        <w:t>6) документы, подтверждающие согласие получателя субсидии на осуществление в отношении него проверки Администрацией соблюден</w:t>
      </w:r>
      <w:r>
        <w:rPr>
          <w:rFonts w:ascii="Times New Roman" w:hAnsi="Times New Roman"/>
          <w:bCs/>
          <w:sz w:val="24"/>
          <w:szCs w:val="24"/>
        </w:rPr>
        <w:t>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порядка и условий предоставления субсидии в соотв</w:t>
      </w:r>
      <w:r>
        <w:rPr>
          <w:rFonts w:ascii="Times New Roman" w:hAnsi="Times New Roman"/>
          <w:bCs/>
          <w:sz w:val="24"/>
          <w:szCs w:val="24"/>
        </w:rPr>
        <w:t>етствии со статьями 268.1 и 269.2 Бюджетного кодекса Российской Федерации;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7) справку о соответствии получателя субсидии требованиям, установленным пунктом 3.1 настоящего Порядка, подписанную руководителем получателя субсидии.</w:t>
      </w:r>
    </w:p>
    <w:p w:rsidR="00916B44" w:rsidRDefault="008A1971">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hAnsi="Times New Roman"/>
          <w:bCs/>
          <w:sz w:val="24"/>
          <w:szCs w:val="24"/>
        </w:rPr>
        <w:t>Документы, указанные подпункт</w:t>
      </w:r>
      <w:r>
        <w:rPr>
          <w:rFonts w:ascii="Times New Roman" w:hAnsi="Times New Roman"/>
          <w:bCs/>
          <w:sz w:val="24"/>
          <w:szCs w:val="24"/>
        </w:rPr>
        <w:t xml:space="preserve">ах 2 - 7 настоящего пункта, </w:t>
      </w:r>
      <w:r>
        <w:rPr>
          <w:rFonts w:ascii="Times New Roman" w:eastAsiaTheme="minorHAnsi" w:hAnsi="Times New Roman" w:cs="Times New Roman"/>
          <w:sz w:val="24"/>
          <w:szCs w:val="24"/>
        </w:rPr>
        <w:t>предоставляются в систему «Электронный бюджет» в виде электронных копий соответствующих документов (документов на бумажном носителе, преобразованных в электронную форму путем сканирования).</w:t>
      </w:r>
    </w:p>
    <w:p w:rsidR="00916B44" w:rsidRDefault="008A1971">
      <w:pPr>
        <w:autoSpaceDE w:val="0"/>
        <w:autoSpaceDN w:val="0"/>
        <w:adjustRightInd w:val="0"/>
        <w:spacing w:after="0" w:line="240" w:lineRule="auto"/>
        <w:ind w:firstLine="54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Электронные копии документов, прилагае</w:t>
      </w:r>
      <w:r>
        <w:rPr>
          <w:rFonts w:ascii="Times New Roman" w:eastAsiaTheme="minorHAnsi" w:hAnsi="Times New Roman" w:cs="Times New Roman"/>
          <w:sz w:val="24"/>
          <w:szCs w:val="24"/>
        </w:rPr>
        <w:t>мые к заявке,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w:t>
      </w:r>
      <w:r>
        <w:rPr>
          <w:rFonts w:ascii="Times New Roman" w:eastAsiaTheme="minorHAnsi" w:hAnsi="Times New Roman" w:cs="Times New Roman"/>
          <w:sz w:val="24"/>
          <w:szCs w:val="24"/>
        </w:rPr>
        <w:t>ами, не позволяющими осуществить ознакомление с их содержимым без специальных программных или технологических средств.</w:t>
      </w:r>
    </w:p>
    <w:p w:rsidR="00916B44" w:rsidRDefault="008A1971">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Представляемые копии документов, должны быть заверены подписью получателя субсидии или уполномоченным им лицом с предоставлением </w:t>
      </w:r>
      <w:r>
        <w:rPr>
          <w:rFonts w:ascii="Times New Roman" w:eastAsiaTheme="minorHAnsi" w:hAnsi="Times New Roman" w:cs="Times New Roman"/>
          <w:sz w:val="24"/>
          <w:szCs w:val="24"/>
        </w:rPr>
        <w:t>документов, подтверждающих полномочия указанного лица, и печатью получателя субсидии (при наличии).</w:t>
      </w:r>
    </w:p>
    <w:p w:rsidR="00916B44" w:rsidRDefault="008A1971">
      <w:pPr>
        <w:autoSpaceDE w:val="0"/>
        <w:autoSpaceDN w:val="0"/>
        <w:adjustRightInd w:val="0"/>
        <w:spacing w:after="0" w:line="240" w:lineRule="auto"/>
        <w:ind w:firstLine="567"/>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Получатель субсидии несет персональную ответственность за достоверность сведений, указанных в заявке и прилагаемых к ней документах.</w:t>
      </w:r>
    </w:p>
    <w:p w:rsidR="00916B44" w:rsidRDefault="008A1971">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3.4. Проверка участника</w:t>
      </w:r>
      <w:r>
        <w:rPr>
          <w:rFonts w:ascii="Times New Roman" w:eastAsiaTheme="minorHAnsi" w:hAnsi="Times New Roman" w:cs="Times New Roman"/>
          <w:sz w:val="24"/>
          <w:szCs w:val="24"/>
        </w:rPr>
        <w:t xml:space="preserve"> отбора и представленных документов осуществляется специалистами отдела экономического анализа, прогнозирования и осуществления закупок Администрации в соответствии с Порядком проведения отбора получателей для предоставления субсидии настоящего Порядка.</w:t>
      </w:r>
    </w:p>
    <w:p w:rsidR="00916B44" w:rsidRDefault="008A1971">
      <w:pPr>
        <w:autoSpaceDE w:val="0"/>
        <w:autoSpaceDN w:val="0"/>
        <w:adjustRightInd w:val="0"/>
        <w:spacing w:after="0" w:line="240" w:lineRule="auto"/>
        <w:ind w:firstLine="53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w:t>
      </w:r>
      <w:r>
        <w:rPr>
          <w:rFonts w:ascii="Times New Roman" w:eastAsiaTheme="minorHAnsi" w:hAnsi="Times New Roman" w:cs="Times New Roman"/>
          <w:sz w:val="24"/>
          <w:szCs w:val="24"/>
        </w:rPr>
        <w:t xml:space="preserve">и отсутствии оснований для отклонения заявки принимается решение о предоставлении субсидии и заключении Соглашения в соответствии с типовой формой, </w:t>
      </w:r>
      <w:r>
        <w:rPr>
          <w:rFonts w:ascii="Times New Roman" w:hAnsi="Times New Roman"/>
          <w:bCs/>
          <w:sz w:val="24"/>
          <w:szCs w:val="24"/>
        </w:rPr>
        <w:t>установленной приказом Финансового управления администрации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(далее – Финансовое управление Администрации) от                               </w:t>
      </w:r>
      <w:r>
        <w:rPr>
          <w:rFonts w:ascii="Times New Roman" w:hAnsi="Times New Roman"/>
          <w:bCs/>
          <w:sz w:val="24"/>
          <w:szCs w:val="24"/>
        </w:rPr>
        <w:lastRenderedPageBreak/>
        <w:t>28 февраля 2025 года № 13</w:t>
      </w:r>
      <w:r>
        <w:rPr>
          <w:rFonts w:ascii="Times New Roman" w:hAnsi="Times New Roman"/>
          <w:bCs/>
          <w:i/>
          <w:sz w:val="24"/>
          <w:szCs w:val="24"/>
        </w:rPr>
        <w:t xml:space="preserve"> </w:t>
      </w:r>
      <w:r>
        <w:rPr>
          <w:rFonts w:ascii="Times New Roman" w:hAnsi="Times New Roman"/>
          <w:bCs/>
          <w:sz w:val="24"/>
          <w:szCs w:val="24"/>
        </w:rPr>
        <w:t>«Об утверждении типовых форм соглашений (договоров) о предоставлении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субсидий юридическим </w:t>
      </w:r>
      <w:r>
        <w:rPr>
          <w:rFonts w:ascii="Times New Roman" w:hAnsi="Times New Roman"/>
          <w:bCs/>
          <w:sz w:val="24"/>
          <w:szCs w:val="24"/>
        </w:rPr>
        <w:t>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w:t>
      </w:r>
      <w:r>
        <w:rPr>
          <w:rFonts w:ascii="Times New Roman" w:eastAsiaTheme="minorHAnsi" w:hAnsi="Times New Roman" w:cs="Times New Roman"/>
          <w:sz w:val="24"/>
          <w:szCs w:val="24"/>
        </w:rPr>
        <w:t xml:space="preserve">.  </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eastAsiaTheme="minorHAnsi" w:hAnsi="Times New Roman" w:cs="Times New Roman"/>
          <w:sz w:val="24"/>
          <w:szCs w:val="24"/>
        </w:rPr>
        <w:t xml:space="preserve">3.5. </w:t>
      </w:r>
      <w:r>
        <w:rPr>
          <w:rFonts w:ascii="Times New Roman" w:hAnsi="Times New Roman"/>
          <w:bCs/>
          <w:sz w:val="24"/>
          <w:szCs w:val="24"/>
        </w:rPr>
        <w:t>Размер субсидии рассчитывается с</w:t>
      </w:r>
      <w:r>
        <w:rPr>
          <w:rFonts w:ascii="Times New Roman" w:hAnsi="Times New Roman"/>
          <w:bCs/>
          <w:sz w:val="24"/>
          <w:szCs w:val="24"/>
        </w:rPr>
        <w:t>ледующим образом:</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разница между фактически сложившимися расходами с при</w:t>
      </w:r>
      <w:r>
        <w:rPr>
          <w:rFonts w:ascii="Times New Roman" w:hAnsi="Times New Roman"/>
          <w:bCs/>
          <w:sz w:val="24"/>
          <w:szCs w:val="24"/>
        </w:rPr>
        <w:t>менением норматива рентабельности 5 процентов и фактическими доходами.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В сумму фактических расходов включаются расходы получателя субсидии по каждому рейсу по статьям затрат, установленных Методикой.</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В сумму фактических доходов включаются доходы от перевоз</w:t>
      </w:r>
      <w:r>
        <w:rPr>
          <w:rFonts w:ascii="Times New Roman" w:hAnsi="Times New Roman"/>
          <w:bCs/>
          <w:sz w:val="24"/>
          <w:szCs w:val="24"/>
        </w:rPr>
        <w:t>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К возмещению пр</w:t>
      </w:r>
      <w:r>
        <w:rPr>
          <w:rFonts w:ascii="Times New Roman" w:hAnsi="Times New Roman"/>
          <w:bCs/>
          <w:sz w:val="24"/>
          <w:szCs w:val="24"/>
        </w:rPr>
        <w:t>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3.6. Предоставление субсидии получателю субсидии производится в следующем поряд</w:t>
      </w:r>
      <w:r>
        <w:rPr>
          <w:rFonts w:ascii="Times New Roman" w:hAnsi="Times New Roman"/>
          <w:bCs/>
          <w:sz w:val="24"/>
          <w:szCs w:val="24"/>
        </w:rPr>
        <w:t>ке:</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последующий расчет - на основании фактически понесенных расходов, подтв</w:t>
      </w:r>
      <w:r>
        <w:rPr>
          <w:rFonts w:ascii="Times New Roman" w:hAnsi="Times New Roman"/>
          <w:bCs/>
          <w:sz w:val="24"/>
          <w:szCs w:val="24"/>
        </w:rPr>
        <w:t>ержденных расчетами в соответствии с пунктом 3.5 настоящего Порядка, с учетом суммы предоставленного авансового платежа.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Предоставление субсидии получателю субсидии не производится в следующих случаях:</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1) в случае применения получателем субсидии тарифов </w:t>
      </w:r>
      <w:r>
        <w:rPr>
          <w:rFonts w:ascii="Times New Roman" w:hAnsi="Times New Roman"/>
          <w:bCs/>
          <w:sz w:val="24"/>
          <w:szCs w:val="24"/>
        </w:rPr>
        <w:t>ниже уровня, установленных уполномоченным органом;</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w:t>
      </w:r>
      <w:r>
        <w:rPr>
          <w:rFonts w:ascii="Times New Roman" w:hAnsi="Times New Roman"/>
          <w:bCs/>
          <w:sz w:val="24"/>
          <w:szCs w:val="24"/>
        </w:rPr>
        <w:t>озок;</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в случае выполнения получателем субсидии рейсов на судне, тип которого не предусмотрен договором на осуществление речных перевозок.</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Авансовый платеж осуществляется Администрацией не позднее десятого рабочего дня после принятия Администрацией решен</w:t>
      </w:r>
      <w:r>
        <w:rPr>
          <w:rFonts w:ascii="Times New Roman" w:hAnsi="Times New Roman"/>
          <w:bCs/>
          <w:sz w:val="24"/>
          <w:szCs w:val="24"/>
        </w:rPr>
        <w:t>ия о предоставлении субсидии, указанного в пункте 3.4 настоящего Порядка.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w:t>
      </w:r>
      <w:r>
        <w:rPr>
          <w:rFonts w:ascii="Times New Roman" w:hAnsi="Times New Roman"/>
          <w:bCs/>
          <w:sz w:val="24"/>
          <w:szCs w:val="24"/>
        </w:rPr>
        <w:t>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w:t>
      </w:r>
      <w:r>
        <w:rPr>
          <w:rFonts w:ascii="Times New Roman" w:hAnsi="Times New Roman"/>
          <w:bCs/>
          <w:sz w:val="24"/>
          <w:szCs w:val="24"/>
        </w:rPr>
        <w:t>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3.7. Обязательными условиями предоставления субсидии, вкл</w:t>
      </w:r>
      <w:r>
        <w:rPr>
          <w:rFonts w:ascii="Times New Roman" w:hAnsi="Times New Roman"/>
          <w:bCs/>
          <w:sz w:val="24"/>
          <w:szCs w:val="24"/>
        </w:rPr>
        <w:t>ючаемыми в Соглашение, являются:</w:t>
      </w:r>
    </w:p>
    <w:p w:rsidR="00916B44" w:rsidRDefault="008A1971">
      <w:pPr>
        <w:spacing w:after="0" w:line="240" w:lineRule="auto"/>
        <w:ind w:firstLine="567"/>
        <w:jc w:val="both"/>
        <w:rPr>
          <w:rFonts w:ascii="Times New Roman" w:hAnsi="Times New Roman"/>
          <w:bCs/>
          <w:sz w:val="24"/>
          <w:szCs w:val="24"/>
        </w:rPr>
      </w:pPr>
      <w:r>
        <w:rPr>
          <w:rFonts w:ascii="Times New Roman" w:hAnsi="Times New Roman"/>
          <w:bCs/>
          <w:sz w:val="24"/>
          <w:szCs w:val="24"/>
        </w:rPr>
        <w:t>1)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w:t>
      </w:r>
      <w:r>
        <w:rPr>
          <w:rFonts w:ascii="Times New Roman" w:hAnsi="Times New Roman"/>
          <w:bCs/>
          <w:sz w:val="24"/>
          <w:szCs w:val="24"/>
        </w:rPr>
        <w:t xml:space="preserve">верки органом муниципального финансового контроля соблюдения субсидии порядка и условий </w:t>
      </w:r>
      <w:r>
        <w:rPr>
          <w:rFonts w:ascii="Times New Roman" w:hAnsi="Times New Roman"/>
          <w:bCs/>
          <w:sz w:val="24"/>
          <w:szCs w:val="24"/>
        </w:rPr>
        <w:lastRenderedPageBreak/>
        <w:t>предоставления субсидии в соответствии со статьями 268.1 и 269.2 Бюджетного кодекса Российской Федерации;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2) обязательство получателя субсидии о направлении компенсации</w:t>
      </w:r>
      <w:r>
        <w:rPr>
          <w:rFonts w:ascii="Times New Roman" w:hAnsi="Times New Roman"/>
          <w:bCs/>
          <w:sz w:val="24"/>
          <w:szCs w:val="24"/>
        </w:rPr>
        <w:t xml:space="preserve"> недополученных доходов, превышающих размер финансовых затрат (рентабельность), на увеличение пассажиропотока;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 обязательство получателя субсидии не приобретать за счет полученных из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средств иностранной валюты, за</w:t>
      </w:r>
      <w:r>
        <w:rPr>
          <w:rFonts w:ascii="Times New Roman" w:hAnsi="Times New Roman"/>
          <w:bCs/>
          <w:sz w:val="24"/>
          <w:szCs w:val="24"/>
        </w:rPr>
        <w:t xml:space="preserve">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 требование о согласовании новых условий Соглашения</w:t>
      </w:r>
      <w:r>
        <w:rPr>
          <w:rFonts w:ascii="Times New Roman" w:hAnsi="Times New Roman"/>
          <w:bCs/>
          <w:sz w:val="24"/>
          <w:szCs w:val="24"/>
        </w:rPr>
        <w:t xml:space="preserve">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w:t>
      </w:r>
      <w:r>
        <w:rPr>
          <w:rFonts w:ascii="Times New Roman" w:hAnsi="Times New Roman"/>
          <w:bCs/>
          <w:sz w:val="24"/>
          <w:szCs w:val="24"/>
        </w:rPr>
        <w:t>мере, определенном в Соглашении.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Соглашение заключается между Администрацией и получателем субсидии в соответствии с типовой формой, утвержденной Финансовым управлением Администрации в системе «Электронный бюджет» (при наличии технической возможности).</w:t>
      </w:r>
    </w:p>
    <w:p w:rsidR="00916B44" w:rsidRDefault="00697078">
      <w:pPr>
        <w:widowControl w:val="0"/>
        <w:autoSpaceDE w:val="0"/>
        <w:autoSpaceDN w:val="0"/>
        <w:adjustRightInd w:val="0"/>
        <w:spacing w:after="0" w:line="240" w:lineRule="auto"/>
        <w:ind w:right="-1" w:firstLine="567"/>
        <w:jc w:val="both"/>
        <w:rPr>
          <w:rFonts w:ascii="Times New Roman" w:hAnsi="Times New Roman"/>
          <w:bCs/>
          <w:sz w:val="24"/>
          <w:szCs w:val="24"/>
        </w:rPr>
      </w:pPr>
      <w:r w:rsidRPr="00697078">
        <w:rPr>
          <w:rFonts w:ascii="Times New Roman" w:hAnsi="Times New Roman"/>
          <w:bCs/>
          <w:sz w:val="24"/>
          <w:szCs w:val="24"/>
        </w:rPr>
        <w:t>Основанием для расторжения заключенного Соглашения является выявление факта предоставления получателем субсидии недостоверных данных при заключении Соглашения</w:t>
      </w:r>
      <w:bookmarkStart w:id="14" w:name="_GoBack"/>
      <w:bookmarkEnd w:id="14"/>
      <w:r w:rsidR="008A1971">
        <w:rPr>
          <w:rFonts w:ascii="Times New Roman" w:hAnsi="Times New Roman"/>
          <w:bCs/>
          <w:sz w:val="24"/>
          <w:szCs w:val="24"/>
        </w:rPr>
        <w:t>.</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Расторжение Соглашения осуществляетс</w:t>
      </w:r>
      <w:r>
        <w:rPr>
          <w:rFonts w:ascii="Times New Roman" w:hAnsi="Times New Roman"/>
          <w:bCs/>
          <w:sz w:val="24"/>
          <w:szCs w:val="24"/>
        </w:rPr>
        <w:t>я по соглашению сторон и оформляется в виде соглашения о расторжении Соглашения в соответствии с типовой формой, утвержденной Финансовым управлением Администрации в системе «Электронный бюджет» (при наличии технической возможности).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Изменение Соглашения ос</w:t>
      </w:r>
      <w:r>
        <w:rPr>
          <w:rFonts w:ascii="Times New Roman" w:hAnsi="Times New Roman"/>
          <w:bCs/>
          <w:sz w:val="24"/>
          <w:szCs w:val="24"/>
        </w:rPr>
        <w:t>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утвержденной Финансовым управлением Администрации в системе «Электронный бюджет» (при наличии те</w:t>
      </w:r>
      <w:r>
        <w:rPr>
          <w:rFonts w:ascii="Times New Roman" w:hAnsi="Times New Roman"/>
          <w:bCs/>
          <w:sz w:val="24"/>
          <w:szCs w:val="24"/>
        </w:rPr>
        <w:t>хнической возможности).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3.8. Финансирование расходов, предусмотренных в бюджете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на текущий финансовый год на предоставление субсидии, производится Администрацией на основании Соглашений в соответствии со сводной бюджетной р</w:t>
      </w:r>
      <w:r>
        <w:rPr>
          <w:rFonts w:ascii="Times New Roman" w:hAnsi="Times New Roman"/>
          <w:bCs/>
          <w:sz w:val="24"/>
          <w:szCs w:val="24"/>
        </w:rPr>
        <w:t>осписью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и кассовым планом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в пределах установленных лимитов бюджетных обязательств на соответствующий финансовый год.</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3.9. Результатом предоставления субсидии является обеспеч</w:t>
      </w:r>
      <w:r>
        <w:rPr>
          <w:rFonts w:ascii="Times New Roman" w:hAnsi="Times New Roman"/>
          <w:bCs/>
          <w:sz w:val="24"/>
          <w:szCs w:val="24"/>
        </w:rPr>
        <w:t>ение функционирования маршрутов пассажирских перевозок речным транспортом во внутримуниципальном сообщении в муниципальном районе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Показатели, необходимые для оценки достижения результата предоставления субсидии и их значения, ус</w:t>
      </w:r>
      <w:r>
        <w:rPr>
          <w:rFonts w:ascii="Times New Roman" w:hAnsi="Times New Roman"/>
          <w:bCs/>
          <w:sz w:val="24"/>
          <w:szCs w:val="24"/>
        </w:rPr>
        <w:t>танавливаются в Соглашении.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3.10.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w:t>
      </w:r>
      <w:r>
        <w:rPr>
          <w:rFonts w:ascii="Times New Roman" w:hAnsi="Times New Roman"/>
          <w:bCs/>
          <w:sz w:val="24"/>
          <w:szCs w:val="24"/>
        </w:rPr>
        <w:t>инятия Администрацией решения о предоставлении субсидии, указанного в пункте 3.4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3.11. Погашение кр</w:t>
      </w:r>
      <w:r>
        <w:rPr>
          <w:rFonts w:ascii="Times New Roman" w:hAnsi="Times New Roman"/>
          <w:bCs/>
          <w:sz w:val="24"/>
          <w:szCs w:val="24"/>
        </w:rPr>
        <w:t>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rsidR="00916B44" w:rsidRDefault="00916B44">
      <w:pPr>
        <w:widowControl w:val="0"/>
        <w:autoSpaceDE w:val="0"/>
        <w:autoSpaceDN w:val="0"/>
        <w:adjustRightInd w:val="0"/>
        <w:spacing w:after="0" w:line="240" w:lineRule="auto"/>
        <w:ind w:right="-1" w:firstLine="567"/>
        <w:jc w:val="both"/>
        <w:rPr>
          <w:rFonts w:ascii="Times New Roman" w:hAnsi="Times New Roman"/>
          <w:bCs/>
          <w:sz w:val="24"/>
          <w:szCs w:val="24"/>
        </w:rPr>
      </w:pPr>
    </w:p>
    <w:p w:rsidR="00916B44" w:rsidRDefault="008A1971">
      <w:pPr>
        <w:widowControl w:val="0"/>
        <w:autoSpaceDE w:val="0"/>
        <w:autoSpaceDN w:val="0"/>
        <w:adjustRightInd w:val="0"/>
        <w:spacing w:after="0" w:line="240" w:lineRule="auto"/>
        <w:ind w:right="-1" w:firstLine="567"/>
        <w:jc w:val="center"/>
        <w:rPr>
          <w:rFonts w:ascii="Times New Roman" w:eastAsiaTheme="minorHAnsi" w:hAnsi="Times New Roman" w:cs="Times New Roman"/>
          <w:sz w:val="24"/>
          <w:szCs w:val="24"/>
        </w:rPr>
      </w:pPr>
      <w:r>
        <w:rPr>
          <w:rFonts w:ascii="Times New Roman" w:hAnsi="Times New Roman"/>
          <w:bCs/>
          <w:sz w:val="24"/>
          <w:szCs w:val="24"/>
        </w:rPr>
        <w:t>4. Требования в части предоставлен</w:t>
      </w:r>
      <w:r>
        <w:rPr>
          <w:rFonts w:ascii="Times New Roman" w:hAnsi="Times New Roman"/>
          <w:bCs/>
          <w:sz w:val="24"/>
          <w:szCs w:val="24"/>
        </w:rPr>
        <w:t>ия отчетности,</w:t>
      </w:r>
      <w:r>
        <w:rPr>
          <w:rFonts w:ascii="Times New Roman" w:eastAsiaTheme="minorHAnsi" w:hAnsi="Times New Roman" w:cs="Times New Roman"/>
          <w:sz w:val="24"/>
          <w:szCs w:val="24"/>
        </w:rPr>
        <w:t xml:space="preserve"> осуществлении контроля </w:t>
      </w:r>
    </w:p>
    <w:p w:rsidR="00916B44" w:rsidRDefault="008A1971">
      <w:pPr>
        <w:widowControl w:val="0"/>
        <w:autoSpaceDE w:val="0"/>
        <w:autoSpaceDN w:val="0"/>
        <w:adjustRightInd w:val="0"/>
        <w:spacing w:after="0" w:line="240" w:lineRule="auto"/>
        <w:ind w:right="-1" w:firstLine="567"/>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за соблюдением условий, целей и порядка</w:t>
      </w:r>
    </w:p>
    <w:p w:rsidR="00916B44" w:rsidRDefault="008A1971">
      <w:pPr>
        <w:widowControl w:val="0"/>
        <w:autoSpaceDE w:val="0"/>
        <w:autoSpaceDN w:val="0"/>
        <w:adjustRightInd w:val="0"/>
        <w:spacing w:after="0" w:line="240" w:lineRule="auto"/>
        <w:ind w:right="-1" w:firstLine="567"/>
        <w:jc w:val="center"/>
        <w:rPr>
          <w:rFonts w:ascii="Times New Roman" w:hAnsi="Times New Roman"/>
          <w:bCs/>
          <w:sz w:val="24"/>
          <w:szCs w:val="24"/>
        </w:rPr>
      </w:pPr>
      <w:r>
        <w:rPr>
          <w:rFonts w:ascii="Times New Roman" w:eastAsiaTheme="minorHAnsi" w:hAnsi="Times New Roman" w:cs="Times New Roman"/>
          <w:sz w:val="24"/>
          <w:szCs w:val="24"/>
        </w:rPr>
        <w:t xml:space="preserve"> предоставления субсидии и ответственности за их нарушение</w:t>
      </w:r>
    </w:p>
    <w:p w:rsidR="00916B44" w:rsidRDefault="00916B44">
      <w:pPr>
        <w:widowControl w:val="0"/>
        <w:autoSpaceDE w:val="0"/>
        <w:autoSpaceDN w:val="0"/>
        <w:adjustRightInd w:val="0"/>
        <w:spacing w:after="0" w:line="240" w:lineRule="auto"/>
        <w:ind w:right="-1" w:firstLine="567"/>
        <w:jc w:val="both"/>
        <w:rPr>
          <w:rFonts w:ascii="Times New Roman" w:hAnsi="Times New Roman"/>
          <w:bCs/>
          <w:sz w:val="24"/>
          <w:szCs w:val="24"/>
        </w:rPr>
      </w:pP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4.1. Ежемесячно, не позднее 40 календарных дней после окончания отчетного периода, </w:t>
      </w:r>
      <w:r>
        <w:rPr>
          <w:rFonts w:ascii="Times New Roman" w:hAnsi="Times New Roman"/>
          <w:bCs/>
          <w:sz w:val="24"/>
          <w:szCs w:val="24"/>
        </w:rPr>
        <w:lastRenderedPageBreak/>
        <w:t xml:space="preserve">получатель субсидии представляет </w:t>
      </w:r>
      <w:r>
        <w:rPr>
          <w:rFonts w:ascii="Times New Roman" w:hAnsi="Times New Roman"/>
          <w:bCs/>
          <w:sz w:val="24"/>
          <w:szCs w:val="24"/>
        </w:rPr>
        <w:t>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3.5 настоящего Порядка, по форме, согласно приложе</w:t>
      </w:r>
      <w:r>
        <w:rPr>
          <w:rFonts w:ascii="Times New Roman" w:hAnsi="Times New Roman"/>
          <w:bCs/>
          <w:sz w:val="24"/>
          <w:szCs w:val="24"/>
        </w:rPr>
        <w:t>нию № 3 к настоящему Порядку.</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4.2.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w:t>
      </w:r>
      <w:r>
        <w:rPr>
          <w:rFonts w:ascii="Times New Roman" w:hAnsi="Times New Roman"/>
          <w:bCs/>
          <w:sz w:val="24"/>
          <w:szCs w:val="24"/>
        </w:rPr>
        <w:t>произведенный в соответствии с пунктом 3.5 настоящего Порядка.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4.3. Получатель субсидии представляет в Администрацию отчет о достижении результатов и показателей, указанных в пункте 3.9 настоящего Порядка, об осуществлении расходов, источником финансового </w:t>
      </w:r>
      <w:r>
        <w:rPr>
          <w:rFonts w:ascii="Times New Roman" w:hAnsi="Times New Roman"/>
          <w:bCs/>
          <w:sz w:val="24"/>
          <w:szCs w:val="24"/>
        </w:rPr>
        <w:t>обеспечения которых является субсидия, в сроки и по формам, установленным Соглашением.</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субсидии и не указ</w:t>
      </w:r>
      <w:r>
        <w:rPr>
          <w:rFonts w:ascii="Times New Roman" w:hAnsi="Times New Roman"/>
          <w:bCs/>
          <w:sz w:val="24"/>
          <w:szCs w:val="24"/>
        </w:rPr>
        <w:t>анной в абзаце первом настоящего пункта.</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4.4. </w:t>
      </w:r>
      <w:r>
        <w:rPr>
          <w:rFonts w:ascii="Times New Roman" w:hAnsi="Times New Roman"/>
          <w:sz w:val="24"/>
          <w:szCs w:val="24"/>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4.5. В случае установления фактов нарушения условий предос</w:t>
      </w:r>
      <w:r>
        <w:rPr>
          <w:rFonts w:ascii="Times New Roman" w:hAnsi="Times New Roman"/>
          <w:bCs/>
          <w:sz w:val="24"/>
          <w:szCs w:val="24"/>
        </w:rPr>
        <w:t xml:space="preserve">тавления субсидии, установленных настоящим Порядком, выявленных в результате проверок, проводимых Администрацией и органами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указанные средства подлежат возврату в следующем порядке:</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Администрация в течение 5 рабочих дне</w:t>
      </w:r>
      <w:r>
        <w:rPr>
          <w:rFonts w:ascii="Times New Roman" w:hAnsi="Times New Roman"/>
          <w:bCs/>
          <w:sz w:val="24"/>
          <w:szCs w:val="24"/>
        </w:rPr>
        <w:t xml:space="preserve">й со дня подписания акта проверки или получения сведений от органов </w:t>
      </w:r>
      <w:r>
        <w:rPr>
          <w:rFonts w:ascii="Times New Roman" w:hAnsi="Times New Roman"/>
          <w:sz w:val="24"/>
          <w:szCs w:val="24"/>
        </w:rPr>
        <w:t>муниципального</w:t>
      </w:r>
      <w:r>
        <w:rPr>
          <w:rFonts w:ascii="Times New Roman" w:hAnsi="Times New Roman"/>
          <w:bCs/>
          <w:sz w:val="24"/>
          <w:szCs w:val="24"/>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w:t>
      </w:r>
      <w:r>
        <w:rPr>
          <w:rFonts w:ascii="Times New Roman" w:hAnsi="Times New Roman"/>
          <w:bCs/>
          <w:sz w:val="24"/>
          <w:szCs w:val="24"/>
        </w:rPr>
        <w:t xml:space="preserve"> получателю субсидии уведомление о возврате средств бюджета муниципального района «Ижемский»;</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 xml:space="preserve">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w:t>
      </w:r>
      <w:r>
        <w:rPr>
          <w:rFonts w:ascii="Times New Roman" w:hAnsi="Times New Roman"/>
          <w:bCs/>
          <w:sz w:val="24"/>
          <w:szCs w:val="24"/>
        </w:rPr>
        <w:t>муниципального района «Ижемский», использованных с нарушением установленных условий их предоставления, в бюджет муниципального района «Ижемский».</w:t>
      </w:r>
    </w:p>
    <w:p w:rsidR="00916B44" w:rsidRDefault="008A1971">
      <w:pPr>
        <w:widowControl w:val="0"/>
        <w:autoSpaceDE w:val="0"/>
        <w:autoSpaceDN w:val="0"/>
        <w:adjustRightInd w:val="0"/>
        <w:spacing w:after="0" w:line="240" w:lineRule="auto"/>
        <w:ind w:right="-1" w:firstLine="567"/>
        <w:jc w:val="both"/>
        <w:rPr>
          <w:rFonts w:ascii="Times New Roman" w:hAnsi="Times New Roman"/>
          <w:bCs/>
          <w:sz w:val="24"/>
          <w:szCs w:val="24"/>
        </w:rPr>
      </w:pPr>
      <w:r>
        <w:rPr>
          <w:rFonts w:ascii="Times New Roman" w:hAnsi="Times New Roman"/>
          <w:bCs/>
          <w:sz w:val="24"/>
          <w:szCs w:val="24"/>
        </w:rPr>
        <w:t>4.6. В случае если размер субсидии, предоставленной за отчетный финансовый год, превышает размер субсидии согл</w:t>
      </w:r>
      <w:r>
        <w:rPr>
          <w:rFonts w:ascii="Times New Roman" w:hAnsi="Times New Roman"/>
          <w:bCs/>
          <w:sz w:val="24"/>
          <w:szCs w:val="24"/>
        </w:rPr>
        <w:t>асно уточненному расчету принимаемой к возмещению суммы выпадающих доходов за отчетный финансовый год, представленному в соответствии с пунктом 4.3 настоящего Порядка, остаток субсидии в сумме превышения подлежит возврату в бюджет муниципального района «Иж</w:t>
      </w:r>
      <w:r>
        <w:rPr>
          <w:rFonts w:ascii="Times New Roman" w:hAnsi="Times New Roman"/>
          <w:bCs/>
          <w:sz w:val="24"/>
          <w:szCs w:val="24"/>
        </w:rPr>
        <w:t>емский»</w:t>
      </w:r>
      <w:r>
        <w:rPr>
          <w:rFonts w:ascii="Times New Roman" w:eastAsiaTheme="minorHAnsi" w:hAnsi="Times New Roman"/>
          <w:bCs/>
          <w:sz w:val="24"/>
          <w:szCs w:val="24"/>
        </w:rPr>
        <w:t xml:space="preserve"> </w:t>
      </w:r>
      <w:r>
        <w:rPr>
          <w:rFonts w:ascii="Times New Roman" w:hAnsi="Times New Roman"/>
          <w:bCs/>
          <w:sz w:val="24"/>
          <w:szCs w:val="24"/>
        </w:rPr>
        <w:t>получателем субсидии в течение десяти рабочих дней текущего финансового года со дня утверждения уточненного расчета Администрацией.</w:t>
      </w:r>
    </w:p>
    <w:p w:rsidR="00916B44" w:rsidRDefault="008A1971">
      <w:pPr>
        <w:widowControl w:val="0"/>
        <w:autoSpaceDE w:val="0"/>
        <w:autoSpaceDN w:val="0"/>
        <w:adjustRightInd w:val="0"/>
        <w:spacing w:after="0" w:line="240" w:lineRule="auto"/>
        <w:ind w:right="-1" w:firstLine="567"/>
        <w:jc w:val="both"/>
        <w:rPr>
          <w:rFonts w:ascii="Times New Roman" w:hAnsi="Times New Roman"/>
          <w:sz w:val="24"/>
          <w:szCs w:val="24"/>
        </w:rPr>
      </w:pPr>
      <w:r>
        <w:rPr>
          <w:rFonts w:ascii="Times New Roman" w:hAnsi="Times New Roman"/>
          <w:bCs/>
          <w:sz w:val="24"/>
          <w:szCs w:val="24"/>
        </w:rPr>
        <w:t>4.7. В случае невыполнения в установленный срок уведомлений, предусмотренных пунктом</w:t>
      </w:r>
      <w:r>
        <w:rPr>
          <w:rFonts w:ascii="Times New Roman" w:hAnsi="Times New Roman"/>
          <w:bCs/>
          <w:color w:val="FF0000"/>
          <w:sz w:val="24"/>
          <w:szCs w:val="24"/>
        </w:rPr>
        <w:t xml:space="preserve"> </w:t>
      </w:r>
      <w:r>
        <w:rPr>
          <w:rFonts w:ascii="Times New Roman" w:hAnsi="Times New Roman"/>
          <w:bCs/>
          <w:sz w:val="24"/>
          <w:szCs w:val="24"/>
        </w:rPr>
        <w:t>4.5 настоящего Порядка, Админис</w:t>
      </w:r>
      <w:r>
        <w:rPr>
          <w:rFonts w:ascii="Times New Roman" w:hAnsi="Times New Roman"/>
          <w:bCs/>
          <w:sz w:val="24"/>
          <w:szCs w:val="24"/>
        </w:rPr>
        <w:t>трация обеспечивает взыскание средств бюджета муниципального района «Ижемский»</w:t>
      </w:r>
      <w:r>
        <w:rPr>
          <w:rFonts w:ascii="Times New Roman" w:eastAsiaTheme="minorHAnsi" w:hAnsi="Times New Roman"/>
          <w:bCs/>
          <w:sz w:val="24"/>
          <w:szCs w:val="24"/>
        </w:rPr>
        <w:t xml:space="preserve"> </w:t>
      </w:r>
      <w:r>
        <w:rPr>
          <w:rFonts w:ascii="Times New Roman" w:hAnsi="Times New Roman"/>
          <w:bCs/>
          <w:sz w:val="24"/>
          <w:szCs w:val="24"/>
        </w:rPr>
        <w:t>в судебном порядке.</w:t>
      </w: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Приложение 1</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к Порядку</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возмещения из бюджета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осущест</w:t>
      </w:r>
      <w:r>
        <w:rPr>
          <w:rFonts w:ascii="Times New Roman" w:hAnsi="Times New Roman"/>
          <w:bCs/>
          <w:sz w:val="24"/>
          <w:szCs w:val="24"/>
        </w:rPr>
        <w:t xml:space="preserve">вляющих внутримуниципальные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пассажирские перевозки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речным транспортом на территории</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lastRenderedPageBreak/>
        <w:t>Республики Коми</w:t>
      </w: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фирменный бланк участника отбора</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spacing w:after="0" w:line="240" w:lineRule="auto"/>
        <w:jc w:val="center"/>
        <w:rPr>
          <w:rFonts w:ascii="Times New Roman" w:hAnsi="Times New Roman"/>
          <w:sz w:val="24"/>
          <w:szCs w:val="24"/>
        </w:rPr>
      </w:pPr>
      <w:bookmarkStart w:id="15" w:name="P93"/>
      <w:bookmarkEnd w:id="15"/>
      <w:r>
        <w:rPr>
          <w:rFonts w:ascii="Times New Roman" w:hAnsi="Times New Roman"/>
          <w:sz w:val="24"/>
          <w:szCs w:val="24"/>
        </w:rPr>
        <w:t>Заявление</w:t>
      </w:r>
    </w:p>
    <w:p w:rsidR="00916B44" w:rsidRDefault="008A1971">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 xml:space="preserve">о заключении Соглашения о предоставлении </w:t>
      </w:r>
    </w:p>
    <w:p w:rsidR="00916B44" w:rsidRDefault="008A1971">
      <w:pPr>
        <w:widowControl w:val="0"/>
        <w:autoSpaceDE w:val="0"/>
        <w:autoSpaceDN w:val="0"/>
        <w:spacing w:after="0" w:line="240" w:lineRule="auto"/>
        <w:jc w:val="center"/>
        <w:rPr>
          <w:rFonts w:ascii="Times New Roman" w:hAnsi="Times New Roman"/>
          <w:bCs/>
          <w:sz w:val="24"/>
          <w:szCs w:val="24"/>
        </w:rPr>
      </w:pPr>
      <w:r>
        <w:rPr>
          <w:rFonts w:ascii="Times New Roman" w:hAnsi="Times New Roman"/>
          <w:sz w:val="24"/>
          <w:szCs w:val="24"/>
        </w:rPr>
        <w:t xml:space="preserve">из бюджета муниципального района </w:t>
      </w:r>
      <w:r>
        <w:rPr>
          <w:rFonts w:ascii="Times New Roman" w:hAnsi="Times New Roman"/>
          <w:sz w:val="24"/>
          <w:szCs w:val="24"/>
        </w:rPr>
        <w:t>«Ижемский»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Arial" w:hAnsi="Arial" w:cs="Arial"/>
          <w:color w:val="1A1A1A"/>
          <w:shd w:val="clear" w:color="auto" w:fill="FFFFFF"/>
        </w:rPr>
        <w:t xml:space="preserve"> </w:t>
      </w:r>
      <w:r>
        <w:rPr>
          <w:rFonts w:ascii="Times New Roman" w:eastAsiaTheme="minorHAnsi" w:hAnsi="Times New Roman"/>
          <w:bCs/>
          <w:sz w:val="24"/>
          <w:szCs w:val="24"/>
        </w:rPr>
        <w:t>Республики Коми</w:t>
      </w:r>
    </w:p>
    <w:p w:rsidR="00916B44" w:rsidRDefault="00916B44">
      <w:pPr>
        <w:autoSpaceDE w:val="0"/>
        <w:autoSpaceDN w:val="0"/>
        <w:adjustRightInd w:val="0"/>
        <w:spacing w:after="0" w:line="240" w:lineRule="auto"/>
        <w:outlineLvl w:val="0"/>
        <w:rPr>
          <w:rFonts w:ascii="Times New Roman" w:hAnsi="Times New Roman"/>
          <w:bCs/>
          <w:sz w:val="24"/>
          <w:szCs w:val="24"/>
        </w:rPr>
      </w:pP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 xml:space="preserve">Наименование заявителя </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_______________________________________________________________________</w:t>
      </w:r>
    </w:p>
    <w:p w:rsidR="00916B44" w:rsidRDefault="008A1971">
      <w:pPr>
        <w:autoSpaceDE w:val="0"/>
        <w:autoSpaceDN w:val="0"/>
        <w:adjustRightInd w:val="0"/>
        <w:spacing w:after="0" w:line="240" w:lineRule="auto"/>
        <w:jc w:val="center"/>
        <w:outlineLvl w:val="0"/>
        <w:rPr>
          <w:rFonts w:ascii="Times New Roman" w:hAnsi="Times New Roman"/>
          <w:bCs/>
          <w:sz w:val="24"/>
          <w:szCs w:val="24"/>
        </w:rPr>
      </w:pPr>
      <w:r>
        <w:rPr>
          <w:rFonts w:ascii="Times New Roman" w:hAnsi="Times New Roman"/>
          <w:bCs/>
          <w:sz w:val="24"/>
          <w:szCs w:val="24"/>
        </w:rPr>
        <w:t>(полное наименование)</w:t>
      </w:r>
    </w:p>
    <w:p w:rsidR="00916B44" w:rsidRDefault="00916B44">
      <w:pPr>
        <w:autoSpaceDE w:val="0"/>
        <w:autoSpaceDN w:val="0"/>
        <w:adjustRightInd w:val="0"/>
        <w:spacing w:after="0" w:line="240" w:lineRule="auto"/>
        <w:outlineLvl w:val="0"/>
        <w:rPr>
          <w:rFonts w:ascii="Times New Roman" w:hAnsi="Times New Roman"/>
          <w:bCs/>
          <w:sz w:val="24"/>
          <w:szCs w:val="24"/>
        </w:rPr>
      </w:pP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ОГРН _________________________ дата регистрации 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ИНН _________________________ КПП (при наличии) _______________</w:t>
      </w:r>
      <w:r>
        <w:rPr>
          <w:rFonts w:ascii="Times New Roman" w:hAnsi="Times New Roman"/>
          <w:bCs/>
          <w:sz w:val="24"/>
          <w:szCs w:val="24"/>
        </w:rPr>
        <w:t>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Расчетный счет № _______________________________________________________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в ___________________________________ БИК ______________________________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Корреспондентский счет № _______________________________________________________________________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Юридический адрес _______________________________________________________________________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Почтовый адрес (место нахождения) _______________________________________________________________________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Телефон (____) ________________ Факс _____________ E-mail __</w:t>
      </w:r>
      <w:r>
        <w:rPr>
          <w:rFonts w:ascii="Times New Roman" w:hAnsi="Times New Roman"/>
          <w:bCs/>
          <w:sz w:val="24"/>
          <w:szCs w:val="24"/>
        </w:rPr>
        <w:t>_______________</w:t>
      </w:r>
    </w:p>
    <w:p w:rsidR="00916B44" w:rsidRDefault="008A1971">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Контактное лицо (ФИО, должность, телефон) ________________________________</w:t>
      </w:r>
    </w:p>
    <w:p w:rsidR="00916B44" w:rsidRDefault="00916B44">
      <w:pPr>
        <w:autoSpaceDE w:val="0"/>
        <w:autoSpaceDN w:val="0"/>
        <w:adjustRightInd w:val="0"/>
        <w:spacing w:after="0" w:line="240" w:lineRule="auto"/>
        <w:outlineLvl w:val="0"/>
        <w:rPr>
          <w:rFonts w:ascii="Times New Roman" w:hAnsi="Times New Roman"/>
          <w:bCs/>
          <w:sz w:val="24"/>
          <w:szCs w:val="24"/>
        </w:rPr>
      </w:pP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просит заключить Соглашение на предоставление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sz w:val="24"/>
          <w:szCs w:val="24"/>
        </w:rPr>
        <w:t xml:space="preserve"> в 20___ году субсидии на возмещение выпадающих доходов орг</w:t>
      </w:r>
      <w:r>
        <w:rPr>
          <w:rFonts w:ascii="Times New Roman" w:hAnsi="Times New Roman"/>
          <w:sz w:val="24"/>
          <w:szCs w:val="24"/>
        </w:rPr>
        <w:t>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heme="minorHAnsi" w:hAnsi="Times New Roman"/>
          <w:bCs/>
          <w:sz w:val="24"/>
          <w:szCs w:val="24"/>
        </w:rPr>
        <w:t xml:space="preserve"> Республики Коми</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Настоящим подтверждаем соответствие</w:t>
      </w:r>
    </w:p>
    <w:p w:rsidR="00916B44" w:rsidRDefault="008A1971">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w:t>
      </w:r>
      <w:r>
        <w:rPr>
          <w:rFonts w:ascii="Times New Roman" w:hAnsi="Times New Roman"/>
          <w:sz w:val="24"/>
          <w:szCs w:val="24"/>
        </w:rPr>
        <w:t>__________________________________</w:t>
      </w:r>
    </w:p>
    <w:p w:rsidR="00916B44" w:rsidRDefault="008A1971">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(наименование хозяйствующего субъекта)</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требованиям, установленным </w:t>
      </w:r>
      <w:hyperlink w:anchor="sub_2805" w:history="1">
        <w:r>
          <w:rPr>
            <w:rFonts w:ascii="Times New Roman" w:hAnsi="Times New Roman"/>
            <w:bCs/>
            <w:sz w:val="24"/>
            <w:szCs w:val="24"/>
          </w:rPr>
          <w:t>пунктом</w:t>
        </w:r>
      </w:hyperlink>
      <w:r>
        <w:rPr>
          <w:rFonts w:ascii="Times New Roman" w:hAnsi="Times New Roman"/>
          <w:bCs/>
          <w:sz w:val="24"/>
          <w:szCs w:val="24"/>
        </w:rPr>
        <w:t xml:space="preserve"> 3.1 раздела 3 Порядка возмещения из бюджета муниципального района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(далее Порядок):</w:t>
      </w:r>
    </w:p>
    <w:p w:rsidR="00916B44" w:rsidRDefault="008A1971">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а) получатель субсидии не находится в процессе </w:t>
      </w:r>
      <w:r>
        <w:rPr>
          <w:rFonts w:ascii="Times New Roman" w:hAnsi="Times New Roman"/>
          <w:bCs/>
          <w:sz w:val="24"/>
          <w:szCs w:val="24"/>
        </w:rPr>
        <w:t>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916B44" w:rsidRDefault="008A1971">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б) получатель субсидии не является иностранным юриди</w:t>
      </w:r>
      <w:r>
        <w:rPr>
          <w:rFonts w:ascii="Times New Roman" w:hAnsi="Times New Roman"/>
          <w:bCs/>
          <w:sz w:val="24"/>
          <w:szCs w:val="24"/>
        </w:rPr>
        <w:t>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w:t>
      </w:r>
      <w:r>
        <w:rPr>
          <w:rFonts w:ascii="Times New Roman" w:hAnsi="Times New Roman"/>
          <w:bCs/>
          <w:sz w:val="24"/>
          <w:szCs w:val="24"/>
        </w:rPr>
        <w:t xml:space="preserve">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w:t>
      </w:r>
      <w:r>
        <w:rPr>
          <w:rFonts w:ascii="Times New Roman" w:hAnsi="Times New Roman"/>
          <w:bCs/>
          <w:sz w:val="24"/>
          <w:szCs w:val="24"/>
        </w:rPr>
        <w:lastRenderedPageBreak/>
        <w:t>лиц</w:t>
      </w:r>
      <w:r>
        <w:rPr>
          <w:rFonts w:ascii="Times New Roman" w:hAnsi="Times New Roman"/>
          <w:bCs/>
          <w:sz w:val="24"/>
          <w:szCs w:val="24"/>
        </w:rPr>
        <w:t>, в совокупности превышает 50 процентов;</w:t>
      </w:r>
    </w:p>
    <w:p w:rsidR="00916B44" w:rsidRDefault="008A1971">
      <w:pPr>
        <w:widowControl w:val="0"/>
        <w:autoSpaceDE w:val="0"/>
        <w:autoSpaceDN w:val="0"/>
        <w:adjustRightInd w:val="0"/>
        <w:spacing w:after="0" w:line="240" w:lineRule="auto"/>
        <w:ind w:right="-1" w:firstLine="708"/>
        <w:jc w:val="both"/>
        <w:rPr>
          <w:rFonts w:ascii="Times New Roman" w:hAnsi="Times New Roman"/>
          <w:bCs/>
          <w:sz w:val="24"/>
          <w:szCs w:val="24"/>
        </w:rPr>
      </w:pPr>
      <w:r>
        <w:rPr>
          <w:rFonts w:ascii="Times New Roman" w:hAnsi="Times New Roman"/>
          <w:bCs/>
          <w:sz w:val="24"/>
          <w:szCs w:val="24"/>
        </w:rPr>
        <w:t xml:space="preserve">г) получатель субсидии не получает средства из бюджета муниципального района «Ижемский» </w:t>
      </w:r>
      <w:r>
        <w:rPr>
          <w:rFonts w:ascii="Times New Roman" w:eastAsiaTheme="minorHAnsi" w:hAnsi="Times New Roman"/>
          <w:bCs/>
          <w:sz w:val="24"/>
          <w:szCs w:val="24"/>
        </w:rPr>
        <w:t>Республики Коми</w:t>
      </w:r>
      <w:r>
        <w:rPr>
          <w:rFonts w:ascii="Times New Roman" w:hAnsi="Times New Roman"/>
          <w:bCs/>
          <w:sz w:val="24"/>
          <w:szCs w:val="24"/>
        </w:rPr>
        <w:t xml:space="preserve"> в соответствии с иными нормативными правовыми актами на цель, указанную в пункте 1.4 настоящего Порядка.</w:t>
      </w:r>
    </w:p>
    <w:p w:rsidR="00916B44" w:rsidRDefault="00916B44">
      <w:pPr>
        <w:autoSpaceDE w:val="0"/>
        <w:autoSpaceDN w:val="0"/>
        <w:adjustRightInd w:val="0"/>
        <w:spacing w:after="0" w:line="240" w:lineRule="auto"/>
        <w:jc w:val="both"/>
        <w:outlineLvl w:val="0"/>
        <w:rPr>
          <w:rFonts w:ascii="Courier New" w:hAnsi="Courier New" w:cs="Courier New"/>
          <w:b/>
          <w:bCs/>
          <w:sz w:val="24"/>
          <w:szCs w:val="24"/>
        </w:rPr>
      </w:pPr>
    </w:p>
    <w:p w:rsidR="00916B44" w:rsidRDefault="008A1971">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К зая</w:t>
      </w:r>
      <w:r>
        <w:rPr>
          <w:rFonts w:ascii="Times New Roman" w:hAnsi="Times New Roman"/>
          <w:bCs/>
          <w:sz w:val="24"/>
          <w:szCs w:val="24"/>
        </w:rPr>
        <w:t>вке прилагаются следующие документы:</w:t>
      </w:r>
    </w:p>
    <w:p w:rsidR="00916B44" w:rsidRDefault="008A1971">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1._______________</w:t>
      </w:r>
    </w:p>
    <w:p w:rsidR="00916B44" w:rsidRDefault="008A1971">
      <w:pPr>
        <w:autoSpaceDE w:val="0"/>
        <w:autoSpaceDN w:val="0"/>
        <w:adjustRightInd w:val="0"/>
        <w:spacing w:after="0" w:line="240" w:lineRule="auto"/>
        <w:jc w:val="both"/>
        <w:outlineLvl w:val="0"/>
        <w:rPr>
          <w:rFonts w:ascii="Times New Roman" w:hAnsi="Times New Roman"/>
          <w:bCs/>
          <w:sz w:val="24"/>
          <w:szCs w:val="24"/>
        </w:rPr>
      </w:pPr>
      <w:r>
        <w:rPr>
          <w:rFonts w:ascii="Times New Roman" w:hAnsi="Times New Roman"/>
          <w:bCs/>
          <w:sz w:val="24"/>
          <w:szCs w:val="24"/>
        </w:rPr>
        <w:t xml:space="preserve">2._______________ </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Достоверность представленных данных гарантирую</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Руководитель              ___________________________                   ___________________  </w:t>
      </w: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(подпись)                         </w:t>
      </w:r>
      <w:r>
        <w:rPr>
          <w:rFonts w:ascii="Times New Roman" w:hAnsi="Times New Roman"/>
          <w:sz w:val="24"/>
          <w:szCs w:val="24"/>
        </w:rPr>
        <w:t xml:space="preserve">                        (ФИО руководителя)</w:t>
      </w: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«___» ____________ 20__ г.</w:t>
      </w:r>
    </w:p>
    <w:p w:rsidR="00916B44" w:rsidRDefault="00916B44">
      <w:pPr>
        <w:widowControl w:val="0"/>
        <w:autoSpaceDE w:val="0"/>
        <w:autoSpaceDN w:val="0"/>
        <w:spacing w:after="0" w:line="240" w:lineRule="auto"/>
        <w:jc w:val="both"/>
        <w:rPr>
          <w:rFonts w:ascii="Times New Roman" w:hAnsi="Times New Roman"/>
          <w:sz w:val="24"/>
          <w:szCs w:val="24"/>
        </w:rPr>
      </w:pPr>
    </w:p>
    <w:p w:rsidR="00916B44" w:rsidRDefault="008A1971">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М.П.</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Приложение 2</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муниципального района «Ижемский»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организаций речного транспорта, осуществляющих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перевозки речным транспортом на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территории муниципального района «Ижемский»</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Расчет нормативных расходов</w:t>
      </w:r>
    </w:p>
    <w:p w:rsidR="00916B44" w:rsidRDefault="00916B44">
      <w:pPr>
        <w:widowControl w:val="0"/>
        <w:autoSpaceDE w:val="0"/>
        <w:autoSpaceDN w:val="0"/>
        <w:adjustRightInd w:val="0"/>
        <w:spacing w:after="0" w:line="240" w:lineRule="auto"/>
        <w:ind w:right="-1"/>
        <w:jc w:val="center"/>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_______________________________________________</w:t>
      </w:r>
    </w:p>
    <w:p w:rsidR="00916B44" w:rsidRDefault="008A1971">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перевозчика)</w:t>
      </w:r>
    </w:p>
    <w:p w:rsidR="00916B44" w:rsidRDefault="00916B44">
      <w:pPr>
        <w:widowControl w:val="0"/>
        <w:autoSpaceDE w:val="0"/>
        <w:autoSpaceDN w:val="0"/>
        <w:adjustRightInd w:val="0"/>
        <w:spacing w:after="0" w:line="240" w:lineRule="auto"/>
        <w:ind w:right="-1"/>
        <w:jc w:val="center"/>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_______________________</w:t>
      </w:r>
      <w:r>
        <w:rPr>
          <w:rFonts w:ascii="Times New Roman" w:hAnsi="Times New Roman"/>
          <w:sz w:val="24"/>
          <w:szCs w:val="24"/>
        </w:rPr>
        <w:t>_______________________________</w:t>
      </w:r>
    </w:p>
    <w:p w:rsidR="00916B44" w:rsidRDefault="008A1971">
      <w:pPr>
        <w:widowControl w:val="0"/>
        <w:autoSpaceDE w:val="0"/>
        <w:autoSpaceDN w:val="0"/>
        <w:adjustRightInd w:val="0"/>
        <w:spacing w:after="0" w:line="240" w:lineRule="auto"/>
        <w:ind w:right="-1"/>
        <w:jc w:val="center"/>
        <w:rPr>
          <w:rFonts w:ascii="Times New Roman" w:hAnsi="Times New Roman"/>
          <w:sz w:val="24"/>
          <w:szCs w:val="24"/>
        </w:rPr>
      </w:pPr>
      <w:r>
        <w:rPr>
          <w:rFonts w:ascii="Times New Roman" w:hAnsi="Times New Roman"/>
          <w:sz w:val="24"/>
          <w:szCs w:val="24"/>
        </w:rPr>
        <w:t>(наименование маршрута)</w:t>
      </w: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t>Таблица 1</w:t>
      </w: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tbl>
      <w:tblPr>
        <w:tblW w:w="10076" w:type="dxa"/>
        <w:tblInd w:w="-289" w:type="dxa"/>
        <w:tblLook w:val="04A0" w:firstRow="1" w:lastRow="0" w:firstColumn="1" w:lastColumn="0" w:noHBand="0" w:noVBand="1"/>
      </w:tblPr>
      <w:tblGrid>
        <w:gridCol w:w="280"/>
        <w:gridCol w:w="658"/>
        <w:gridCol w:w="5106"/>
        <w:gridCol w:w="1186"/>
        <w:gridCol w:w="1272"/>
        <w:gridCol w:w="281"/>
        <w:gridCol w:w="1278"/>
        <w:gridCol w:w="15"/>
      </w:tblGrid>
      <w:tr w:rsidR="00916B44">
        <w:trPr>
          <w:gridAfter w:val="1"/>
          <w:wAfter w:w="15" w:type="dxa"/>
          <w:trHeight w:val="803"/>
        </w:trPr>
        <w:tc>
          <w:tcPr>
            <w:tcW w:w="7230" w:type="dxa"/>
            <w:gridSpan w:val="4"/>
            <w:tcBorders>
              <w:top w:val="single" w:sz="4" w:space="0" w:color="auto"/>
              <w:left w:val="single" w:sz="4" w:space="0" w:color="auto"/>
              <w:bottom w:val="nil"/>
              <w:right w:val="single" w:sz="4" w:space="0" w:color="000000"/>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Исходные данные</w:t>
            </w:r>
          </w:p>
        </w:tc>
        <w:tc>
          <w:tcPr>
            <w:tcW w:w="1553" w:type="dxa"/>
            <w:gridSpan w:val="2"/>
            <w:tcBorders>
              <w:top w:val="single" w:sz="4" w:space="0" w:color="auto"/>
              <w:left w:val="nil"/>
              <w:bottom w:val="single" w:sz="4" w:space="0" w:color="auto"/>
              <w:right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Единица измерения</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Значение</w:t>
            </w: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Протяженность  маршрута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км</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Время движения по маршруту</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Время работы судна на пунктах стоянки</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xml:space="preserve">Всего время движения </w:t>
            </w:r>
            <w:r>
              <w:rPr>
                <w:rFonts w:ascii="Times New Roman" w:hAnsi="Times New Roman"/>
                <w:sz w:val="24"/>
                <w:szCs w:val="24"/>
              </w:rPr>
              <w:t>по маршруту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 топлива по маршруту</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nil"/>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 топлива на пунктах стоянки</w:t>
            </w:r>
          </w:p>
        </w:tc>
        <w:tc>
          <w:tcPr>
            <w:tcW w:w="1553" w:type="dxa"/>
            <w:gridSpan w:val="2"/>
            <w:tcBorders>
              <w:top w:val="nil"/>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литр</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Пассажировместимость</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Кол-во рейсов за период навигации (круговой рейс)</w:t>
            </w:r>
          </w:p>
        </w:tc>
        <w:tc>
          <w:tcPr>
            <w:tcW w:w="1553" w:type="dxa"/>
            <w:gridSpan w:val="2"/>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шт.</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nil"/>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Расчетная загрузка на рейс (в одну сторону)(50%)</w:t>
            </w:r>
          </w:p>
        </w:tc>
        <w:tc>
          <w:tcPr>
            <w:tcW w:w="1553" w:type="dxa"/>
            <w:gridSpan w:val="2"/>
            <w:tcBorders>
              <w:top w:val="nil"/>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278" w:type="dxa"/>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75"/>
        </w:trPr>
        <w:tc>
          <w:tcPr>
            <w:tcW w:w="723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Количество отработанных часов в навигацию</w:t>
            </w:r>
          </w:p>
        </w:tc>
        <w:tc>
          <w:tcPr>
            <w:tcW w:w="1553" w:type="dxa"/>
            <w:gridSpan w:val="2"/>
            <w:tcBorders>
              <w:top w:val="single" w:sz="4" w:space="0" w:color="auto"/>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час.</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4"/>
                <w:szCs w:val="24"/>
              </w:rPr>
            </w:pPr>
          </w:p>
        </w:tc>
      </w:tr>
      <w:tr w:rsidR="00916B44">
        <w:trPr>
          <w:gridAfter w:val="1"/>
          <w:wAfter w:w="15" w:type="dxa"/>
          <w:trHeight w:val="315"/>
        </w:trPr>
        <w:tc>
          <w:tcPr>
            <w:tcW w:w="938" w:type="dxa"/>
            <w:gridSpan w:val="2"/>
            <w:tcBorders>
              <w:top w:val="single" w:sz="4" w:space="0" w:color="auto"/>
              <w:left w:val="nil"/>
              <w:right w:val="nil"/>
            </w:tcBorders>
            <w:shd w:val="clear" w:color="auto" w:fill="auto"/>
            <w:noWrap/>
            <w:vAlign w:val="bottom"/>
          </w:tcPr>
          <w:p w:rsidR="00916B44" w:rsidRDefault="00916B44">
            <w:pPr>
              <w:spacing w:after="0" w:line="240" w:lineRule="auto"/>
              <w:jc w:val="right"/>
              <w:rPr>
                <w:rFonts w:ascii="Times New Roman" w:hAnsi="Times New Roman"/>
                <w:b/>
                <w:bCs/>
                <w:sz w:val="24"/>
                <w:szCs w:val="24"/>
              </w:rPr>
            </w:pPr>
          </w:p>
        </w:tc>
        <w:tc>
          <w:tcPr>
            <w:tcW w:w="6292" w:type="dxa"/>
            <w:gridSpan w:val="2"/>
            <w:tcBorders>
              <w:top w:val="single" w:sz="4" w:space="0" w:color="auto"/>
              <w:left w:val="nil"/>
              <w:right w:val="nil"/>
            </w:tcBorders>
            <w:shd w:val="clear" w:color="auto" w:fill="auto"/>
            <w:noWrap/>
            <w:vAlign w:val="bottom"/>
          </w:tcPr>
          <w:p w:rsidR="00916B44" w:rsidRDefault="00916B44">
            <w:pPr>
              <w:spacing w:after="0" w:line="240" w:lineRule="auto"/>
              <w:jc w:val="center"/>
              <w:rPr>
                <w:rFonts w:ascii="Times New Roman" w:hAnsi="Times New Roman"/>
                <w:b/>
                <w:bCs/>
                <w:sz w:val="24"/>
                <w:szCs w:val="24"/>
              </w:rPr>
            </w:pPr>
          </w:p>
        </w:tc>
        <w:tc>
          <w:tcPr>
            <w:tcW w:w="1553" w:type="dxa"/>
            <w:gridSpan w:val="2"/>
            <w:tcBorders>
              <w:top w:val="single" w:sz="4" w:space="0" w:color="auto"/>
              <w:left w:val="nil"/>
              <w:right w:val="nil"/>
            </w:tcBorders>
            <w:shd w:val="clear" w:color="auto" w:fill="auto"/>
            <w:noWrap/>
            <w:vAlign w:val="bottom"/>
          </w:tcPr>
          <w:p w:rsidR="00916B44" w:rsidRDefault="00916B44">
            <w:pPr>
              <w:spacing w:after="0" w:line="240" w:lineRule="auto"/>
              <w:jc w:val="right"/>
              <w:rPr>
                <w:rFonts w:ascii="Times New Roman" w:hAnsi="Times New Roman"/>
                <w:sz w:val="24"/>
                <w:szCs w:val="24"/>
              </w:rPr>
            </w:pPr>
          </w:p>
        </w:tc>
        <w:tc>
          <w:tcPr>
            <w:tcW w:w="1278" w:type="dxa"/>
            <w:tcBorders>
              <w:top w:val="single" w:sz="4" w:space="0" w:color="auto"/>
              <w:left w:val="nil"/>
              <w:right w:val="nil"/>
            </w:tcBorders>
            <w:shd w:val="clear" w:color="auto" w:fill="auto"/>
            <w:noWrap/>
            <w:vAlign w:val="bottom"/>
          </w:tcPr>
          <w:p w:rsidR="00916B44" w:rsidRDefault="00916B44">
            <w:pPr>
              <w:spacing w:after="0" w:line="240" w:lineRule="auto"/>
              <w:jc w:val="right"/>
              <w:rPr>
                <w:rFonts w:ascii="Times New Roman" w:hAnsi="Times New Roman"/>
                <w:sz w:val="24"/>
                <w:szCs w:val="24"/>
              </w:rPr>
            </w:pPr>
          </w:p>
          <w:p w:rsidR="00916B44" w:rsidRDefault="00916B44">
            <w:pPr>
              <w:spacing w:after="0" w:line="240" w:lineRule="auto"/>
              <w:jc w:val="right"/>
              <w:rPr>
                <w:rFonts w:ascii="Times New Roman" w:hAnsi="Times New Roman"/>
                <w:sz w:val="24"/>
                <w:szCs w:val="24"/>
              </w:rPr>
            </w:pPr>
          </w:p>
          <w:p w:rsidR="00916B44" w:rsidRDefault="00916B44">
            <w:pPr>
              <w:spacing w:after="0" w:line="240" w:lineRule="auto"/>
              <w:jc w:val="right"/>
              <w:rPr>
                <w:rFonts w:ascii="Times New Roman" w:hAnsi="Times New Roman"/>
                <w:sz w:val="24"/>
                <w:szCs w:val="24"/>
              </w:rPr>
            </w:pPr>
          </w:p>
          <w:p w:rsidR="00916B44" w:rsidRDefault="00916B44">
            <w:pPr>
              <w:spacing w:after="0" w:line="240" w:lineRule="auto"/>
              <w:jc w:val="right"/>
              <w:rPr>
                <w:rFonts w:ascii="Times New Roman" w:hAnsi="Times New Roman"/>
                <w:sz w:val="24"/>
                <w:szCs w:val="24"/>
              </w:rPr>
            </w:pPr>
          </w:p>
          <w:p w:rsidR="00916B44" w:rsidRDefault="008A1971">
            <w:pPr>
              <w:spacing w:after="0" w:line="240" w:lineRule="auto"/>
              <w:jc w:val="right"/>
              <w:rPr>
                <w:rFonts w:ascii="Times New Roman" w:hAnsi="Times New Roman"/>
                <w:sz w:val="24"/>
                <w:szCs w:val="24"/>
              </w:rPr>
            </w:pPr>
            <w:r>
              <w:rPr>
                <w:rFonts w:ascii="Times New Roman" w:hAnsi="Times New Roman"/>
                <w:sz w:val="24"/>
                <w:szCs w:val="24"/>
              </w:rPr>
              <w:t>в рублях</w:t>
            </w:r>
          </w:p>
        </w:tc>
      </w:tr>
      <w:tr w:rsidR="00916B44">
        <w:trPr>
          <w:trHeight w:val="1392"/>
        </w:trPr>
        <w:tc>
          <w:tcPr>
            <w:tcW w:w="938" w:type="dxa"/>
            <w:gridSpan w:val="2"/>
            <w:tcBorders>
              <w:top w:val="single" w:sz="4" w:space="0" w:color="auto"/>
              <w:left w:val="single" w:sz="4" w:space="0" w:color="auto"/>
              <w:right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п/п</w:t>
            </w:r>
          </w:p>
        </w:tc>
        <w:tc>
          <w:tcPr>
            <w:tcW w:w="6292" w:type="dxa"/>
            <w:gridSpan w:val="2"/>
            <w:tcBorders>
              <w:top w:val="single" w:sz="4" w:space="0" w:color="auto"/>
              <w:left w:val="nil"/>
              <w:right w:val="single" w:sz="4" w:space="0" w:color="auto"/>
            </w:tcBorders>
            <w:shd w:val="clear" w:color="auto" w:fill="auto"/>
            <w:vAlign w:val="center"/>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2846" w:type="dxa"/>
            <w:gridSpan w:val="4"/>
            <w:tcBorders>
              <w:top w:val="single" w:sz="4" w:space="0" w:color="auto"/>
              <w:left w:val="nil"/>
              <w:right w:val="single" w:sz="4" w:space="0" w:color="auto"/>
            </w:tcBorders>
            <w:shd w:val="clear" w:color="auto" w:fill="auto"/>
            <w:vAlign w:val="center"/>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Сумма расходов, рассчитанная по Методике</w:t>
            </w:r>
          </w:p>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 xml:space="preserve"> ( без  НДС)</w:t>
            </w:r>
          </w:p>
        </w:tc>
      </w:tr>
      <w:tr w:rsidR="00916B44">
        <w:trPr>
          <w:trHeight w:val="315"/>
        </w:trPr>
        <w:tc>
          <w:tcPr>
            <w:tcW w:w="938" w:type="dxa"/>
            <w:gridSpan w:val="2"/>
            <w:tcBorders>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b/>
                <w:sz w:val="24"/>
                <w:szCs w:val="24"/>
              </w:rPr>
            </w:pPr>
            <w:r>
              <w:rPr>
                <w:rFonts w:ascii="Times New Roman" w:hAnsi="Times New Roman"/>
                <w:b/>
                <w:sz w:val="24"/>
                <w:szCs w:val="24"/>
              </w:rPr>
              <w:t> 1.</w:t>
            </w:r>
          </w:p>
        </w:tc>
        <w:tc>
          <w:tcPr>
            <w:tcW w:w="6292" w:type="dxa"/>
            <w:gridSpan w:val="2"/>
            <w:tcBorders>
              <w:left w:val="nil"/>
              <w:bottom w:val="single" w:sz="4" w:space="0" w:color="auto"/>
              <w:right w:val="single" w:sz="4" w:space="0" w:color="auto"/>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связанные с выполнением рейсов</w:t>
            </w:r>
          </w:p>
        </w:tc>
        <w:tc>
          <w:tcPr>
            <w:tcW w:w="2846" w:type="dxa"/>
            <w:gridSpan w:val="4"/>
            <w:tcBorders>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ГСМ в том числе:</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1.1.1.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 xml:space="preserve">Расходы на </w:t>
            </w:r>
            <w:r>
              <w:rPr>
                <w:rFonts w:ascii="Times New Roman" w:hAnsi="Times New Roman"/>
                <w:sz w:val="24"/>
                <w:szCs w:val="24"/>
              </w:rPr>
              <w:t>ГСМ, включая транспортно-заготовительные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1.1.2.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Затраты за гидрометеорологическое обеспечение, путевую информацию</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bCs/>
                <w:iCs/>
                <w:sz w:val="24"/>
                <w:szCs w:val="24"/>
              </w:rPr>
            </w:pPr>
            <w:r>
              <w:rPr>
                <w:rFonts w:ascii="Times New Roman" w:hAnsi="Times New Roman"/>
                <w:bCs/>
                <w:iCs/>
                <w:sz w:val="24"/>
                <w:szCs w:val="24"/>
              </w:rPr>
              <w:t>1.3.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 xml:space="preserve">Затраты на </w:t>
            </w:r>
            <w:r>
              <w:rPr>
                <w:rFonts w:ascii="Times New Roman" w:hAnsi="Times New Roman"/>
                <w:sz w:val="24"/>
                <w:szCs w:val="24"/>
              </w:rPr>
              <w:t>страхование пассажиров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b/>
                <w:sz w:val="24"/>
                <w:szCs w:val="24"/>
              </w:rPr>
            </w:pPr>
            <w:r>
              <w:rPr>
                <w:rFonts w:ascii="Times New Roman" w:hAnsi="Times New Roman"/>
                <w:b/>
                <w:sz w:val="24"/>
                <w:szCs w:val="24"/>
              </w:rPr>
              <w:t> 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Прямые затраты, зависящие от объема часов работы речного судна (по типам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Амортизация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Расходы на аренду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Расходы на оплату труда членов экипажа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315"/>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2.4.</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Начисления на оплату труда членов экипажа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2.5.</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Затраты на капитальный, текущий ремонт пассажирских речных судов</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63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2.6.</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Расходы на техническое обслуживание пассажирского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78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2.7.</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 xml:space="preserve">Затраты на страхование пассажирских речных судов, </w:t>
            </w:r>
            <w:r>
              <w:rPr>
                <w:rFonts w:ascii="Times New Roman" w:hAnsi="Times New Roman"/>
                <w:sz w:val="24"/>
                <w:szCs w:val="24"/>
              </w:rPr>
              <w:t>экипажей и гражданской ответственности перед третьими лицами</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39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b/>
                <w:sz w:val="24"/>
                <w:szCs w:val="24"/>
              </w:rPr>
            </w:pPr>
            <w:r>
              <w:rPr>
                <w:rFonts w:ascii="Times New Roman" w:hAnsi="Times New Roman"/>
                <w:b/>
                <w:sz w:val="24"/>
                <w:szCs w:val="24"/>
              </w:rPr>
              <w:t> 3.</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Косвенные (накладные)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b/>
                <w:bCs/>
                <w:sz w:val="24"/>
                <w:szCs w:val="24"/>
              </w:rPr>
            </w:pPr>
          </w:p>
        </w:tc>
      </w:tr>
      <w:tr w:rsidR="00916B44">
        <w:trPr>
          <w:trHeight w:val="96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3.1</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w:t>
            </w:r>
            <w:r>
              <w:rPr>
                <w:rFonts w:ascii="Times New Roman" w:hAnsi="Times New Roman"/>
                <w:sz w:val="24"/>
                <w:szCs w:val="24"/>
              </w:rPr>
              <w:t xml:space="preserve"> пассажирского речного судна</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960"/>
        </w:trPr>
        <w:tc>
          <w:tcPr>
            <w:tcW w:w="9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3.2</w:t>
            </w:r>
          </w:p>
        </w:tc>
        <w:tc>
          <w:tcPr>
            <w:tcW w:w="6292" w:type="dxa"/>
            <w:gridSpan w:val="2"/>
            <w:tcBorders>
              <w:top w:val="single" w:sz="4" w:space="0" w:color="auto"/>
              <w:left w:val="nil"/>
              <w:bottom w:val="single" w:sz="4" w:space="0" w:color="auto"/>
              <w:right w:val="single" w:sz="4" w:space="0" w:color="auto"/>
            </w:tcBorders>
            <w:shd w:val="clear" w:color="auto" w:fill="auto"/>
            <w:vAlign w:val="bottom"/>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405"/>
        </w:trPr>
        <w:tc>
          <w:tcPr>
            <w:tcW w:w="723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Всего эксплуатационные расходы</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sz w:val="24"/>
                <w:szCs w:val="24"/>
              </w:rPr>
            </w:pPr>
          </w:p>
        </w:tc>
      </w:tr>
      <w:tr w:rsidR="00916B44">
        <w:trPr>
          <w:trHeight w:val="285"/>
        </w:trPr>
        <w:tc>
          <w:tcPr>
            <w:tcW w:w="723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ИТОГО РАСХОДОВ НА РЕЙС</w:t>
            </w:r>
          </w:p>
        </w:tc>
        <w:tc>
          <w:tcPr>
            <w:tcW w:w="2846" w:type="dxa"/>
            <w:gridSpan w:val="4"/>
            <w:tcBorders>
              <w:top w:val="single" w:sz="4" w:space="0" w:color="auto"/>
              <w:left w:val="nil"/>
              <w:bottom w:val="single" w:sz="4" w:space="0" w:color="auto"/>
              <w:right w:val="single" w:sz="4" w:space="0" w:color="auto"/>
            </w:tcBorders>
            <w:shd w:val="clear" w:color="auto" w:fill="auto"/>
            <w:noWrap/>
            <w:vAlign w:val="bottom"/>
          </w:tcPr>
          <w:p w:rsidR="00916B44" w:rsidRDefault="00916B44">
            <w:pPr>
              <w:spacing w:after="0" w:line="240" w:lineRule="auto"/>
              <w:jc w:val="center"/>
              <w:rPr>
                <w:rFonts w:ascii="Times New Roman" w:hAnsi="Times New Roman"/>
                <w:b/>
                <w:bCs/>
                <w:sz w:val="24"/>
                <w:szCs w:val="24"/>
              </w:rPr>
            </w:pPr>
          </w:p>
        </w:tc>
      </w:tr>
      <w:tr w:rsidR="00916B44">
        <w:trPr>
          <w:gridAfter w:val="1"/>
          <w:wAfter w:w="15" w:type="dxa"/>
          <w:trHeight w:val="285"/>
        </w:trPr>
        <w:tc>
          <w:tcPr>
            <w:tcW w:w="938" w:type="dxa"/>
            <w:gridSpan w:val="2"/>
            <w:tcBorders>
              <w:top w:val="single" w:sz="4" w:space="0" w:color="auto"/>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0"/>
                <w:szCs w:val="20"/>
              </w:rPr>
            </w:pPr>
          </w:p>
        </w:tc>
        <w:tc>
          <w:tcPr>
            <w:tcW w:w="6292" w:type="dxa"/>
            <w:gridSpan w:val="2"/>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1553" w:type="dxa"/>
            <w:gridSpan w:val="2"/>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1278"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r w:rsidR="00916B44">
        <w:trPr>
          <w:trHeight w:val="285"/>
        </w:trPr>
        <w:tc>
          <w:tcPr>
            <w:tcW w:w="2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5764" w:type="dxa"/>
            <w:gridSpan w:val="2"/>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c>
          <w:tcPr>
            <w:tcW w:w="2458" w:type="dxa"/>
            <w:gridSpan w:val="2"/>
            <w:tcBorders>
              <w:top w:val="nil"/>
              <w:left w:val="nil"/>
              <w:bottom w:val="nil"/>
              <w:right w:val="nil"/>
            </w:tcBorders>
            <w:shd w:val="clear" w:color="auto" w:fill="auto"/>
            <w:noWrap/>
            <w:vAlign w:val="bottom"/>
          </w:tcPr>
          <w:p w:rsidR="00916B44" w:rsidRDefault="00916B44">
            <w:pPr>
              <w:spacing w:after="0" w:line="240" w:lineRule="auto"/>
              <w:rPr>
                <w:rFonts w:ascii="Times New Roman" w:hAnsi="Times New Roman"/>
                <w:sz w:val="24"/>
                <w:szCs w:val="24"/>
              </w:rPr>
            </w:pPr>
          </w:p>
        </w:tc>
        <w:tc>
          <w:tcPr>
            <w:tcW w:w="1574" w:type="dxa"/>
            <w:gridSpan w:val="3"/>
            <w:tcBorders>
              <w:top w:val="nil"/>
              <w:left w:val="nil"/>
              <w:bottom w:val="nil"/>
              <w:right w:val="nil"/>
            </w:tcBorders>
            <w:shd w:val="clear" w:color="auto" w:fill="auto"/>
            <w:noWrap/>
            <w:vAlign w:val="bottom"/>
          </w:tcPr>
          <w:p w:rsidR="00916B44" w:rsidRDefault="00916B44">
            <w:pPr>
              <w:spacing w:after="0" w:line="240" w:lineRule="auto"/>
              <w:rPr>
                <w:rFonts w:ascii="Times New Roman" w:hAnsi="Times New Roman"/>
                <w:sz w:val="24"/>
                <w:szCs w:val="24"/>
              </w:rPr>
            </w:pPr>
          </w:p>
        </w:tc>
      </w:tr>
      <w:tr w:rsidR="00916B44">
        <w:trPr>
          <w:trHeight w:val="165"/>
        </w:trPr>
        <w:tc>
          <w:tcPr>
            <w:tcW w:w="2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5764" w:type="dxa"/>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2458" w:type="dxa"/>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r w:rsidR="00916B44">
        <w:trPr>
          <w:trHeight w:val="255"/>
        </w:trPr>
        <w:tc>
          <w:tcPr>
            <w:tcW w:w="2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2458" w:type="dxa"/>
            <w:gridSpan w:val="2"/>
            <w:tcBorders>
              <w:top w:val="nil"/>
              <w:left w:val="nil"/>
              <w:bottom w:val="nil"/>
              <w:right w:val="nil"/>
            </w:tcBorders>
            <w:shd w:val="clear" w:color="auto" w:fill="auto"/>
            <w:noWrap/>
            <w:vAlign w:val="bottom"/>
          </w:tcPr>
          <w:p w:rsidR="00916B44" w:rsidRDefault="00916B44">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r w:rsidR="00916B44">
        <w:trPr>
          <w:trHeight w:val="285"/>
        </w:trPr>
        <w:tc>
          <w:tcPr>
            <w:tcW w:w="2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458" w:type="dxa"/>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1574" w:type="dxa"/>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r w:rsidR="00916B44">
        <w:trPr>
          <w:trHeight w:val="285"/>
        </w:trPr>
        <w:tc>
          <w:tcPr>
            <w:tcW w:w="2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5764" w:type="dxa"/>
            <w:gridSpan w:val="2"/>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М.П.</w:t>
            </w:r>
          </w:p>
        </w:tc>
        <w:tc>
          <w:tcPr>
            <w:tcW w:w="2458" w:type="dxa"/>
            <w:gridSpan w:val="2"/>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574" w:type="dxa"/>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bl>
    <w:p w:rsidR="00916B44" w:rsidRDefault="008A1971">
      <w:pPr>
        <w:jc w:val="right"/>
        <w:rPr>
          <w:rFonts w:ascii="Times New Roman" w:hAnsi="Times New Roman" w:cs="Times New Roman"/>
          <w:sz w:val="24"/>
          <w:szCs w:val="24"/>
        </w:rPr>
      </w:pPr>
      <w:r>
        <w:rPr>
          <w:sz w:val="24"/>
          <w:szCs w:val="24"/>
        </w:rPr>
        <w:br w:type="page"/>
      </w:r>
      <w:r>
        <w:rPr>
          <w:rFonts w:ascii="Times New Roman" w:hAnsi="Times New Roman" w:cs="Times New Roman"/>
          <w:sz w:val="24"/>
          <w:szCs w:val="24"/>
        </w:rPr>
        <w:lastRenderedPageBreak/>
        <w:t>Таблица 2</w:t>
      </w:r>
    </w:p>
    <w:p w:rsidR="00916B44" w:rsidRDefault="008A1971">
      <w:pPr>
        <w:spacing w:after="0" w:line="240" w:lineRule="auto"/>
        <w:jc w:val="right"/>
        <w:rPr>
          <w:rFonts w:ascii="Times New Roman" w:hAnsi="Times New Roman"/>
          <w:sz w:val="24"/>
          <w:szCs w:val="24"/>
        </w:rPr>
      </w:pPr>
      <w:r>
        <w:rPr>
          <w:rFonts w:ascii="Times New Roman" w:hAnsi="Times New Roman"/>
          <w:sz w:val="24"/>
          <w:szCs w:val="24"/>
        </w:rPr>
        <w:t>в рублях</w:t>
      </w:r>
    </w:p>
    <w:tbl>
      <w:tblPr>
        <w:tblW w:w="10076" w:type="dxa"/>
        <w:tblInd w:w="-289" w:type="dxa"/>
        <w:tblLook w:val="04A0" w:firstRow="1" w:lastRow="0" w:firstColumn="1" w:lastColumn="0" w:noHBand="0" w:noVBand="1"/>
      </w:tblPr>
      <w:tblGrid>
        <w:gridCol w:w="1001"/>
        <w:gridCol w:w="6969"/>
        <w:gridCol w:w="2106"/>
      </w:tblGrid>
      <w:tr w:rsidR="00916B44">
        <w:trPr>
          <w:trHeight w:val="1260"/>
        </w:trPr>
        <w:tc>
          <w:tcPr>
            <w:tcW w:w="960" w:type="dxa"/>
            <w:tcBorders>
              <w:top w:val="single" w:sz="8" w:space="0" w:color="auto"/>
              <w:left w:val="single" w:sz="8" w:space="0" w:color="auto"/>
              <w:bottom w:val="single" w:sz="4" w:space="0" w:color="auto"/>
              <w:right w:val="single" w:sz="4" w:space="0" w:color="auto"/>
            </w:tcBorders>
            <w:shd w:val="clear" w:color="auto" w:fill="auto"/>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п/п</w:t>
            </w:r>
          </w:p>
        </w:tc>
        <w:tc>
          <w:tcPr>
            <w:tcW w:w="6685" w:type="dxa"/>
            <w:tcBorders>
              <w:top w:val="single" w:sz="8" w:space="0" w:color="auto"/>
              <w:left w:val="nil"/>
              <w:bottom w:val="single" w:sz="4" w:space="0" w:color="auto"/>
              <w:right w:val="single" w:sz="4" w:space="0" w:color="auto"/>
            </w:tcBorders>
            <w:shd w:val="clear" w:color="auto" w:fill="auto"/>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Статьи затрат</w:t>
            </w:r>
          </w:p>
        </w:tc>
        <w:tc>
          <w:tcPr>
            <w:tcW w:w="2020" w:type="dxa"/>
            <w:tcBorders>
              <w:top w:val="single" w:sz="4" w:space="0" w:color="auto"/>
              <w:left w:val="nil"/>
              <w:bottom w:val="single" w:sz="4" w:space="0" w:color="auto"/>
              <w:right w:val="single" w:sz="4" w:space="0" w:color="auto"/>
            </w:tcBorders>
            <w:shd w:val="clear" w:color="auto" w:fill="auto"/>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 xml:space="preserve">Сумма расходов, рассчитанная по Методике </w:t>
            </w:r>
          </w:p>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 без  НДС)</w:t>
            </w: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sz w:val="24"/>
                <w:szCs w:val="24"/>
              </w:rPr>
            </w:pPr>
            <w:r>
              <w:rPr>
                <w:rFonts w:ascii="Times New Roman" w:hAnsi="Times New Roman"/>
                <w:bCs/>
                <w:sz w:val="24"/>
                <w:szCs w:val="24"/>
              </w:rPr>
              <w:t>Расходы на ГСМ в том числе:</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 xml:space="preserve">Расходы на ГСМ, включая </w:t>
            </w:r>
            <w:r>
              <w:rPr>
                <w:rFonts w:ascii="Times New Roman" w:hAnsi="Times New Roman"/>
                <w:sz w:val="24"/>
                <w:szCs w:val="24"/>
              </w:rPr>
              <w:t>транспортно-заготовительные расходы</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4"/>
                <w:szCs w:val="24"/>
              </w:rPr>
            </w:pPr>
          </w:p>
        </w:tc>
      </w:tr>
      <w:tr w:rsidR="00916B4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sz w:val="24"/>
                <w:szCs w:val="24"/>
              </w:rPr>
            </w:pPr>
            <w:r>
              <w:rPr>
                <w:rFonts w:ascii="Times New Roman" w:hAnsi="Times New Roman"/>
                <w:sz w:val="24"/>
                <w:szCs w:val="24"/>
              </w:rPr>
              <w:t>Расходы на подключение и потребляемую электрическую энергию, расходуемую судами в технологическом процессе</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4"/>
                <w:szCs w:val="24"/>
              </w:rPr>
            </w:pPr>
          </w:p>
        </w:tc>
      </w:tr>
      <w:tr w:rsidR="00916B4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Затраты за гидрометеорологическое обеспечение, путевую информацию</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 xml:space="preserve">Затраты на страхование </w:t>
            </w:r>
            <w:r>
              <w:rPr>
                <w:rFonts w:ascii="Times New Roman" w:hAnsi="Times New Roman"/>
                <w:bCs/>
                <w:iCs/>
                <w:sz w:val="24"/>
                <w:szCs w:val="24"/>
              </w:rPr>
              <w:t>пассажиров</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Амортизация речных судов</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аренду речного судна</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7.</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rPr>
                <w:rFonts w:ascii="Times New Roman" w:hAnsi="Times New Roman"/>
                <w:bCs/>
                <w:iCs/>
                <w:sz w:val="24"/>
                <w:szCs w:val="24"/>
              </w:rPr>
            </w:pPr>
            <w:r>
              <w:rPr>
                <w:rFonts w:ascii="Times New Roman" w:hAnsi="Times New Roman"/>
                <w:bCs/>
                <w:iCs/>
                <w:sz w:val="24"/>
                <w:szCs w:val="24"/>
              </w:rPr>
              <w:t>Начисления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rPr>
                <w:rFonts w:ascii="Times New Roman" w:hAnsi="Times New Roman"/>
                <w:bCs/>
                <w:iCs/>
                <w:sz w:val="24"/>
                <w:szCs w:val="24"/>
              </w:rPr>
            </w:pPr>
            <w:r>
              <w:rPr>
                <w:rFonts w:ascii="Times New Roman" w:hAnsi="Times New Roman"/>
                <w:bCs/>
                <w:iCs/>
                <w:sz w:val="24"/>
                <w:szCs w:val="24"/>
              </w:rPr>
              <w:t xml:space="preserve">Затраты на капитальный, текущий ремонт пассажирских </w:t>
            </w:r>
            <w:r>
              <w:rPr>
                <w:rFonts w:ascii="Times New Roman" w:hAnsi="Times New Roman"/>
                <w:bCs/>
                <w:iCs/>
                <w:sz w:val="24"/>
                <w:szCs w:val="24"/>
              </w:rPr>
              <w:t>речных судов</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9.</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Расходы на техническое обслуживание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836"/>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Затраты на страхование пассажирских речных судов, экипажей и гражданской ответственности перед третьими лицами</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1132"/>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 xml:space="preserve">Затраты на оплату труда и начисления на оплату </w:t>
            </w:r>
            <w:r>
              <w:rPr>
                <w:rFonts w:ascii="Times New Roman" w:hAnsi="Times New Roman"/>
                <w:bCs/>
                <w:iCs/>
                <w:sz w:val="24"/>
                <w:szCs w:val="24"/>
              </w:rPr>
              <w:t>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882"/>
        </w:trPr>
        <w:tc>
          <w:tcPr>
            <w:tcW w:w="960" w:type="dxa"/>
            <w:tcBorders>
              <w:top w:val="nil"/>
              <w:left w:val="single" w:sz="4" w:space="0" w:color="auto"/>
              <w:bottom w:val="single" w:sz="4" w:space="0" w:color="auto"/>
              <w:right w:val="single" w:sz="4" w:space="0" w:color="auto"/>
            </w:tcBorders>
            <w:shd w:val="clear" w:color="auto" w:fill="auto"/>
            <w:noWrap/>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6685" w:type="dxa"/>
            <w:tcBorders>
              <w:top w:val="nil"/>
              <w:left w:val="nil"/>
              <w:bottom w:val="single" w:sz="4" w:space="0" w:color="auto"/>
              <w:right w:val="single" w:sz="4" w:space="0" w:color="auto"/>
            </w:tcBorders>
            <w:shd w:val="clear" w:color="auto" w:fill="auto"/>
            <w:hideMark/>
          </w:tcPr>
          <w:p w:rsidR="00916B44" w:rsidRDefault="008A1971">
            <w:pPr>
              <w:spacing w:after="0" w:line="240" w:lineRule="auto"/>
              <w:jc w:val="both"/>
              <w:rPr>
                <w:rFonts w:ascii="Times New Roman" w:hAnsi="Times New Roman"/>
                <w:bCs/>
                <w:iCs/>
                <w:sz w:val="24"/>
                <w:szCs w:val="24"/>
              </w:rPr>
            </w:pPr>
            <w:r>
              <w:rPr>
                <w:rFonts w:ascii="Times New Roman" w:hAnsi="Times New Roman"/>
                <w:bCs/>
                <w:iCs/>
                <w:sz w:val="24"/>
                <w:szCs w:val="24"/>
              </w:rPr>
              <w:t xml:space="preserve">Прочие производственные расходы и общехозяйственные затраты организации, включаемые в себестоимость работ и </w:t>
            </w:r>
            <w:r>
              <w:rPr>
                <w:rFonts w:ascii="Times New Roman" w:hAnsi="Times New Roman"/>
                <w:bCs/>
                <w:iCs/>
                <w:sz w:val="24"/>
                <w:szCs w:val="24"/>
              </w:rPr>
              <w:t>перевозок, не отраженные в вышеуказанных статьях</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r w:rsidR="00916B44">
        <w:trPr>
          <w:trHeight w:val="315"/>
        </w:trPr>
        <w:tc>
          <w:tcPr>
            <w:tcW w:w="7645" w:type="dxa"/>
            <w:gridSpan w:val="2"/>
            <w:tcBorders>
              <w:top w:val="nil"/>
              <w:left w:val="single" w:sz="4" w:space="0" w:color="auto"/>
              <w:bottom w:val="single" w:sz="4" w:space="0" w:color="auto"/>
              <w:right w:val="single" w:sz="4" w:space="0" w:color="auto"/>
            </w:tcBorders>
            <w:shd w:val="clear" w:color="auto" w:fill="auto"/>
            <w:noWrap/>
            <w:hideMark/>
          </w:tcPr>
          <w:p w:rsidR="00916B44" w:rsidRDefault="00916B44">
            <w:pPr>
              <w:spacing w:after="0" w:line="240" w:lineRule="auto"/>
              <w:jc w:val="center"/>
              <w:rPr>
                <w:rFonts w:ascii="Times New Roman" w:hAnsi="Times New Roman"/>
                <w:b/>
                <w:sz w:val="24"/>
                <w:szCs w:val="24"/>
              </w:rPr>
            </w:pPr>
          </w:p>
          <w:p w:rsidR="00916B44" w:rsidRDefault="008A1971">
            <w:pPr>
              <w:spacing w:after="0" w:line="240" w:lineRule="auto"/>
              <w:jc w:val="center"/>
              <w:rPr>
                <w:rFonts w:ascii="Times New Roman" w:hAnsi="Times New Roman"/>
                <w:b/>
                <w:sz w:val="24"/>
                <w:szCs w:val="24"/>
              </w:rPr>
            </w:pPr>
            <w:r>
              <w:rPr>
                <w:rFonts w:ascii="Times New Roman" w:hAnsi="Times New Roman"/>
                <w:b/>
                <w:sz w:val="24"/>
                <w:szCs w:val="24"/>
              </w:rPr>
              <w:t>Всего эксплуатационные расходы</w:t>
            </w:r>
          </w:p>
        </w:tc>
        <w:tc>
          <w:tcPr>
            <w:tcW w:w="2020" w:type="dxa"/>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b/>
                <w:bCs/>
                <w:sz w:val="24"/>
                <w:szCs w:val="24"/>
              </w:rPr>
            </w:pPr>
          </w:p>
        </w:tc>
      </w:tr>
    </w:tbl>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tbl>
      <w:tblPr>
        <w:tblW w:w="9067" w:type="dxa"/>
        <w:tblInd w:w="-289" w:type="dxa"/>
        <w:tblLook w:val="04A0" w:firstRow="1" w:lastRow="0" w:firstColumn="1" w:lastColumn="0" w:noHBand="0" w:noVBand="1"/>
      </w:tblPr>
      <w:tblGrid>
        <w:gridCol w:w="289"/>
        <w:gridCol w:w="8778"/>
      </w:tblGrid>
      <w:tr w:rsidR="00916B44">
        <w:trPr>
          <w:trHeight w:val="285"/>
        </w:trPr>
        <w:tc>
          <w:tcPr>
            <w:tcW w:w="289"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xml:space="preserve">Руководитель             </w:t>
            </w:r>
          </w:p>
        </w:tc>
      </w:tr>
      <w:tr w:rsidR="00916B44">
        <w:trPr>
          <w:trHeight w:val="165"/>
        </w:trPr>
        <w:tc>
          <w:tcPr>
            <w:tcW w:w="289"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c>
          <w:tcPr>
            <w:tcW w:w="8778"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0"/>
                <w:szCs w:val="20"/>
              </w:rPr>
            </w:pPr>
          </w:p>
        </w:tc>
      </w:tr>
      <w:tr w:rsidR="00916B44">
        <w:trPr>
          <w:trHeight w:val="255"/>
        </w:trPr>
        <w:tc>
          <w:tcPr>
            <w:tcW w:w="289"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Главный бухгалтер</w:t>
            </w:r>
          </w:p>
        </w:tc>
      </w:tr>
      <w:tr w:rsidR="00916B44">
        <w:trPr>
          <w:trHeight w:val="285"/>
        </w:trPr>
        <w:tc>
          <w:tcPr>
            <w:tcW w:w="289"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285"/>
        </w:trPr>
        <w:tc>
          <w:tcPr>
            <w:tcW w:w="289"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8778"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М.П.</w:t>
            </w:r>
          </w:p>
        </w:tc>
      </w:tr>
    </w:tbl>
    <w:p w:rsidR="00916B44" w:rsidRDefault="00916B44">
      <w:pPr>
        <w:rPr>
          <w:rFonts w:ascii="Times New Roman" w:hAnsi="Times New Roman"/>
          <w:sz w:val="24"/>
          <w:szCs w:val="24"/>
        </w:rPr>
      </w:pPr>
    </w:p>
    <w:p w:rsidR="00916B44" w:rsidRDefault="00916B44">
      <w:pPr>
        <w:rPr>
          <w:rFonts w:ascii="Times New Roman" w:hAnsi="Times New Roman"/>
          <w:sz w:val="24"/>
          <w:szCs w:val="24"/>
        </w:rPr>
      </w:pP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sectPr w:rsidR="00916B44">
          <w:pgSz w:w="11906" w:h="16838"/>
          <w:pgMar w:top="964" w:right="851" w:bottom="964" w:left="1418" w:header="709" w:footer="709" w:gutter="0"/>
          <w:cols w:space="708"/>
          <w:docGrid w:linePitch="360"/>
        </w:sectPr>
      </w:pPr>
    </w:p>
    <w:p w:rsidR="00916B44" w:rsidRDefault="008A1971">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435"/>
        <w:gridCol w:w="726"/>
        <w:gridCol w:w="276"/>
        <w:gridCol w:w="1006"/>
        <w:gridCol w:w="242"/>
        <w:gridCol w:w="378"/>
        <w:gridCol w:w="241"/>
        <w:gridCol w:w="337"/>
        <w:gridCol w:w="255"/>
        <w:gridCol w:w="628"/>
        <w:gridCol w:w="254"/>
        <w:gridCol w:w="390"/>
        <w:gridCol w:w="726"/>
        <w:gridCol w:w="1417"/>
        <w:gridCol w:w="1146"/>
        <w:gridCol w:w="1299"/>
        <w:gridCol w:w="965"/>
      </w:tblGrid>
      <w:tr w:rsidR="00916B44">
        <w:trPr>
          <w:trHeight w:val="397"/>
        </w:trPr>
        <w:tc>
          <w:tcPr>
            <w:tcW w:w="5000" w:type="pct"/>
            <w:gridSpan w:val="18"/>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 xml:space="preserve">Сведения о фактических доходах и расходах _______________________________________ </w:t>
            </w:r>
          </w:p>
        </w:tc>
      </w:tr>
      <w:tr w:rsidR="00916B44">
        <w:trPr>
          <w:trHeight w:val="255"/>
        </w:trPr>
        <w:tc>
          <w:tcPr>
            <w:tcW w:w="5000" w:type="pct"/>
            <w:gridSpan w:val="18"/>
            <w:tcBorders>
              <w:top w:val="nil"/>
              <w:left w:val="nil"/>
              <w:bottom w:val="nil"/>
              <w:right w:val="nil"/>
            </w:tcBorders>
            <w:shd w:val="clear" w:color="auto" w:fill="auto"/>
            <w:noWrap/>
            <w:vAlign w:val="bottom"/>
            <w:hideMark/>
          </w:tcPr>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w:t>
            </w:r>
          </w:p>
        </w:tc>
      </w:tr>
      <w:tr w:rsidR="00916B44">
        <w:trPr>
          <w:trHeight w:val="300"/>
        </w:trPr>
        <w:tc>
          <w:tcPr>
            <w:tcW w:w="5000" w:type="pct"/>
            <w:gridSpan w:val="18"/>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_____________________________  202</w:t>
            </w:r>
            <w:r>
              <w:rPr>
                <w:rFonts w:ascii="Times New Roman" w:hAnsi="Times New Roman"/>
                <w:b/>
                <w:bCs/>
                <w:sz w:val="24"/>
                <w:szCs w:val="24"/>
                <w:lang w:val="en-US"/>
              </w:rPr>
              <w:t>_</w:t>
            </w:r>
            <w:r>
              <w:rPr>
                <w:rFonts w:ascii="Times New Roman" w:hAnsi="Times New Roman"/>
                <w:b/>
                <w:bCs/>
                <w:sz w:val="24"/>
                <w:szCs w:val="24"/>
              </w:rPr>
              <w:t xml:space="preserve">  года</w:t>
            </w:r>
          </w:p>
        </w:tc>
      </w:tr>
      <w:tr w:rsidR="00916B44">
        <w:trPr>
          <w:trHeight w:val="300"/>
        </w:trPr>
        <w:tc>
          <w:tcPr>
            <w:tcW w:w="5000" w:type="pct"/>
            <w:gridSpan w:val="18"/>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(отчетный период с </w:t>
            </w:r>
            <w:r>
              <w:rPr>
                <w:rFonts w:ascii="Times New Roman" w:hAnsi="Times New Roman"/>
                <w:sz w:val="24"/>
                <w:szCs w:val="24"/>
              </w:rPr>
              <w:t>начала года)</w:t>
            </w:r>
          </w:p>
        </w:tc>
      </w:tr>
      <w:tr w:rsidR="00916B44">
        <w:trPr>
          <w:trHeight w:val="300"/>
        </w:trPr>
        <w:tc>
          <w:tcPr>
            <w:tcW w:w="1055" w:type="pct"/>
            <w:tcBorders>
              <w:top w:val="nil"/>
              <w:left w:val="nil"/>
              <w:bottom w:val="nil"/>
              <w:right w:val="nil"/>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xml:space="preserve">Тип речного судна  -  </w:t>
            </w:r>
          </w:p>
        </w:tc>
        <w:tc>
          <w:tcPr>
            <w:tcW w:w="483" w:type="pct"/>
            <w:tcBorders>
              <w:top w:val="nil"/>
              <w:left w:val="nil"/>
              <w:bottom w:val="nil"/>
              <w:right w:val="nil"/>
            </w:tcBorders>
            <w:shd w:val="clear" w:color="auto" w:fill="auto"/>
            <w:vAlign w:val="bottom"/>
            <w:hideMark/>
          </w:tcPr>
          <w:p w:rsidR="00916B44" w:rsidRDefault="00916B44">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432" w:type="pct"/>
            <w:gridSpan w:val="2"/>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209" w:type="pct"/>
            <w:gridSpan w:val="2"/>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94" w:type="pct"/>
            <w:gridSpan w:val="2"/>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301" w:type="pct"/>
            <w:gridSpan w:val="2"/>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212" w:type="pct"/>
            <w:gridSpan w:val="2"/>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244" w:type="pct"/>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255"/>
        </w:trPr>
        <w:tc>
          <w:tcPr>
            <w:tcW w:w="1055" w:type="pct"/>
            <w:vMerge w:val="restart"/>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Маршруты транспортной схемы внутримуниципального сообщения на территории  муниципального района «Ижемский» </w:t>
            </w:r>
            <w:r>
              <w:rPr>
                <w:rFonts w:ascii="Times New Roman" w:eastAsiaTheme="minorHAnsi" w:hAnsi="Times New Roman"/>
                <w:bCs/>
                <w:sz w:val="24"/>
                <w:szCs w:val="24"/>
              </w:rPr>
              <w:t>Республики Коми</w:t>
            </w:r>
          </w:p>
        </w:tc>
        <w:tc>
          <w:tcPr>
            <w:tcW w:w="483" w:type="pct"/>
            <w:vMerge w:val="restart"/>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1593" w:type="pct"/>
            <w:gridSpan w:val="11"/>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Доходы </w:t>
            </w:r>
          </w:p>
        </w:tc>
        <w:tc>
          <w:tcPr>
            <w:tcW w:w="1544" w:type="pct"/>
            <w:gridSpan w:val="4"/>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Расходы </w:t>
            </w:r>
          </w:p>
        </w:tc>
        <w:tc>
          <w:tcPr>
            <w:tcW w:w="325" w:type="pct"/>
            <w:vMerge w:val="restart"/>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Расходы на рейс           </w:t>
            </w:r>
          </w:p>
        </w:tc>
      </w:tr>
      <w:tr w:rsidR="00916B44">
        <w:trPr>
          <w:trHeight w:val="360"/>
        </w:trPr>
        <w:tc>
          <w:tcPr>
            <w:tcW w:w="1055" w:type="pct"/>
            <w:vMerge/>
            <w:vAlign w:val="center"/>
            <w:hideMark/>
          </w:tcPr>
          <w:p w:rsidR="00916B44" w:rsidRDefault="00916B44">
            <w:pPr>
              <w:spacing w:after="0" w:line="240" w:lineRule="auto"/>
              <w:rPr>
                <w:rFonts w:ascii="Times New Roman" w:hAnsi="Times New Roman"/>
                <w:sz w:val="24"/>
                <w:szCs w:val="24"/>
              </w:rPr>
            </w:pPr>
          </w:p>
        </w:tc>
        <w:tc>
          <w:tcPr>
            <w:tcW w:w="483" w:type="pct"/>
            <w:vMerge/>
            <w:vAlign w:val="center"/>
            <w:hideMark/>
          </w:tcPr>
          <w:p w:rsidR="00916B44" w:rsidRDefault="00916B44">
            <w:pPr>
              <w:spacing w:after="0" w:line="240" w:lineRule="auto"/>
              <w:rPr>
                <w:rFonts w:ascii="Times New Roman" w:hAnsi="Times New Roman"/>
                <w:sz w:val="24"/>
                <w:szCs w:val="24"/>
              </w:rPr>
            </w:pPr>
          </w:p>
        </w:tc>
        <w:tc>
          <w:tcPr>
            <w:tcW w:w="244" w:type="pct"/>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348" w:type="pct"/>
            <w:gridSpan w:val="10"/>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544" w:type="pct"/>
            <w:gridSpan w:val="4"/>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325" w:type="pct"/>
            <w:vMerge/>
            <w:vAlign w:val="center"/>
            <w:hideMark/>
          </w:tcPr>
          <w:p w:rsidR="00916B44" w:rsidRDefault="00916B44">
            <w:pPr>
              <w:spacing w:after="0" w:line="240" w:lineRule="auto"/>
              <w:rPr>
                <w:rFonts w:ascii="Times New Roman" w:hAnsi="Times New Roman"/>
                <w:sz w:val="24"/>
                <w:szCs w:val="24"/>
              </w:rPr>
            </w:pPr>
          </w:p>
        </w:tc>
      </w:tr>
      <w:tr w:rsidR="00916B44">
        <w:trPr>
          <w:trHeight w:val="360"/>
        </w:trPr>
        <w:tc>
          <w:tcPr>
            <w:tcW w:w="1055" w:type="pct"/>
            <w:vMerge/>
            <w:vAlign w:val="center"/>
            <w:hideMark/>
          </w:tcPr>
          <w:p w:rsidR="00916B44" w:rsidRDefault="00916B44">
            <w:pPr>
              <w:spacing w:after="0" w:line="240" w:lineRule="auto"/>
              <w:rPr>
                <w:rFonts w:ascii="Times New Roman" w:hAnsi="Times New Roman"/>
                <w:sz w:val="24"/>
                <w:szCs w:val="24"/>
              </w:rPr>
            </w:pPr>
          </w:p>
        </w:tc>
        <w:tc>
          <w:tcPr>
            <w:tcW w:w="483" w:type="pct"/>
            <w:vMerge/>
            <w:vAlign w:val="center"/>
            <w:hideMark/>
          </w:tcPr>
          <w:p w:rsidR="00916B44" w:rsidRDefault="00916B44">
            <w:pPr>
              <w:spacing w:after="0" w:line="240" w:lineRule="auto"/>
              <w:rPr>
                <w:rFonts w:ascii="Times New Roman" w:hAnsi="Times New Roman"/>
                <w:sz w:val="24"/>
                <w:szCs w:val="24"/>
              </w:rPr>
            </w:pPr>
          </w:p>
        </w:tc>
        <w:tc>
          <w:tcPr>
            <w:tcW w:w="244" w:type="pct"/>
            <w:vMerge/>
            <w:vAlign w:val="center"/>
            <w:hideMark/>
          </w:tcPr>
          <w:p w:rsidR="00916B44" w:rsidRDefault="00916B44">
            <w:pPr>
              <w:spacing w:after="0" w:line="240" w:lineRule="auto"/>
              <w:rPr>
                <w:rFonts w:ascii="Times New Roman" w:hAnsi="Times New Roman"/>
                <w:sz w:val="24"/>
                <w:szCs w:val="24"/>
              </w:rPr>
            </w:pPr>
          </w:p>
        </w:tc>
        <w:tc>
          <w:tcPr>
            <w:tcW w:w="432" w:type="pct"/>
            <w:gridSpan w:val="2"/>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Доходы от перевозки пассажиров </w:t>
            </w:r>
          </w:p>
        </w:tc>
        <w:tc>
          <w:tcPr>
            <w:tcW w:w="403" w:type="pct"/>
            <w:gridSpan w:val="4"/>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Доходы от перевозки грузов</w:t>
            </w:r>
          </w:p>
        </w:tc>
        <w:tc>
          <w:tcPr>
            <w:tcW w:w="514" w:type="pct"/>
            <w:gridSpan w:val="4"/>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Иные доходы, получаемые от выполнения рейсов по транспортной схеме</w:t>
            </w:r>
          </w:p>
        </w:tc>
        <w:tc>
          <w:tcPr>
            <w:tcW w:w="244" w:type="pct"/>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863" w:type="pct"/>
            <w:gridSpan w:val="2"/>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Прямые затраты</w:t>
            </w:r>
          </w:p>
        </w:tc>
        <w:tc>
          <w:tcPr>
            <w:tcW w:w="437" w:type="pct"/>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Косвенные (накладные) расходы</w:t>
            </w:r>
          </w:p>
        </w:tc>
        <w:tc>
          <w:tcPr>
            <w:tcW w:w="325" w:type="pct"/>
            <w:vMerge w:val="restart"/>
            <w:vAlign w:val="center"/>
            <w:hideMark/>
          </w:tcPr>
          <w:p w:rsidR="00916B44" w:rsidRDefault="00916B44">
            <w:pPr>
              <w:spacing w:after="0" w:line="240" w:lineRule="auto"/>
              <w:rPr>
                <w:rFonts w:ascii="Times New Roman" w:hAnsi="Times New Roman"/>
                <w:sz w:val="24"/>
                <w:szCs w:val="24"/>
              </w:rPr>
            </w:pPr>
          </w:p>
        </w:tc>
      </w:tr>
      <w:tr w:rsidR="00916B44">
        <w:trPr>
          <w:trHeight w:val="1215"/>
        </w:trPr>
        <w:tc>
          <w:tcPr>
            <w:tcW w:w="1055" w:type="pct"/>
            <w:vMerge/>
            <w:vAlign w:val="center"/>
            <w:hideMark/>
          </w:tcPr>
          <w:p w:rsidR="00916B44" w:rsidRDefault="00916B44">
            <w:pPr>
              <w:spacing w:after="0" w:line="240" w:lineRule="auto"/>
              <w:rPr>
                <w:rFonts w:ascii="Times New Roman" w:hAnsi="Times New Roman"/>
                <w:sz w:val="24"/>
                <w:szCs w:val="24"/>
              </w:rPr>
            </w:pPr>
          </w:p>
        </w:tc>
        <w:tc>
          <w:tcPr>
            <w:tcW w:w="483" w:type="pct"/>
            <w:vMerge/>
            <w:vAlign w:val="center"/>
            <w:hideMark/>
          </w:tcPr>
          <w:p w:rsidR="00916B44" w:rsidRDefault="00916B44">
            <w:pPr>
              <w:spacing w:after="0" w:line="240" w:lineRule="auto"/>
              <w:rPr>
                <w:rFonts w:ascii="Times New Roman" w:hAnsi="Times New Roman"/>
                <w:sz w:val="24"/>
                <w:szCs w:val="24"/>
              </w:rPr>
            </w:pPr>
          </w:p>
        </w:tc>
        <w:tc>
          <w:tcPr>
            <w:tcW w:w="244" w:type="pct"/>
            <w:vMerge/>
            <w:vAlign w:val="center"/>
            <w:hideMark/>
          </w:tcPr>
          <w:p w:rsidR="00916B44" w:rsidRDefault="00916B44">
            <w:pPr>
              <w:spacing w:after="0" w:line="240" w:lineRule="auto"/>
              <w:rPr>
                <w:rFonts w:ascii="Times New Roman" w:hAnsi="Times New Roman"/>
                <w:sz w:val="24"/>
                <w:szCs w:val="24"/>
              </w:rPr>
            </w:pPr>
          </w:p>
        </w:tc>
        <w:tc>
          <w:tcPr>
            <w:tcW w:w="432" w:type="pct"/>
            <w:gridSpan w:val="2"/>
            <w:vMerge/>
            <w:vAlign w:val="center"/>
            <w:hideMark/>
          </w:tcPr>
          <w:p w:rsidR="00916B44" w:rsidRDefault="00916B44">
            <w:pPr>
              <w:spacing w:after="0" w:line="240" w:lineRule="auto"/>
              <w:rPr>
                <w:rFonts w:ascii="Times New Roman" w:hAnsi="Times New Roman"/>
                <w:sz w:val="24"/>
                <w:szCs w:val="24"/>
              </w:rPr>
            </w:pPr>
          </w:p>
        </w:tc>
        <w:tc>
          <w:tcPr>
            <w:tcW w:w="403" w:type="pct"/>
            <w:gridSpan w:val="4"/>
            <w:vMerge/>
            <w:vAlign w:val="center"/>
            <w:hideMark/>
          </w:tcPr>
          <w:p w:rsidR="00916B44" w:rsidRDefault="00916B44">
            <w:pPr>
              <w:spacing w:after="0" w:line="240" w:lineRule="auto"/>
              <w:rPr>
                <w:rFonts w:ascii="Times New Roman" w:hAnsi="Times New Roman"/>
                <w:sz w:val="24"/>
                <w:szCs w:val="24"/>
              </w:rPr>
            </w:pPr>
          </w:p>
        </w:tc>
        <w:tc>
          <w:tcPr>
            <w:tcW w:w="514" w:type="pct"/>
            <w:gridSpan w:val="4"/>
            <w:vMerge/>
            <w:vAlign w:val="center"/>
            <w:hideMark/>
          </w:tcPr>
          <w:p w:rsidR="00916B44" w:rsidRDefault="00916B44">
            <w:pPr>
              <w:spacing w:after="0" w:line="240" w:lineRule="auto"/>
              <w:rPr>
                <w:rFonts w:ascii="Times New Roman" w:hAnsi="Times New Roman"/>
                <w:sz w:val="24"/>
                <w:szCs w:val="24"/>
              </w:rPr>
            </w:pPr>
          </w:p>
        </w:tc>
        <w:tc>
          <w:tcPr>
            <w:tcW w:w="244" w:type="pct"/>
            <w:vMerge/>
            <w:vAlign w:val="center"/>
            <w:hideMark/>
          </w:tcPr>
          <w:p w:rsidR="00916B44" w:rsidRDefault="00916B44">
            <w:pPr>
              <w:spacing w:after="0" w:line="240" w:lineRule="auto"/>
              <w:rPr>
                <w:rFonts w:ascii="Times New Roman" w:hAnsi="Times New Roman"/>
                <w:sz w:val="24"/>
                <w:szCs w:val="24"/>
              </w:rPr>
            </w:pPr>
          </w:p>
        </w:tc>
        <w:tc>
          <w:tcPr>
            <w:tcW w:w="477" w:type="pct"/>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Прямые затраты, связанные с </w:t>
            </w:r>
            <w:r>
              <w:rPr>
                <w:rFonts w:ascii="Times New Roman" w:hAnsi="Times New Roman"/>
                <w:sz w:val="24"/>
                <w:szCs w:val="24"/>
              </w:rPr>
              <w:t>выполнением рейса</w:t>
            </w:r>
          </w:p>
        </w:tc>
        <w:tc>
          <w:tcPr>
            <w:tcW w:w="386" w:type="pct"/>
            <w:vMerge w:val="restar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Прямые затраты, зависящие от объема часов работы речного судна (по типам речных судов)</w:t>
            </w:r>
          </w:p>
        </w:tc>
        <w:tc>
          <w:tcPr>
            <w:tcW w:w="437" w:type="pct"/>
            <w:vMerge/>
            <w:vAlign w:val="center"/>
            <w:hideMark/>
          </w:tcPr>
          <w:p w:rsidR="00916B44" w:rsidRDefault="00916B44">
            <w:pPr>
              <w:spacing w:after="0" w:line="240" w:lineRule="auto"/>
              <w:rPr>
                <w:rFonts w:ascii="Times New Roman" w:hAnsi="Times New Roman"/>
                <w:sz w:val="24"/>
                <w:szCs w:val="24"/>
              </w:rPr>
            </w:pPr>
          </w:p>
        </w:tc>
        <w:tc>
          <w:tcPr>
            <w:tcW w:w="325" w:type="pct"/>
            <w:vMerge/>
            <w:vAlign w:val="center"/>
            <w:hideMark/>
          </w:tcPr>
          <w:p w:rsidR="00916B44" w:rsidRDefault="00916B44">
            <w:pPr>
              <w:spacing w:after="0" w:line="240" w:lineRule="auto"/>
              <w:rPr>
                <w:rFonts w:ascii="Times New Roman" w:hAnsi="Times New Roman"/>
                <w:sz w:val="24"/>
                <w:szCs w:val="24"/>
              </w:rPr>
            </w:pPr>
          </w:p>
        </w:tc>
      </w:tr>
      <w:tr w:rsidR="00916B44">
        <w:trPr>
          <w:trHeight w:val="585"/>
        </w:trPr>
        <w:tc>
          <w:tcPr>
            <w:tcW w:w="1055" w:type="pct"/>
            <w:vMerge/>
            <w:vAlign w:val="center"/>
            <w:hideMark/>
          </w:tcPr>
          <w:p w:rsidR="00916B44" w:rsidRDefault="00916B44">
            <w:pPr>
              <w:spacing w:after="0" w:line="240" w:lineRule="auto"/>
              <w:rPr>
                <w:rFonts w:ascii="Times New Roman" w:hAnsi="Times New Roman"/>
                <w:sz w:val="24"/>
                <w:szCs w:val="24"/>
              </w:rPr>
            </w:pPr>
          </w:p>
        </w:tc>
        <w:tc>
          <w:tcPr>
            <w:tcW w:w="483" w:type="pct"/>
            <w:vMerge/>
            <w:vAlign w:val="center"/>
            <w:hideMark/>
          </w:tcPr>
          <w:p w:rsidR="00916B44" w:rsidRDefault="00916B44">
            <w:pPr>
              <w:spacing w:after="0" w:line="240" w:lineRule="auto"/>
              <w:rPr>
                <w:rFonts w:ascii="Times New Roman" w:hAnsi="Times New Roman"/>
                <w:sz w:val="24"/>
                <w:szCs w:val="24"/>
              </w:rPr>
            </w:pPr>
          </w:p>
        </w:tc>
        <w:tc>
          <w:tcPr>
            <w:tcW w:w="244" w:type="pct"/>
            <w:vMerge/>
            <w:vAlign w:val="center"/>
            <w:hideMark/>
          </w:tcPr>
          <w:p w:rsidR="00916B44" w:rsidRDefault="00916B44">
            <w:pPr>
              <w:spacing w:after="0" w:line="240" w:lineRule="auto"/>
              <w:rPr>
                <w:rFonts w:ascii="Times New Roman" w:hAnsi="Times New Roman"/>
                <w:sz w:val="24"/>
                <w:szCs w:val="24"/>
              </w:rPr>
            </w:pPr>
          </w:p>
        </w:tc>
        <w:tc>
          <w:tcPr>
            <w:tcW w:w="432" w:type="pct"/>
            <w:gridSpan w:val="2"/>
            <w:vMerge/>
            <w:vAlign w:val="center"/>
            <w:hideMark/>
          </w:tcPr>
          <w:p w:rsidR="00916B44" w:rsidRDefault="00916B44">
            <w:pPr>
              <w:spacing w:after="0" w:line="240" w:lineRule="auto"/>
              <w:rPr>
                <w:rFonts w:ascii="Times New Roman" w:hAnsi="Times New Roman"/>
                <w:sz w:val="24"/>
                <w:szCs w:val="24"/>
              </w:rPr>
            </w:pPr>
          </w:p>
        </w:tc>
        <w:tc>
          <w:tcPr>
            <w:tcW w:w="403" w:type="pct"/>
            <w:gridSpan w:val="4"/>
            <w:vMerge/>
            <w:vAlign w:val="center"/>
            <w:hideMark/>
          </w:tcPr>
          <w:p w:rsidR="00916B44" w:rsidRDefault="00916B44">
            <w:pPr>
              <w:spacing w:after="0" w:line="240" w:lineRule="auto"/>
              <w:rPr>
                <w:rFonts w:ascii="Times New Roman" w:hAnsi="Times New Roman"/>
                <w:sz w:val="24"/>
                <w:szCs w:val="24"/>
              </w:rPr>
            </w:pPr>
          </w:p>
        </w:tc>
        <w:tc>
          <w:tcPr>
            <w:tcW w:w="514" w:type="pct"/>
            <w:gridSpan w:val="4"/>
            <w:vMerge/>
            <w:vAlign w:val="center"/>
            <w:hideMark/>
          </w:tcPr>
          <w:p w:rsidR="00916B44" w:rsidRDefault="00916B44">
            <w:pPr>
              <w:spacing w:after="0" w:line="240" w:lineRule="auto"/>
              <w:rPr>
                <w:rFonts w:ascii="Times New Roman" w:hAnsi="Times New Roman"/>
                <w:sz w:val="24"/>
                <w:szCs w:val="24"/>
              </w:rPr>
            </w:pPr>
          </w:p>
        </w:tc>
        <w:tc>
          <w:tcPr>
            <w:tcW w:w="244" w:type="pct"/>
            <w:vMerge/>
            <w:vAlign w:val="center"/>
            <w:hideMark/>
          </w:tcPr>
          <w:p w:rsidR="00916B44" w:rsidRDefault="00916B44">
            <w:pPr>
              <w:spacing w:after="0" w:line="240" w:lineRule="auto"/>
              <w:rPr>
                <w:rFonts w:ascii="Times New Roman" w:hAnsi="Times New Roman"/>
                <w:sz w:val="24"/>
                <w:szCs w:val="24"/>
              </w:rPr>
            </w:pPr>
          </w:p>
        </w:tc>
        <w:tc>
          <w:tcPr>
            <w:tcW w:w="477" w:type="pct"/>
            <w:vMerge/>
            <w:vAlign w:val="center"/>
            <w:hideMark/>
          </w:tcPr>
          <w:p w:rsidR="00916B44" w:rsidRDefault="00916B44">
            <w:pPr>
              <w:spacing w:after="0" w:line="240" w:lineRule="auto"/>
              <w:rPr>
                <w:rFonts w:ascii="Times New Roman" w:hAnsi="Times New Roman"/>
                <w:sz w:val="24"/>
                <w:szCs w:val="24"/>
              </w:rPr>
            </w:pPr>
          </w:p>
        </w:tc>
        <w:tc>
          <w:tcPr>
            <w:tcW w:w="386" w:type="pct"/>
            <w:vMerge/>
            <w:vAlign w:val="center"/>
            <w:hideMark/>
          </w:tcPr>
          <w:p w:rsidR="00916B44" w:rsidRDefault="00916B44">
            <w:pPr>
              <w:spacing w:after="0" w:line="240" w:lineRule="auto"/>
              <w:rPr>
                <w:rFonts w:ascii="Times New Roman" w:hAnsi="Times New Roman"/>
                <w:sz w:val="24"/>
                <w:szCs w:val="24"/>
              </w:rPr>
            </w:pPr>
          </w:p>
        </w:tc>
        <w:tc>
          <w:tcPr>
            <w:tcW w:w="437" w:type="pct"/>
            <w:vMerge/>
            <w:vAlign w:val="center"/>
            <w:hideMark/>
          </w:tcPr>
          <w:p w:rsidR="00916B44" w:rsidRDefault="00916B44">
            <w:pPr>
              <w:spacing w:after="0" w:line="240" w:lineRule="auto"/>
              <w:rPr>
                <w:rFonts w:ascii="Times New Roman" w:hAnsi="Times New Roman"/>
                <w:sz w:val="24"/>
                <w:szCs w:val="24"/>
              </w:rPr>
            </w:pPr>
          </w:p>
        </w:tc>
        <w:tc>
          <w:tcPr>
            <w:tcW w:w="325" w:type="pct"/>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гр.13=  гр.9/гр.2</w:t>
            </w:r>
          </w:p>
        </w:tc>
      </w:tr>
      <w:tr w:rsidR="00916B44">
        <w:trPr>
          <w:trHeight w:val="255"/>
        </w:trPr>
        <w:tc>
          <w:tcPr>
            <w:tcW w:w="1055"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w:t>
            </w:r>
          </w:p>
        </w:tc>
        <w:tc>
          <w:tcPr>
            <w:tcW w:w="483"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w:t>
            </w:r>
          </w:p>
        </w:tc>
        <w:tc>
          <w:tcPr>
            <w:tcW w:w="244"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3</w:t>
            </w:r>
          </w:p>
        </w:tc>
        <w:tc>
          <w:tcPr>
            <w:tcW w:w="432" w:type="pct"/>
            <w:gridSpan w:val="2"/>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4</w:t>
            </w:r>
          </w:p>
        </w:tc>
        <w:tc>
          <w:tcPr>
            <w:tcW w:w="403" w:type="pct"/>
            <w:gridSpan w:val="4"/>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6</w:t>
            </w:r>
          </w:p>
        </w:tc>
        <w:tc>
          <w:tcPr>
            <w:tcW w:w="514" w:type="pct"/>
            <w:gridSpan w:val="4"/>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8</w:t>
            </w:r>
          </w:p>
        </w:tc>
        <w:tc>
          <w:tcPr>
            <w:tcW w:w="244"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9</w:t>
            </w:r>
          </w:p>
        </w:tc>
        <w:tc>
          <w:tcPr>
            <w:tcW w:w="477"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10</w:t>
            </w:r>
          </w:p>
        </w:tc>
        <w:tc>
          <w:tcPr>
            <w:tcW w:w="386"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11</w:t>
            </w:r>
          </w:p>
        </w:tc>
        <w:tc>
          <w:tcPr>
            <w:tcW w:w="437"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12</w:t>
            </w:r>
          </w:p>
        </w:tc>
        <w:tc>
          <w:tcPr>
            <w:tcW w:w="325" w:type="pct"/>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13</w:t>
            </w:r>
          </w:p>
        </w:tc>
      </w:tr>
      <w:tr w:rsidR="00916B44">
        <w:trPr>
          <w:trHeight w:val="255"/>
        </w:trPr>
        <w:tc>
          <w:tcPr>
            <w:tcW w:w="1055" w:type="pct"/>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83"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244"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77"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86"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7"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25" w:type="pct"/>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r>
      <w:tr w:rsidR="00916B44">
        <w:trPr>
          <w:trHeight w:val="255"/>
        </w:trPr>
        <w:tc>
          <w:tcPr>
            <w:tcW w:w="1055"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83"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tcBorders>
              <w:bottom w:val="single" w:sz="4" w:space="0" w:color="auto"/>
            </w:tcBorders>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tcBorders>
              <w:bottom w:val="single" w:sz="4" w:space="0" w:color="auto"/>
            </w:tcBorders>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77"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86"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7"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25"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r>
      <w:tr w:rsidR="00916B44">
        <w:trPr>
          <w:trHeight w:val="300"/>
        </w:trPr>
        <w:tc>
          <w:tcPr>
            <w:tcW w:w="1055" w:type="pct"/>
            <w:tcBorders>
              <w:bottom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483"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2" w:type="pct"/>
            <w:gridSpan w:val="2"/>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03" w:type="pct"/>
            <w:gridSpan w:val="4"/>
            <w:tcBorders>
              <w:bottom w:val="single" w:sz="4" w:space="0" w:color="auto"/>
            </w:tcBorders>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514" w:type="pct"/>
            <w:gridSpan w:val="4"/>
            <w:tcBorders>
              <w:bottom w:val="single" w:sz="4" w:space="0" w:color="auto"/>
            </w:tcBorders>
            <w:shd w:val="clear" w:color="000000" w:fill="FFFFFF"/>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244"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77"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86"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437"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325" w:type="pct"/>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r>
      <w:tr w:rsidR="00916B44">
        <w:trPr>
          <w:trHeight w:val="480"/>
        </w:trPr>
        <w:tc>
          <w:tcPr>
            <w:tcW w:w="5000" w:type="pct"/>
            <w:gridSpan w:val="18"/>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1869" w:type="pct"/>
            <w:gridSpan w:val="4"/>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42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9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32"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15"/>
        </w:trPr>
        <w:tc>
          <w:tcPr>
            <w:tcW w:w="1869" w:type="pct"/>
            <w:gridSpan w:val="4"/>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42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9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32"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283"/>
        </w:trPr>
        <w:tc>
          <w:tcPr>
            <w:tcW w:w="1055" w:type="pct"/>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xml:space="preserve">                                                М.П.</w:t>
            </w:r>
          </w:p>
        </w:tc>
        <w:tc>
          <w:tcPr>
            <w:tcW w:w="483"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3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09"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9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0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1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244"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7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86"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437"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5" w:type="pct"/>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bl>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4</w:t>
      </w: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tbl>
      <w:tblPr>
        <w:tblW w:w="14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15"/>
        <w:gridCol w:w="1632"/>
        <w:gridCol w:w="995"/>
        <w:gridCol w:w="1245"/>
        <w:gridCol w:w="1080"/>
        <w:gridCol w:w="1060"/>
        <w:gridCol w:w="1060"/>
        <w:gridCol w:w="1424"/>
      </w:tblGrid>
      <w:tr w:rsidR="00916B44">
        <w:trPr>
          <w:trHeight w:val="330"/>
        </w:trPr>
        <w:tc>
          <w:tcPr>
            <w:tcW w:w="14422" w:type="dxa"/>
            <w:gridSpan w:val="9"/>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Фактические показатели для расчета затрат ______________________________________</w:t>
            </w:r>
          </w:p>
          <w:p w:rsidR="00916B44" w:rsidRDefault="008A1971">
            <w:pPr>
              <w:spacing w:after="0" w:line="240" w:lineRule="auto"/>
              <w:jc w:val="center"/>
              <w:rPr>
                <w:rFonts w:ascii="Times New Roman" w:hAnsi="Times New Roman"/>
                <w:bCs/>
                <w:sz w:val="24"/>
                <w:szCs w:val="24"/>
              </w:rPr>
            </w:pPr>
            <w:r>
              <w:rPr>
                <w:rFonts w:ascii="Times New Roman" w:hAnsi="Times New Roman"/>
                <w:bCs/>
                <w:sz w:val="24"/>
                <w:szCs w:val="24"/>
              </w:rPr>
              <w:t xml:space="preserve">                                                                       (наименование перевозчика)  </w:t>
            </w:r>
          </w:p>
        </w:tc>
      </w:tr>
      <w:tr w:rsidR="00916B44">
        <w:trPr>
          <w:trHeight w:val="300"/>
        </w:trPr>
        <w:tc>
          <w:tcPr>
            <w:tcW w:w="14422" w:type="dxa"/>
            <w:gridSpan w:val="9"/>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b/>
                <w:bCs/>
                <w:sz w:val="24"/>
                <w:szCs w:val="24"/>
              </w:rPr>
            </w:pPr>
            <w:r>
              <w:rPr>
                <w:rFonts w:ascii="Times New Roman" w:hAnsi="Times New Roman"/>
                <w:b/>
                <w:bCs/>
                <w:sz w:val="24"/>
                <w:szCs w:val="24"/>
              </w:rPr>
              <w:t xml:space="preserve">        за  ________________________  202</w:t>
            </w:r>
            <w:r>
              <w:rPr>
                <w:rFonts w:ascii="Times New Roman" w:hAnsi="Times New Roman"/>
                <w:b/>
                <w:bCs/>
                <w:sz w:val="24"/>
                <w:szCs w:val="24"/>
                <w:lang w:val="en-US"/>
              </w:rPr>
              <w:t>_</w:t>
            </w:r>
            <w:r>
              <w:rPr>
                <w:rFonts w:ascii="Times New Roman" w:hAnsi="Times New Roman"/>
                <w:b/>
                <w:bCs/>
                <w:sz w:val="24"/>
                <w:szCs w:val="24"/>
              </w:rPr>
              <w:t xml:space="preserve"> год</w:t>
            </w:r>
          </w:p>
        </w:tc>
      </w:tr>
      <w:tr w:rsidR="00916B44">
        <w:trPr>
          <w:trHeight w:val="300"/>
        </w:trPr>
        <w:tc>
          <w:tcPr>
            <w:tcW w:w="14422" w:type="dxa"/>
            <w:gridSpan w:val="9"/>
            <w:tcBorders>
              <w:top w:val="nil"/>
              <w:left w:val="nil"/>
              <w:bottom w:val="nil"/>
              <w:right w:val="nil"/>
            </w:tcBorders>
            <w:shd w:val="clear" w:color="auto" w:fill="auto"/>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(отчетный период с начала года)</w:t>
            </w:r>
          </w:p>
        </w:tc>
      </w:tr>
      <w:tr w:rsidR="00916B44">
        <w:trPr>
          <w:trHeight w:val="300"/>
        </w:trPr>
        <w:tc>
          <w:tcPr>
            <w:tcW w:w="4111" w:type="dxa"/>
            <w:tcBorders>
              <w:top w:val="nil"/>
              <w:left w:val="nil"/>
              <w:bottom w:val="nil"/>
              <w:right w:val="nil"/>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Тип речного судна</w:t>
            </w:r>
          </w:p>
        </w:tc>
        <w:tc>
          <w:tcPr>
            <w:tcW w:w="1815" w:type="dxa"/>
            <w:tcBorders>
              <w:top w:val="nil"/>
              <w:left w:val="nil"/>
              <w:bottom w:val="nil"/>
              <w:right w:val="nil"/>
            </w:tcBorders>
            <w:shd w:val="clear" w:color="auto" w:fill="auto"/>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пассажировместимость (чел.)</w:t>
            </w:r>
          </w:p>
        </w:tc>
        <w:tc>
          <w:tcPr>
            <w:tcW w:w="1815" w:type="dxa"/>
            <w:tcBorders>
              <w:top w:val="nil"/>
              <w:left w:val="nil"/>
              <w:bottom w:val="nil"/>
              <w:right w:val="nil"/>
            </w:tcBorders>
            <w:shd w:val="clear" w:color="auto" w:fill="auto"/>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r>
      <w:tr w:rsidR="00916B44">
        <w:trPr>
          <w:trHeight w:val="300"/>
        </w:trPr>
        <w:tc>
          <w:tcPr>
            <w:tcW w:w="4111"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815"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632"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995"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245"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80"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c>
          <w:tcPr>
            <w:tcW w:w="1422" w:type="dxa"/>
            <w:tcBorders>
              <w:top w:val="nil"/>
              <w:left w:val="nil"/>
              <w:bottom w:val="single" w:sz="4" w:space="0" w:color="auto"/>
              <w:right w:val="nil"/>
            </w:tcBorders>
            <w:shd w:val="clear" w:color="auto" w:fill="auto"/>
            <w:vAlign w:val="bottom"/>
            <w:hideMark/>
          </w:tcPr>
          <w:p w:rsidR="00916B44" w:rsidRDefault="00916B44">
            <w:pPr>
              <w:spacing w:after="0" w:line="240" w:lineRule="auto"/>
              <w:jc w:val="center"/>
              <w:rPr>
                <w:rFonts w:ascii="Times New Roman" w:hAnsi="Times New Roman"/>
                <w:sz w:val="24"/>
                <w:szCs w:val="24"/>
              </w:rPr>
            </w:pPr>
          </w:p>
        </w:tc>
      </w:tr>
      <w:tr w:rsidR="00916B44">
        <w:trPr>
          <w:trHeight w:val="720"/>
        </w:trPr>
        <w:tc>
          <w:tcPr>
            <w:tcW w:w="4111" w:type="dxa"/>
            <w:vMerge w:val="restart"/>
            <w:tcBorders>
              <w:top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Маршруты транспортной схемы внутримуниципального сообщения на территории </w:t>
            </w:r>
          </w:p>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муниципального района «Ижемский» </w:t>
            </w:r>
            <w:r>
              <w:rPr>
                <w:rFonts w:ascii="Times New Roman" w:eastAsiaTheme="minorHAnsi" w:hAnsi="Times New Roman"/>
                <w:bCs/>
                <w:sz w:val="24"/>
                <w:szCs w:val="24"/>
              </w:rPr>
              <w:t>Республики Коми</w:t>
            </w:r>
          </w:p>
        </w:tc>
        <w:tc>
          <w:tcPr>
            <w:tcW w:w="1815" w:type="dxa"/>
            <w:vMerge w:val="restart"/>
            <w:tcBorders>
              <w:top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Протяженность  маршрута           (км)                    </w:t>
            </w:r>
          </w:p>
        </w:tc>
        <w:tc>
          <w:tcPr>
            <w:tcW w:w="1632" w:type="dxa"/>
            <w:vMerge w:val="restart"/>
            <w:tcBorders>
              <w:top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Количество отработанных часов судна  (в час</w:t>
            </w:r>
            <w:r>
              <w:rPr>
                <w:rFonts w:ascii="Times New Roman" w:hAnsi="Times New Roman"/>
                <w:sz w:val="24"/>
                <w:szCs w:val="24"/>
              </w:rPr>
              <w:t xml:space="preserve">)    </w:t>
            </w:r>
          </w:p>
        </w:tc>
        <w:tc>
          <w:tcPr>
            <w:tcW w:w="3542" w:type="dxa"/>
            <w:gridSpan w:val="3"/>
            <w:tcBorders>
              <w:top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Перевезено пассажиров (чел.) </w:t>
            </w:r>
          </w:p>
        </w:tc>
      </w:tr>
      <w:tr w:rsidR="00916B44">
        <w:trPr>
          <w:trHeight w:val="255"/>
        </w:trPr>
        <w:tc>
          <w:tcPr>
            <w:tcW w:w="4111" w:type="dxa"/>
            <w:vMerge/>
            <w:vAlign w:val="center"/>
            <w:hideMark/>
          </w:tcPr>
          <w:p w:rsidR="00916B44" w:rsidRDefault="00916B44">
            <w:pPr>
              <w:spacing w:after="0" w:line="240" w:lineRule="auto"/>
              <w:rPr>
                <w:rFonts w:ascii="Times New Roman" w:hAnsi="Times New Roman"/>
                <w:sz w:val="24"/>
                <w:szCs w:val="24"/>
              </w:rPr>
            </w:pPr>
          </w:p>
        </w:tc>
        <w:tc>
          <w:tcPr>
            <w:tcW w:w="1815" w:type="dxa"/>
            <w:vMerge/>
            <w:vAlign w:val="center"/>
            <w:hideMark/>
          </w:tcPr>
          <w:p w:rsidR="00916B44" w:rsidRDefault="00916B44">
            <w:pPr>
              <w:spacing w:after="0" w:line="240" w:lineRule="auto"/>
              <w:rPr>
                <w:rFonts w:ascii="Times New Roman" w:hAnsi="Times New Roman"/>
                <w:sz w:val="24"/>
                <w:szCs w:val="24"/>
              </w:rPr>
            </w:pPr>
          </w:p>
        </w:tc>
        <w:tc>
          <w:tcPr>
            <w:tcW w:w="1632" w:type="dxa"/>
            <w:vMerge/>
            <w:vAlign w:val="center"/>
            <w:hideMark/>
          </w:tcPr>
          <w:p w:rsidR="00916B44" w:rsidRDefault="00916B44">
            <w:pPr>
              <w:spacing w:after="0" w:line="240" w:lineRule="auto"/>
              <w:rPr>
                <w:rFonts w:ascii="Times New Roman" w:hAnsi="Times New Roman"/>
                <w:sz w:val="24"/>
                <w:szCs w:val="24"/>
              </w:rPr>
            </w:pPr>
          </w:p>
        </w:tc>
        <w:tc>
          <w:tcPr>
            <w:tcW w:w="995"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2325" w:type="dxa"/>
            <w:gridSpan w:val="2"/>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 том числе:</w:t>
            </w:r>
          </w:p>
        </w:tc>
        <w:tc>
          <w:tcPr>
            <w:tcW w:w="1060"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060"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 том числе детей</w:t>
            </w:r>
          </w:p>
        </w:tc>
        <w:tc>
          <w:tcPr>
            <w:tcW w:w="1422"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 том числе пассажиров льготной категории</w:t>
            </w:r>
          </w:p>
        </w:tc>
      </w:tr>
      <w:tr w:rsidR="00916B44">
        <w:trPr>
          <w:trHeight w:val="360"/>
        </w:trPr>
        <w:tc>
          <w:tcPr>
            <w:tcW w:w="4111" w:type="dxa"/>
            <w:vMerge/>
            <w:vAlign w:val="center"/>
            <w:hideMark/>
          </w:tcPr>
          <w:p w:rsidR="00916B44" w:rsidRDefault="00916B44">
            <w:pPr>
              <w:spacing w:after="0" w:line="240" w:lineRule="auto"/>
              <w:rPr>
                <w:rFonts w:ascii="Times New Roman" w:hAnsi="Times New Roman"/>
                <w:sz w:val="24"/>
                <w:szCs w:val="24"/>
              </w:rPr>
            </w:pPr>
          </w:p>
        </w:tc>
        <w:tc>
          <w:tcPr>
            <w:tcW w:w="1815" w:type="dxa"/>
            <w:vMerge/>
            <w:vAlign w:val="center"/>
            <w:hideMark/>
          </w:tcPr>
          <w:p w:rsidR="00916B44" w:rsidRDefault="00916B44">
            <w:pPr>
              <w:spacing w:after="0" w:line="240" w:lineRule="auto"/>
              <w:rPr>
                <w:rFonts w:ascii="Times New Roman" w:hAnsi="Times New Roman"/>
                <w:sz w:val="24"/>
                <w:szCs w:val="24"/>
              </w:rPr>
            </w:pPr>
          </w:p>
        </w:tc>
        <w:tc>
          <w:tcPr>
            <w:tcW w:w="1632" w:type="dxa"/>
            <w:vMerge/>
            <w:vAlign w:val="center"/>
            <w:hideMark/>
          </w:tcPr>
          <w:p w:rsidR="00916B44" w:rsidRDefault="00916B44">
            <w:pPr>
              <w:spacing w:after="0" w:line="240" w:lineRule="auto"/>
              <w:rPr>
                <w:rFonts w:ascii="Times New Roman" w:hAnsi="Times New Roman"/>
                <w:sz w:val="24"/>
                <w:szCs w:val="24"/>
              </w:rPr>
            </w:pPr>
          </w:p>
        </w:tc>
        <w:tc>
          <w:tcPr>
            <w:tcW w:w="995" w:type="dxa"/>
            <w:vMerge/>
            <w:vAlign w:val="center"/>
            <w:hideMark/>
          </w:tcPr>
          <w:p w:rsidR="00916B44" w:rsidRDefault="00916B44">
            <w:pPr>
              <w:spacing w:after="0" w:line="240" w:lineRule="auto"/>
              <w:rPr>
                <w:rFonts w:ascii="Times New Roman" w:hAnsi="Times New Roman"/>
                <w:sz w:val="24"/>
                <w:szCs w:val="24"/>
              </w:rPr>
            </w:pPr>
          </w:p>
        </w:tc>
        <w:tc>
          <w:tcPr>
            <w:tcW w:w="1245"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По маршруту       </w:t>
            </w:r>
          </w:p>
        </w:tc>
        <w:tc>
          <w:tcPr>
            <w:tcW w:w="1080" w:type="dxa"/>
            <w:vMerge w:val="restart"/>
            <w:shd w:val="clear" w:color="000000" w:fill="FFFFFF"/>
            <w:vAlign w:val="center"/>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xml:space="preserve">На пунктах стоянки      </w:t>
            </w:r>
          </w:p>
        </w:tc>
        <w:tc>
          <w:tcPr>
            <w:tcW w:w="1060" w:type="dxa"/>
            <w:vMerge/>
            <w:vAlign w:val="center"/>
            <w:hideMark/>
          </w:tcPr>
          <w:p w:rsidR="00916B44" w:rsidRDefault="00916B44">
            <w:pPr>
              <w:spacing w:after="0" w:line="240" w:lineRule="auto"/>
              <w:rPr>
                <w:rFonts w:ascii="Times New Roman" w:hAnsi="Times New Roman"/>
                <w:sz w:val="24"/>
                <w:szCs w:val="24"/>
              </w:rPr>
            </w:pPr>
          </w:p>
        </w:tc>
        <w:tc>
          <w:tcPr>
            <w:tcW w:w="1060" w:type="dxa"/>
            <w:vMerge/>
            <w:vAlign w:val="center"/>
            <w:hideMark/>
          </w:tcPr>
          <w:p w:rsidR="00916B44" w:rsidRDefault="00916B44">
            <w:pPr>
              <w:spacing w:after="0" w:line="240" w:lineRule="auto"/>
              <w:rPr>
                <w:rFonts w:ascii="Times New Roman" w:hAnsi="Times New Roman"/>
                <w:sz w:val="24"/>
                <w:szCs w:val="24"/>
              </w:rPr>
            </w:pPr>
          </w:p>
        </w:tc>
        <w:tc>
          <w:tcPr>
            <w:tcW w:w="1422" w:type="dxa"/>
            <w:vMerge/>
            <w:vAlign w:val="center"/>
            <w:hideMark/>
          </w:tcPr>
          <w:p w:rsidR="00916B44" w:rsidRDefault="00916B44">
            <w:pPr>
              <w:spacing w:after="0" w:line="240" w:lineRule="auto"/>
              <w:rPr>
                <w:rFonts w:ascii="Times New Roman" w:hAnsi="Times New Roman"/>
                <w:sz w:val="24"/>
                <w:szCs w:val="24"/>
              </w:rPr>
            </w:pPr>
          </w:p>
        </w:tc>
      </w:tr>
      <w:tr w:rsidR="00916B44">
        <w:trPr>
          <w:trHeight w:val="930"/>
        </w:trPr>
        <w:tc>
          <w:tcPr>
            <w:tcW w:w="4111" w:type="dxa"/>
            <w:vMerge/>
            <w:vAlign w:val="center"/>
            <w:hideMark/>
          </w:tcPr>
          <w:p w:rsidR="00916B44" w:rsidRDefault="00916B44">
            <w:pPr>
              <w:spacing w:after="0" w:line="240" w:lineRule="auto"/>
              <w:rPr>
                <w:rFonts w:ascii="Times New Roman" w:hAnsi="Times New Roman"/>
                <w:sz w:val="24"/>
                <w:szCs w:val="24"/>
              </w:rPr>
            </w:pPr>
          </w:p>
        </w:tc>
        <w:tc>
          <w:tcPr>
            <w:tcW w:w="1815" w:type="dxa"/>
            <w:vMerge/>
            <w:vAlign w:val="center"/>
            <w:hideMark/>
          </w:tcPr>
          <w:p w:rsidR="00916B44" w:rsidRDefault="00916B44">
            <w:pPr>
              <w:spacing w:after="0" w:line="240" w:lineRule="auto"/>
              <w:rPr>
                <w:rFonts w:ascii="Times New Roman" w:hAnsi="Times New Roman"/>
                <w:sz w:val="24"/>
                <w:szCs w:val="24"/>
              </w:rPr>
            </w:pPr>
          </w:p>
        </w:tc>
        <w:tc>
          <w:tcPr>
            <w:tcW w:w="1632" w:type="dxa"/>
            <w:vMerge/>
            <w:vAlign w:val="center"/>
            <w:hideMark/>
          </w:tcPr>
          <w:p w:rsidR="00916B44" w:rsidRDefault="00916B44">
            <w:pPr>
              <w:spacing w:after="0" w:line="240" w:lineRule="auto"/>
              <w:rPr>
                <w:rFonts w:ascii="Times New Roman" w:hAnsi="Times New Roman"/>
                <w:sz w:val="24"/>
                <w:szCs w:val="24"/>
              </w:rPr>
            </w:pPr>
          </w:p>
        </w:tc>
        <w:tc>
          <w:tcPr>
            <w:tcW w:w="995" w:type="dxa"/>
            <w:vMerge/>
            <w:vAlign w:val="center"/>
            <w:hideMark/>
          </w:tcPr>
          <w:p w:rsidR="00916B44" w:rsidRDefault="00916B44">
            <w:pPr>
              <w:spacing w:after="0" w:line="240" w:lineRule="auto"/>
              <w:rPr>
                <w:rFonts w:ascii="Times New Roman" w:hAnsi="Times New Roman"/>
                <w:sz w:val="24"/>
                <w:szCs w:val="24"/>
              </w:rPr>
            </w:pPr>
          </w:p>
        </w:tc>
        <w:tc>
          <w:tcPr>
            <w:tcW w:w="1245" w:type="dxa"/>
            <w:vMerge/>
            <w:vAlign w:val="center"/>
            <w:hideMark/>
          </w:tcPr>
          <w:p w:rsidR="00916B44" w:rsidRDefault="00916B44">
            <w:pPr>
              <w:spacing w:after="0" w:line="240" w:lineRule="auto"/>
              <w:rPr>
                <w:rFonts w:ascii="Times New Roman" w:hAnsi="Times New Roman"/>
                <w:sz w:val="24"/>
                <w:szCs w:val="24"/>
              </w:rPr>
            </w:pPr>
          </w:p>
        </w:tc>
        <w:tc>
          <w:tcPr>
            <w:tcW w:w="1080" w:type="dxa"/>
            <w:vMerge/>
            <w:vAlign w:val="center"/>
            <w:hideMark/>
          </w:tcPr>
          <w:p w:rsidR="00916B44" w:rsidRDefault="00916B44">
            <w:pPr>
              <w:spacing w:after="0" w:line="240" w:lineRule="auto"/>
              <w:rPr>
                <w:rFonts w:ascii="Times New Roman" w:hAnsi="Times New Roman"/>
                <w:sz w:val="24"/>
                <w:szCs w:val="24"/>
              </w:rPr>
            </w:pPr>
          </w:p>
        </w:tc>
        <w:tc>
          <w:tcPr>
            <w:tcW w:w="1060" w:type="dxa"/>
            <w:vMerge/>
            <w:vAlign w:val="center"/>
            <w:hideMark/>
          </w:tcPr>
          <w:p w:rsidR="00916B44" w:rsidRDefault="00916B44">
            <w:pPr>
              <w:spacing w:after="0" w:line="240" w:lineRule="auto"/>
              <w:rPr>
                <w:rFonts w:ascii="Times New Roman" w:hAnsi="Times New Roman"/>
                <w:sz w:val="24"/>
                <w:szCs w:val="24"/>
              </w:rPr>
            </w:pPr>
          </w:p>
        </w:tc>
        <w:tc>
          <w:tcPr>
            <w:tcW w:w="1060" w:type="dxa"/>
            <w:vMerge/>
            <w:vAlign w:val="center"/>
            <w:hideMark/>
          </w:tcPr>
          <w:p w:rsidR="00916B44" w:rsidRDefault="00916B44">
            <w:pPr>
              <w:spacing w:after="0" w:line="240" w:lineRule="auto"/>
              <w:rPr>
                <w:rFonts w:ascii="Times New Roman" w:hAnsi="Times New Roman"/>
                <w:sz w:val="24"/>
                <w:szCs w:val="24"/>
              </w:rPr>
            </w:pPr>
          </w:p>
        </w:tc>
        <w:tc>
          <w:tcPr>
            <w:tcW w:w="1422" w:type="dxa"/>
            <w:vMerge/>
            <w:vAlign w:val="center"/>
            <w:hideMark/>
          </w:tcPr>
          <w:p w:rsidR="00916B44" w:rsidRDefault="00916B44">
            <w:pPr>
              <w:spacing w:after="0" w:line="240" w:lineRule="auto"/>
              <w:rPr>
                <w:rFonts w:ascii="Times New Roman" w:hAnsi="Times New Roman"/>
                <w:sz w:val="24"/>
                <w:szCs w:val="24"/>
              </w:rPr>
            </w:pPr>
          </w:p>
        </w:tc>
      </w:tr>
      <w:tr w:rsidR="00916B44">
        <w:trPr>
          <w:trHeight w:val="225"/>
        </w:trPr>
        <w:tc>
          <w:tcPr>
            <w:tcW w:w="4111"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1</w:t>
            </w:r>
          </w:p>
        </w:tc>
        <w:tc>
          <w:tcPr>
            <w:tcW w:w="181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2</w:t>
            </w:r>
          </w:p>
        </w:tc>
        <w:tc>
          <w:tcPr>
            <w:tcW w:w="1632"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3</w:t>
            </w:r>
          </w:p>
        </w:tc>
        <w:tc>
          <w:tcPr>
            <w:tcW w:w="99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4</w:t>
            </w:r>
          </w:p>
        </w:tc>
        <w:tc>
          <w:tcPr>
            <w:tcW w:w="124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5</w:t>
            </w:r>
          </w:p>
        </w:tc>
        <w:tc>
          <w:tcPr>
            <w:tcW w:w="1080"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6</w:t>
            </w:r>
          </w:p>
        </w:tc>
        <w:tc>
          <w:tcPr>
            <w:tcW w:w="1060"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7</w:t>
            </w:r>
          </w:p>
        </w:tc>
        <w:tc>
          <w:tcPr>
            <w:tcW w:w="2482" w:type="dxa"/>
            <w:gridSpan w:val="2"/>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8</w:t>
            </w:r>
          </w:p>
        </w:tc>
      </w:tr>
      <w:tr w:rsidR="00916B44">
        <w:trPr>
          <w:trHeight w:val="225"/>
        </w:trPr>
        <w:tc>
          <w:tcPr>
            <w:tcW w:w="4111"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81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632"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99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245"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080"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060"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c>
          <w:tcPr>
            <w:tcW w:w="1422" w:type="dxa"/>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 </w:t>
            </w:r>
          </w:p>
        </w:tc>
      </w:tr>
      <w:tr w:rsidR="00916B44">
        <w:trPr>
          <w:trHeight w:val="255"/>
        </w:trPr>
        <w:tc>
          <w:tcPr>
            <w:tcW w:w="4111" w:type="dxa"/>
            <w:tcBorders>
              <w:bottom w:val="single" w:sz="4" w:space="0" w:color="auto"/>
            </w:tcBorders>
            <w:shd w:val="clear" w:color="auto" w:fill="auto"/>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81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r>
      <w:tr w:rsidR="00916B44">
        <w:trPr>
          <w:trHeight w:val="300"/>
        </w:trPr>
        <w:tc>
          <w:tcPr>
            <w:tcW w:w="4111" w:type="dxa"/>
            <w:tcBorders>
              <w:bottom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81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632"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99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245"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8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060"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c>
          <w:tcPr>
            <w:tcW w:w="1422" w:type="dxa"/>
            <w:tcBorders>
              <w:bottom w:val="single" w:sz="4" w:space="0" w:color="auto"/>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 </w:t>
            </w:r>
          </w:p>
        </w:tc>
      </w:tr>
      <w:tr w:rsidR="00916B44">
        <w:trPr>
          <w:trHeight w:val="300"/>
        </w:trPr>
        <w:tc>
          <w:tcPr>
            <w:tcW w:w="4111"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815"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632"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995"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80"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422" w:type="dxa"/>
            <w:tcBorders>
              <w:top w:val="single" w:sz="4" w:space="0" w:color="auto"/>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Руководитель</w:t>
            </w: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Главный бухгалтер</w:t>
            </w: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3200" w:type="dxa"/>
            <w:gridSpan w:val="3"/>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__________________</w:t>
            </w: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r w:rsidR="00916B44">
        <w:trPr>
          <w:trHeight w:val="300"/>
        </w:trPr>
        <w:tc>
          <w:tcPr>
            <w:tcW w:w="4111"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r>
      <w:tr w:rsidR="00916B44">
        <w:trPr>
          <w:trHeight w:val="255"/>
        </w:trPr>
        <w:tc>
          <w:tcPr>
            <w:tcW w:w="4111" w:type="dxa"/>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4"/>
                <w:szCs w:val="24"/>
              </w:rPr>
            </w:pPr>
            <w:r>
              <w:rPr>
                <w:rFonts w:ascii="Times New Roman" w:hAnsi="Times New Roman"/>
                <w:sz w:val="24"/>
                <w:szCs w:val="24"/>
              </w:rPr>
              <w:t>М.П.</w:t>
            </w:r>
          </w:p>
        </w:tc>
        <w:tc>
          <w:tcPr>
            <w:tcW w:w="1815"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1632" w:type="dxa"/>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4"/>
                <w:szCs w:val="24"/>
              </w:rPr>
            </w:pPr>
          </w:p>
        </w:tc>
        <w:tc>
          <w:tcPr>
            <w:tcW w:w="99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245"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8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060"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c>
          <w:tcPr>
            <w:tcW w:w="1422" w:type="dxa"/>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4"/>
                <w:szCs w:val="24"/>
              </w:rPr>
            </w:pPr>
          </w:p>
        </w:tc>
      </w:tr>
    </w:tbl>
    <w:p w:rsidR="00916B44" w:rsidRDefault="00916B44">
      <w:pPr>
        <w:widowControl w:val="0"/>
        <w:autoSpaceDE w:val="0"/>
        <w:autoSpaceDN w:val="0"/>
        <w:adjustRightInd w:val="0"/>
        <w:spacing w:after="0" w:line="240" w:lineRule="auto"/>
        <w:ind w:right="-1"/>
        <w:rPr>
          <w:rFonts w:ascii="Times New Roman" w:hAnsi="Times New Roman"/>
          <w:sz w:val="24"/>
          <w:szCs w:val="24"/>
        </w:rPr>
      </w:pPr>
    </w:p>
    <w:p w:rsidR="00916B44" w:rsidRDefault="00916B44">
      <w:pPr>
        <w:rPr>
          <w:rFonts w:ascii="Times New Roman" w:hAnsi="Times New Roman"/>
          <w:sz w:val="24"/>
          <w:szCs w:val="24"/>
        </w:rPr>
      </w:pPr>
    </w:p>
    <w:p w:rsidR="00916B44" w:rsidRDefault="00916B44">
      <w:pPr>
        <w:widowControl w:val="0"/>
        <w:autoSpaceDE w:val="0"/>
        <w:autoSpaceDN w:val="0"/>
        <w:adjustRightInd w:val="0"/>
        <w:spacing w:after="0" w:line="240" w:lineRule="auto"/>
        <w:ind w:right="-1"/>
        <w:rPr>
          <w:rFonts w:ascii="Times New Roman" w:hAnsi="Times New Roman"/>
          <w:sz w:val="24"/>
          <w:szCs w:val="24"/>
        </w:rPr>
      </w:pPr>
    </w:p>
    <w:p w:rsidR="00916B44" w:rsidRDefault="00916B44">
      <w:pPr>
        <w:widowControl w:val="0"/>
        <w:autoSpaceDE w:val="0"/>
        <w:autoSpaceDN w:val="0"/>
        <w:adjustRightInd w:val="0"/>
        <w:spacing w:after="0" w:line="240" w:lineRule="auto"/>
        <w:ind w:right="-1"/>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right"/>
        <w:rPr>
          <w:rFonts w:ascii="Times New Roman" w:hAnsi="Times New Roman"/>
          <w:sz w:val="24"/>
          <w:szCs w:val="24"/>
        </w:rPr>
      </w:pPr>
      <w:r>
        <w:rPr>
          <w:rFonts w:ascii="Times New Roman" w:hAnsi="Times New Roman"/>
          <w:sz w:val="24"/>
          <w:szCs w:val="24"/>
        </w:rPr>
        <w:lastRenderedPageBreak/>
        <w:t>Таблица 5</w:t>
      </w:r>
    </w:p>
    <w:p w:rsidR="00916B44" w:rsidRDefault="00916B44">
      <w:pPr>
        <w:widowControl w:val="0"/>
        <w:autoSpaceDE w:val="0"/>
        <w:autoSpaceDN w:val="0"/>
        <w:adjustRightInd w:val="0"/>
        <w:spacing w:after="0" w:line="240" w:lineRule="auto"/>
        <w:ind w:right="-1"/>
        <w:jc w:val="righ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022"/>
        <w:gridCol w:w="466"/>
        <w:gridCol w:w="436"/>
        <w:gridCol w:w="421"/>
        <w:gridCol w:w="482"/>
        <w:gridCol w:w="444"/>
        <w:gridCol w:w="459"/>
        <w:gridCol w:w="341"/>
        <w:gridCol w:w="463"/>
        <w:gridCol w:w="173"/>
        <w:gridCol w:w="303"/>
        <w:gridCol w:w="600"/>
        <w:gridCol w:w="352"/>
        <w:gridCol w:w="327"/>
        <w:gridCol w:w="299"/>
        <w:gridCol w:w="413"/>
        <w:gridCol w:w="489"/>
        <w:gridCol w:w="126"/>
        <w:gridCol w:w="249"/>
        <w:gridCol w:w="528"/>
        <w:gridCol w:w="461"/>
        <w:gridCol w:w="441"/>
        <w:gridCol w:w="382"/>
        <w:gridCol w:w="520"/>
        <w:gridCol w:w="359"/>
        <w:gridCol w:w="544"/>
        <w:gridCol w:w="356"/>
        <w:gridCol w:w="546"/>
        <w:gridCol w:w="119"/>
      </w:tblGrid>
      <w:tr w:rsidR="00916B44">
        <w:trPr>
          <w:trHeight w:val="255"/>
        </w:trPr>
        <w:tc>
          <w:tcPr>
            <w:tcW w:w="5000" w:type="pct"/>
            <w:gridSpan w:val="30"/>
            <w:tcBorders>
              <w:top w:val="nil"/>
              <w:left w:val="nil"/>
              <w:bottom w:val="nil"/>
              <w:right w:val="nil"/>
            </w:tcBorders>
            <w:shd w:val="clear" w:color="auto" w:fill="auto"/>
            <w:vAlign w:val="center"/>
            <w:hideMark/>
          </w:tcPr>
          <w:p w:rsidR="00916B44" w:rsidRDefault="008A1971">
            <w:pPr>
              <w:spacing w:after="0" w:line="240" w:lineRule="auto"/>
              <w:jc w:val="center"/>
              <w:rPr>
                <w:rFonts w:ascii="Times New Roman" w:hAnsi="Times New Roman"/>
                <w:b/>
                <w:bCs/>
                <w:sz w:val="23"/>
                <w:szCs w:val="23"/>
              </w:rPr>
            </w:pPr>
            <w:r>
              <w:rPr>
                <w:rFonts w:ascii="Times New Roman" w:hAnsi="Times New Roman"/>
                <w:b/>
                <w:bCs/>
                <w:sz w:val="23"/>
                <w:szCs w:val="23"/>
              </w:rPr>
              <w:t>Фактические показатели для расчета затрат ________________________________________________</w:t>
            </w:r>
          </w:p>
          <w:p w:rsidR="00916B44" w:rsidRDefault="008A1971">
            <w:pPr>
              <w:spacing w:after="0" w:line="240" w:lineRule="auto"/>
              <w:jc w:val="center"/>
              <w:rPr>
                <w:rFonts w:ascii="Times New Roman" w:hAnsi="Times New Roman"/>
                <w:bCs/>
                <w:sz w:val="23"/>
                <w:szCs w:val="23"/>
              </w:rPr>
            </w:pPr>
            <w:r>
              <w:rPr>
                <w:rFonts w:ascii="Times New Roman" w:hAnsi="Times New Roman"/>
                <w:bCs/>
                <w:sz w:val="23"/>
                <w:szCs w:val="23"/>
              </w:rPr>
              <w:t xml:space="preserve">                                                                       (наименование перевозчика)</w:t>
            </w:r>
          </w:p>
          <w:p w:rsidR="00916B44" w:rsidRDefault="00916B44">
            <w:pPr>
              <w:spacing w:after="0" w:line="240" w:lineRule="auto"/>
              <w:jc w:val="center"/>
              <w:rPr>
                <w:rFonts w:ascii="Times New Roman" w:hAnsi="Times New Roman"/>
                <w:bCs/>
                <w:sz w:val="23"/>
                <w:szCs w:val="23"/>
              </w:rPr>
            </w:pPr>
          </w:p>
        </w:tc>
      </w:tr>
      <w:tr w:rsidR="00916B44">
        <w:trPr>
          <w:trHeight w:val="315"/>
        </w:trPr>
        <w:tc>
          <w:tcPr>
            <w:tcW w:w="5000" w:type="pct"/>
            <w:gridSpan w:val="30"/>
            <w:tcBorders>
              <w:top w:val="nil"/>
              <w:left w:val="nil"/>
              <w:bottom w:val="nil"/>
              <w:right w:val="nil"/>
            </w:tcBorders>
            <w:shd w:val="clear" w:color="auto" w:fill="auto"/>
            <w:vAlign w:val="center"/>
            <w:hideMark/>
          </w:tcPr>
          <w:p w:rsidR="00916B44" w:rsidRDefault="008A1971">
            <w:pPr>
              <w:spacing w:after="0" w:line="240" w:lineRule="auto"/>
              <w:jc w:val="center"/>
              <w:rPr>
                <w:rFonts w:ascii="Times New Roman" w:hAnsi="Times New Roman"/>
                <w:b/>
                <w:bCs/>
                <w:sz w:val="23"/>
                <w:szCs w:val="23"/>
              </w:rPr>
            </w:pPr>
            <w:r>
              <w:rPr>
                <w:rFonts w:ascii="Times New Roman" w:hAnsi="Times New Roman"/>
                <w:b/>
                <w:bCs/>
                <w:sz w:val="23"/>
                <w:szCs w:val="23"/>
              </w:rPr>
              <w:t>за ___________________________ 202</w:t>
            </w:r>
            <w:r>
              <w:rPr>
                <w:rFonts w:ascii="Times New Roman" w:hAnsi="Times New Roman"/>
                <w:b/>
                <w:bCs/>
                <w:sz w:val="23"/>
                <w:szCs w:val="23"/>
                <w:lang w:val="en-US"/>
              </w:rPr>
              <w:t>_</w:t>
            </w:r>
            <w:r>
              <w:rPr>
                <w:rFonts w:ascii="Times New Roman" w:hAnsi="Times New Roman"/>
                <w:b/>
                <w:bCs/>
                <w:sz w:val="23"/>
                <w:szCs w:val="23"/>
              </w:rPr>
              <w:t xml:space="preserve"> года</w:t>
            </w:r>
          </w:p>
        </w:tc>
      </w:tr>
      <w:tr w:rsidR="00916B44">
        <w:trPr>
          <w:trHeight w:val="315"/>
        </w:trPr>
        <w:tc>
          <w:tcPr>
            <w:tcW w:w="5000" w:type="pct"/>
            <w:gridSpan w:val="30"/>
            <w:tcBorders>
              <w:top w:val="nil"/>
              <w:left w:val="nil"/>
              <w:bottom w:val="nil"/>
              <w:right w:val="nil"/>
            </w:tcBorders>
            <w:shd w:val="clear" w:color="auto" w:fill="auto"/>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rsidR="00916B44">
        <w:trPr>
          <w:trHeight w:val="315"/>
        </w:trPr>
        <w:tc>
          <w:tcPr>
            <w:tcW w:w="1103" w:type="pct"/>
            <w:gridSpan w:val="3"/>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268"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38"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03"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07" w:type="pct"/>
            <w:gridSpan w:val="3"/>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20"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69" w:type="pct"/>
            <w:gridSpan w:val="3"/>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00" w:type="pct"/>
            <w:gridSpan w:val="3"/>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45"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273"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43"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72"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c>
          <w:tcPr>
            <w:tcW w:w="355" w:type="pct"/>
            <w:gridSpan w:val="2"/>
            <w:tcBorders>
              <w:top w:val="nil"/>
              <w:left w:val="nil"/>
              <w:bottom w:val="nil"/>
              <w:right w:val="nil"/>
            </w:tcBorders>
            <w:shd w:val="clear" w:color="auto" w:fill="auto"/>
            <w:vAlign w:val="center"/>
            <w:hideMark/>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803"/>
        </w:trPr>
        <w:tc>
          <w:tcPr>
            <w:tcW w:w="2017" w:type="pct"/>
            <w:gridSpan w:val="9"/>
            <w:tcBorders>
              <w:top w:val="single" w:sz="4" w:space="0" w:color="auto"/>
              <w:left w:val="single" w:sz="4" w:space="0" w:color="auto"/>
              <w:bottom w:val="nil"/>
              <w:right w:val="single" w:sz="4" w:space="0" w:color="000000"/>
            </w:tcBorders>
            <w:shd w:val="clear" w:color="auto" w:fill="auto"/>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Исходные данные</w:t>
            </w:r>
          </w:p>
        </w:tc>
        <w:tc>
          <w:tcPr>
            <w:tcW w:w="570" w:type="pct"/>
            <w:gridSpan w:val="5"/>
            <w:tcBorders>
              <w:top w:val="single" w:sz="4" w:space="0" w:color="auto"/>
              <w:left w:val="nil"/>
              <w:bottom w:val="single" w:sz="4" w:space="0" w:color="auto"/>
              <w:right w:val="single" w:sz="4" w:space="0" w:color="auto"/>
            </w:tcBorders>
            <w:shd w:val="clear" w:color="auto" w:fill="auto"/>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Единица измерения</w:t>
            </w:r>
          </w:p>
        </w:tc>
        <w:tc>
          <w:tcPr>
            <w:tcW w:w="433" w:type="pct"/>
            <w:gridSpan w:val="4"/>
            <w:tcBorders>
              <w:top w:val="single" w:sz="4" w:space="0" w:color="auto"/>
              <w:left w:val="nil"/>
              <w:bottom w:val="single" w:sz="4" w:space="0" w:color="auto"/>
              <w:right w:val="single" w:sz="4" w:space="0" w:color="auto"/>
            </w:tcBorders>
            <w:shd w:val="clear" w:color="auto" w:fill="auto"/>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Значение</w:t>
            </w: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Протяженность  маршрута</w:t>
            </w:r>
            <w:r>
              <w:rPr>
                <w:rFonts w:ascii="Times New Roman" w:hAnsi="Times New Roman"/>
                <w:sz w:val="23"/>
                <w:szCs w:val="23"/>
              </w:rPr>
              <w:t xml:space="preserve">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км</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Время движения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Время работы судна на пунктах стоянки</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Всего время движения по маршруту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 топлива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 топлива на пунктах стоянки</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Пассажировместимость</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Кол-во рейсов за период навигации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шт.</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Расчетная загрузка на рейс (в одну сторону)(50%)</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Количество отработанных часов в навигацию</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916B44" w:rsidRDefault="00916B44">
            <w:pPr>
              <w:spacing w:after="0" w:line="240" w:lineRule="auto"/>
              <w:jc w:val="center"/>
              <w:rPr>
                <w:rFonts w:ascii="Times New Roman" w:hAnsi="Times New Roman"/>
                <w:sz w:val="23"/>
                <w:szCs w:val="23"/>
              </w:rPr>
            </w:pPr>
          </w:p>
        </w:tc>
      </w:tr>
      <w:tr w:rsidR="00916B44">
        <w:trPr>
          <w:trHeight w:val="315"/>
        </w:trPr>
        <w:tc>
          <w:tcPr>
            <w:tcW w:w="1103" w:type="pct"/>
            <w:gridSpan w:val="3"/>
            <w:tcBorders>
              <w:top w:val="nil"/>
              <w:left w:val="nil"/>
              <w:bottom w:val="nil"/>
              <w:right w:val="nil"/>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8" w:type="pct"/>
            <w:gridSpan w:val="2"/>
            <w:tcBorders>
              <w:top w:val="nil"/>
              <w:left w:val="nil"/>
              <w:bottom w:val="nil"/>
              <w:right w:val="nil"/>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38"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3"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7" w:type="pct"/>
            <w:gridSpan w:val="3"/>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20"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69" w:type="pct"/>
            <w:gridSpan w:val="3"/>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00" w:type="pct"/>
            <w:gridSpan w:val="3"/>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5"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273"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343" w:type="pct"/>
            <w:gridSpan w:val="2"/>
            <w:tcBorders>
              <w:top w:val="nil"/>
              <w:left w:val="nil"/>
              <w:bottom w:val="nil"/>
              <w:right w:val="nil"/>
            </w:tcBorders>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vertAlign w:val="superscript"/>
              </w:rPr>
              <w:t> </w:t>
            </w:r>
          </w:p>
        </w:tc>
        <w:tc>
          <w:tcPr>
            <w:tcW w:w="726" w:type="pct"/>
            <w:gridSpan w:val="4"/>
            <w:tcBorders>
              <w:top w:val="nil"/>
              <w:left w:val="nil"/>
              <w:bottom w:val="nil"/>
              <w:right w:val="nil"/>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vertAlign w:val="superscript"/>
              </w:rPr>
              <w:t> </w:t>
            </w:r>
          </w:p>
          <w:p w:rsidR="00916B44" w:rsidRDefault="008A1971">
            <w:pPr>
              <w:spacing w:after="0" w:line="240" w:lineRule="auto"/>
              <w:rPr>
                <w:rFonts w:ascii="Times New Roman" w:hAnsi="Times New Roman"/>
                <w:sz w:val="23"/>
                <w:szCs w:val="23"/>
              </w:rPr>
            </w:pPr>
            <w:r>
              <w:rPr>
                <w:rFonts w:ascii="Times New Roman" w:hAnsi="Times New Roman"/>
                <w:sz w:val="23"/>
                <w:szCs w:val="23"/>
              </w:rPr>
              <w:t>в рублях</w:t>
            </w:r>
          </w:p>
        </w:tc>
      </w:tr>
      <w:tr w:rsidR="00916B44">
        <w:trPr>
          <w:gridAfter w:val="1"/>
          <w:wAfter w:w="125" w:type="pct"/>
          <w:trHeight w:val="315"/>
        </w:trPr>
        <w:tc>
          <w:tcPr>
            <w:tcW w:w="966" w:type="pct"/>
            <w:gridSpan w:val="2"/>
            <w:vMerge w:val="restart"/>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Статьи затрат</w:t>
            </w:r>
          </w:p>
        </w:tc>
        <w:tc>
          <w:tcPr>
            <w:tcW w:w="3909" w:type="pct"/>
            <w:gridSpan w:val="27"/>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без учета НДС</w:t>
            </w:r>
          </w:p>
        </w:tc>
      </w:tr>
      <w:tr w:rsidR="00916B44">
        <w:trPr>
          <w:gridAfter w:val="1"/>
          <w:wAfter w:w="125" w:type="pct"/>
          <w:trHeight w:val="300"/>
        </w:trPr>
        <w:tc>
          <w:tcPr>
            <w:tcW w:w="966" w:type="pct"/>
            <w:gridSpan w:val="2"/>
            <w:vMerge/>
            <w:vAlign w:val="center"/>
            <w:hideMark/>
          </w:tcPr>
          <w:p w:rsidR="00916B44" w:rsidRDefault="00916B44">
            <w:pPr>
              <w:spacing w:after="0" w:line="240" w:lineRule="auto"/>
              <w:rPr>
                <w:rFonts w:ascii="Times New Roman" w:hAnsi="Times New Roman"/>
                <w:sz w:val="23"/>
                <w:szCs w:val="23"/>
              </w:rPr>
            </w:pPr>
          </w:p>
        </w:tc>
        <w:tc>
          <w:tcPr>
            <w:tcW w:w="571" w:type="pct"/>
            <w:gridSpan w:val="4"/>
            <w:vMerge w:val="restart"/>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xml:space="preserve">Сумма затрат - всего                   </w:t>
            </w:r>
          </w:p>
        </w:tc>
        <w:tc>
          <w:tcPr>
            <w:tcW w:w="702" w:type="pct"/>
            <w:gridSpan w:val="5"/>
            <w:vMerge w:val="restart"/>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Сумма затрат на 1 час работы судна</w:t>
            </w:r>
          </w:p>
        </w:tc>
        <w:tc>
          <w:tcPr>
            <w:tcW w:w="634" w:type="pct"/>
            <w:gridSpan w:val="5"/>
            <w:vMerge w:val="restart"/>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Сумма затрат на пассажирские перевозки по транспортной схеме - всего</w:t>
            </w:r>
          </w:p>
        </w:tc>
        <w:tc>
          <w:tcPr>
            <w:tcW w:w="2003" w:type="pct"/>
            <w:gridSpan w:val="13"/>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 числе по маршрутам транспортной схемы:</w:t>
            </w:r>
          </w:p>
        </w:tc>
      </w:tr>
      <w:tr w:rsidR="00916B44">
        <w:trPr>
          <w:gridAfter w:val="1"/>
          <w:wAfter w:w="125" w:type="pct"/>
          <w:trHeight w:val="375"/>
        </w:trPr>
        <w:tc>
          <w:tcPr>
            <w:tcW w:w="966" w:type="pct"/>
            <w:gridSpan w:val="2"/>
            <w:vMerge/>
            <w:vAlign w:val="center"/>
            <w:hideMark/>
          </w:tcPr>
          <w:p w:rsidR="00916B44" w:rsidRDefault="00916B44">
            <w:pPr>
              <w:spacing w:after="0" w:line="240" w:lineRule="auto"/>
              <w:rPr>
                <w:rFonts w:ascii="Times New Roman" w:hAnsi="Times New Roman"/>
                <w:sz w:val="23"/>
                <w:szCs w:val="23"/>
              </w:rPr>
            </w:pPr>
          </w:p>
        </w:tc>
        <w:tc>
          <w:tcPr>
            <w:tcW w:w="571" w:type="pct"/>
            <w:gridSpan w:val="4"/>
            <w:vMerge/>
            <w:vAlign w:val="center"/>
            <w:hideMark/>
          </w:tcPr>
          <w:p w:rsidR="00916B44" w:rsidRDefault="00916B44">
            <w:pPr>
              <w:spacing w:after="0" w:line="240" w:lineRule="auto"/>
              <w:rPr>
                <w:rFonts w:ascii="Times New Roman" w:hAnsi="Times New Roman"/>
                <w:sz w:val="23"/>
                <w:szCs w:val="23"/>
              </w:rPr>
            </w:pPr>
          </w:p>
        </w:tc>
        <w:tc>
          <w:tcPr>
            <w:tcW w:w="702" w:type="pct"/>
            <w:gridSpan w:val="5"/>
            <w:vMerge/>
            <w:vAlign w:val="center"/>
            <w:hideMark/>
          </w:tcPr>
          <w:p w:rsidR="00916B44" w:rsidRDefault="00916B44">
            <w:pPr>
              <w:spacing w:after="0" w:line="240" w:lineRule="auto"/>
              <w:rPr>
                <w:rFonts w:ascii="Times New Roman" w:hAnsi="Times New Roman"/>
                <w:sz w:val="23"/>
                <w:szCs w:val="23"/>
              </w:rPr>
            </w:pPr>
          </w:p>
        </w:tc>
        <w:tc>
          <w:tcPr>
            <w:tcW w:w="634" w:type="pct"/>
            <w:gridSpan w:val="5"/>
            <w:vMerge/>
            <w:vAlign w:val="center"/>
            <w:hideMark/>
          </w:tcPr>
          <w:p w:rsidR="00916B44" w:rsidRDefault="00916B44">
            <w:pPr>
              <w:spacing w:after="0" w:line="240" w:lineRule="auto"/>
              <w:rPr>
                <w:rFonts w:ascii="Times New Roman" w:hAnsi="Times New Roman"/>
                <w:sz w:val="23"/>
                <w:szCs w:val="23"/>
              </w:rPr>
            </w:pPr>
          </w:p>
        </w:tc>
        <w:tc>
          <w:tcPr>
            <w:tcW w:w="640" w:type="pct"/>
            <w:gridSpan w:val="5"/>
            <w:vMerge w:val="restart"/>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616" w:type="pct"/>
            <w:gridSpan w:val="4"/>
            <w:vMerge w:val="restart"/>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746" w:type="pct"/>
            <w:gridSpan w:val="4"/>
            <w:vMerge w:val="restart"/>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76"/>
        </w:trPr>
        <w:tc>
          <w:tcPr>
            <w:tcW w:w="966" w:type="pct"/>
            <w:gridSpan w:val="2"/>
            <w:vMerge/>
            <w:vAlign w:val="center"/>
            <w:hideMark/>
          </w:tcPr>
          <w:p w:rsidR="00916B44" w:rsidRDefault="00916B44">
            <w:pPr>
              <w:spacing w:after="0" w:line="240" w:lineRule="auto"/>
              <w:rPr>
                <w:rFonts w:ascii="Times New Roman" w:hAnsi="Times New Roman"/>
                <w:sz w:val="23"/>
                <w:szCs w:val="23"/>
              </w:rPr>
            </w:pPr>
          </w:p>
        </w:tc>
        <w:tc>
          <w:tcPr>
            <w:tcW w:w="571" w:type="pct"/>
            <w:gridSpan w:val="4"/>
            <w:vMerge/>
            <w:vAlign w:val="center"/>
            <w:hideMark/>
          </w:tcPr>
          <w:p w:rsidR="00916B44" w:rsidRDefault="00916B44">
            <w:pPr>
              <w:spacing w:after="0" w:line="240" w:lineRule="auto"/>
              <w:rPr>
                <w:rFonts w:ascii="Times New Roman" w:hAnsi="Times New Roman"/>
                <w:sz w:val="23"/>
                <w:szCs w:val="23"/>
              </w:rPr>
            </w:pPr>
          </w:p>
        </w:tc>
        <w:tc>
          <w:tcPr>
            <w:tcW w:w="702" w:type="pct"/>
            <w:gridSpan w:val="5"/>
            <w:vMerge/>
            <w:vAlign w:val="center"/>
            <w:hideMark/>
          </w:tcPr>
          <w:p w:rsidR="00916B44" w:rsidRDefault="00916B44">
            <w:pPr>
              <w:spacing w:after="0" w:line="240" w:lineRule="auto"/>
              <w:rPr>
                <w:rFonts w:ascii="Times New Roman" w:hAnsi="Times New Roman"/>
                <w:sz w:val="23"/>
                <w:szCs w:val="23"/>
              </w:rPr>
            </w:pPr>
          </w:p>
        </w:tc>
        <w:tc>
          <w:tcPr>
            <w:tcW w:w="634" w:type="pct"/>
            <w:gridSpan w:val="5"/>
            <w:vMerge/>
            <w:vAlign w:val="center"/>
            <w:hideMark/>
          </w:tcPr>
          <w:p w:rsidR="00916B44" w:rsidRDefault="00916B44">
            <w:pPr>
              <w:spacing w:after="0" w:line="240" w:lineRule="auto"/>
              <w:rPr>
                <w:rFonts w:ascii="Times New Roman" w:hAnsi="Times New Roman"/>
                <w:sz w:val="23"/>
                <w:szCs w:val="23"/>
              </w:rPr>
            </w:pPr>
          </w:p>
        </w:tc>
        <w:tc>
          <w:tcPr>
            <w:tcW w:w="640" w:type="pct"/>
            <w:gridSpan w:val="5"/>
            <w:vMerge/>
            <w:vAlign w:val="center"/>
            <w:hideMark/>
          </w:tcPr>
          <w:p w:rsidR="00916B44" w:rsidRDefault="00916B44">
            <w:pPr>
              <w:spacing w:after="0" w:line="240" w:lineRule="auto"/>
              <w:rPr>
                <w:rFonts w:ascii="Times New Roman" w:hAnsi="Times New Roman"/>
                <w:sz w:val="23"/>
                <w:szCs w:val="23"/>
              </w:rPr>
            </w:pPr>
          </w:p>
        </w:tc>
        <w:tc>
          <w:tcPr>
            <w:tcW w:w="616" w:type="pct"/>
            <w:gridSpan w:val="4"/>
            <w:vMerge/>
            <w:vAlign w:val="center"/>
            <w:hideMark/>
          </w:tcPr>
          <w:p w:rsidR="00916B44" w:rsidRDefault="00916B44">
            <w:pPr>
              <w:spacing w:after="0" w:line="240" w:lineRule="auto"/>
              <w:rPr>
                <w:rFonts w:ascii="Times New Roman" w:hAnsi="Times New Roman"/>
                <w:sz w:val="23"/>
                <w:szCs w:val="23"/>
              </w:rPr>
            </w:pPr>
          </w:p>
        </w:tc>
        <w:tc>
          <w:tcPr>
            <w:tcW w:w="746" w:type="pct"/>
            <w:gridSpan w:val="4"/>
            <w:vMerge/>
            <w:vAlign w:val="center"/>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360"/>
        </w:trPr>
        <w:tc>
          <w:tcPr>
            <w:tcW w:w="966" w:type="pct"/>
            <w:gridSpan w:val="2"/>
            <w:vMerge/>
            <w:vAlign w:val="center"/>
            <w:hideMark/>
          </w:tcPr>
          <w:p w:rsidR="00916B44" w:rsidRDefault="00916B44">
            <w:pPr>
              <w:spacing w:after="0" w:line="240" w:lineRule="auto"/>
              <w:rPr>
                <w:rFonts w:ascii="Times New Roman" w:hAnsi="Times New Roman"/>
                <w:sz w:val="23"/>
                <w:szCs w:val="23"/>
              </w:rPr>
            </w:pPr>
          </w:p>
        </w:tc>
        <w:tc>
          <w:tcPr>
            <w:tcW w:w="571" w:type="pct"/>
            <w:gridSpan w:val="4"/>
            <w:vMerge/>
            <w:vAlign w:val="center"/>
            <w:hideMark/>
          </w:tcPr>
          <w:p w:rsidR="00916B44" w:rsidRDefault="00916B44">
            <w:pPr>
              <w:spacing w:after="0" w:line="240" w:lineRule="auto"/>
              <w:rPr>
                <w:rFonts w:ascii="Times New Roman" w:hAnsi="Times New Roman"/>
                <w:sz w:val="23"/>
                <w:szCs w:val="23"/>
              </w:rPr>
            </w:pPr>
          </w:p>
        </w:tc>
        <w:tc>
          <w:tcPr>
            <w:tcW w:w="702" w:type="pct"/>
            <w:gridSpan w:val="5"/>
            <w:vMerge/>
            <w:vAlign w:val="center"/>
            <w:hideMark/>
          </w:tcPr>
          <w:p w:rsidR="00916B44" w:rsidRDefault="00916B44">
            <w:pPr>
              <w:spacing w:after="0" w:line="240" w:lineRule="auto"/>
              <w:rPr>
                <w:rFonts w:ascii="Times New Roman" w:hAnsi="Times New Roman"/>
                <w:sz w:val="23"/>
                <w:szCs w:val="23"/>
              </w:rPr>
            </w:pPr>
          </w:p>
        </w:tc>
        <w:tc>
          <w:tcPr>
            <w:tcW w:w="634" w:type="pct"/>
            <w:gridSpan w:val="5"/>
            <w:vMerge/>
            <w:vAlign w:val="center"/>
            <w:hideMark/>
          </w:tcPr>
          <w:p w:rsidR="00916B44" w:rsidRDefault="00916B44">
            <w:pPr>
              <w:spacing w:after="0" w:line="240" w:lineRule="auto"/>
              <w:rPr>
                <w:rFonts w:ascii="Times New Roman" w:hAnsi="Times New Roman"/>
                <w:sz w:val="23"/>
                <w:szCs w:val="23"/>
              </w:rPr>
            </w:pPr>
          </w:p>
        </w:tc>
        <w:tc>
          <w:tcPr>
            <w:tcW w:w="640" w:type="pct"/>
            <w:gridSpan w:val="5"/>
            <w:vMerge/>
            <w:vAlign w:val="center"/>
            <w:hideMark/>
          </w:tcPr>
          <w:p w:rsidR="00916B44" w:rsidRDefault="00916B44">
            <w:pPr>
              <w:spacing w:after="0" w:line="240" w:lineRule="auto"/>
              <w:rPr>
                <w:rFonts w:ascii="Times New Roman" w:hAnsi="Times New Roman"/>
                <w:sz w:val="23"/>
                <w:szCs w:val="23"/>
              </w:rPr>
            </w:pPr>
          </w:p>
        </w:tc>
        <w:tc>
          <w:tcPr>
            <w:tcW w:w="616" w:type="pct"/>
            <w:gridSpan w:val="4"/>
            <w:vMerge/>
            <w:vAlign w:val="center"/>
            <w:hideMark/>
          </w:tcPr>
          <w:p w:rsidR="00916B44" w:rsidRDefault="00916B44">
            <w:pPr>
              <w:spacing w:after="0" w:line="240" w:lineRule="auto"/>
              <w:rPr>
                <w:rFonts w:ascii="Times New Roman" w:hAnsi="Times New Roman"/>
                <w:sz w:val="23"/>
                <w:szCs w:val="23"/>
              </w:rPr>
            </w:pPr>
          </w:p>
        </w:tc>
        <w:tc>
          <w:tcPr>
            <w:tcW w:w="746" w:type="pct"/>
            <w:gridSpan w:val="4"/>
            <w:vMerge/>
            <w:vAlign w:val="center"/>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675"/>
        </w:trPr>
        <w:tc>
          <w:tcPr>
            <w:tcW w:w="966" w:type="pct"/>
            <w:gridSpan w:val="2"/>
            <w:vMerge/>
            <w:vAlign w:val="center"/>
            <w:hideMark/>
          </w:tcPr>
          <w:p w:rsidR="00916B44" w:rsidRDefault="00916B44">
            <w:pPr>
              <w:spacing w:after="0" w:line="240" w:lineRule="auto"/>
              <w:rPr>
                <w:rFonts w:ascii="Times New Roman" w:hAnsi="Times New Roman"/>
                <w:sz w:val="23"/>
                <w:szCs w:val="23"/>
              </w:rPr>
            </w:pPr>
          </w:p>
        </w:tc>
        <w:tc>
          <w:tcPr>
            <w:tcW w:w="264"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07"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xml:space="preserve">отчетный период с </w:t>
            </w:r>
            <w:r>
              <w:rPr>
                <w:rFonts w:ascii="Times New Roman" w:hAnsi="Times New Roman"/>
                <w:sz w:val="23"/>
                <w:szCs w:val="23"/>
              </w:rPr>
              <w:t>начала года</w:t>
            </w:r>
          </w:p>
        </w:tc>
        <w:tc>
          <w:tcPr>
            <w:tcW w:w="351"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51" w:type="pct"/>
            <w:gridSpan w:val="3"/>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64"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0" w:type="pct"/>
            <w:gridSpan w:val="3"/>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00"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0" w:type="pct"/>
            <w:gridSpan w:val="3"/>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273"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43"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c>
          <w:tcPr>
            <w:tcW w:w="372"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месяц</w:t>
            </w:r>
          </w:p>
        </w:tc>
        <w:tc>
          <w:tcPr>
            <w:tcW w:w="374"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отчетный период с начала года</w:t>
            </w:r>
          </w:p>
        </w:tc>
      </w:tr>
      <w:tr w:rsidR="00916B44">
        <w:trPr>
          <w:gridAfter w:val="1"/>
          <w:wAfter w:w="125" w:type="pct"/>
          <w:trHeight w:val="255"/>
        </w:trPr>
        <w:tc>
          <w:tcPr>
            <w:tcW w:w="966" w:type="pct"/>
            <w:gridSpan w:val="2"/>
            <w:shd w:val="clear" w:color="000000" w:fill="FFFFFF"/>
            <w:noWrap/>
            <w:vAlign w:val="bottom"/>
            <w:hideMark/>
          </w:tcPr>
          <w:p w:rsidR="00916B44" w:rsidRDefault="008A1971">
            <w:pPr>
              <w:spacing w:after="0" w:line="240" w:lineRule="auto"/>
              <w:rPr>
                <w:rFonts w:ascii="Times New Roman" w:hAnsi="Times New Roman"/>
                <w:b/>
                <w:bCs/>
                <w:sz w:val="23"/>
                <w:szCs w:val="23"/>
              </w:rPr>
            </w:pPr>
            <w:r>
              <w:rPr>
                <w:rFonts w:ascii="Times New Roman" w:hAnsi="Times New Roman"/>
                <w:b/>
                <w:bCs/>
                <w:sz w:val="23"/>
                <w:szCs w:val="23"/>
              </w:rPr>
              <w:lastRenderedPageBreak/>
              <w:t xml:space="preserve">Прямые затраты, </w:t>
            </w:r>
            <w:r>
              <w:rPr>
                <w:rFonts w:ascii="Times New Roman" w:hAnsi="Times New Roman"/>
                <w:b/>
                <w:bCs/>
                <w:sz w:val="23"/>
                <w:szCs w:val="23"/>
              </w:rPr>
              <w:t>связанные с выполнением рейса</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Расходы на ГСМ</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Расход топлива по маршруту</w:t>
            </w:r>
          </w:p>
        </w:tc>
        <w:tc>
          <w:tcPr>
            <w:tcW w:w="264"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Расход топлива на пунктах стоянки</w:t>
            </w:r>
          </w:p>
        </w:tc>
        <w:tc>
          <w:tcPr>
            <w:tcW w:w="264"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Транспортно-заготовительные расходы</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Расходы на подключение и потребляемую электрическую энергию, расходуемую судами в технологическом процессе</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xml:space="preserve">Затраты за гидрометеорологическое обеспечение, путевую </w:t>
            </w:r>
            <w:r>
              <w:rPr>
                <w:rFonts w:ascii="Times New Roman" w:hAnsi="Times New Roman"/>
                <w:sz w:val="23"/>
                <w:szCs w:val="23"/>
              </w:rPr>
              <w:t>информацию</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Затраты на страхование пассажиров</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20"/>
        </w:trPr>
        <w:tc>
          <w:tcPr>
            <w:tcW w:w="966"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Прямые затраты, зависящие от объема часов работы речного судна (по типам речных судов)</w:t>
            </w:r>
          </w:p>
        </w:tc>
        <w:tc>
          <w:tcPr>
            <w:tcW w:w="264"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Амортизация речных судов</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Расходы на аренду речного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Расходы на оплату труда членов экипажа речного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Начисления на оплату труда членов экипажа речного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67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lastRenderedPageBreak/>
              <w:t>оплата за работу в выходные и праздничные (нерабочие) дни, в сверхурочное время</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оплата питания членов экипажа речного судна в соответствии с установленными законодательством нормами и порядком</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67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xml:space="preserve">фонд оплаты труда членов экипажа речного судна в межнавигационный период в соответствии с принятыми </w:t>
            </w:r>
            <w:r>
              <w:rPr>
                <w:rFonts w:ascii="Times New Roman" w:hAnsi="Times New Roman"/>
                <w:sz w:val="23"/>
                <w:szCs w:val="23"/>
              </w:rPr>
              <w:t>в организации формами и системами оплаты труда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Затраты на капитальный, текущий ремонт пассажирских речных судов</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Расходы на техническое обслуживание пассажирского речного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w:t>
            </w:r>
            <w:r>
              <w:rPr>
                <w:rFonts w:ascii="Times New Roman" w:hAnsi="Times New Roman"/>
                <w:sz w:val="23"/>
                <w:szCs w:val="23"/>
              </w:rPr>
              <w:t xml:space="preserve"> числе:</w:t>
            </w:r>
          </w:p>
        </w:tc>
        <w:tc>
          <w:tcPr>
            <w:tcW w:w="264" w:type="pct"/>
            <w:gridSpan w:val="2"/>
            <w:shd w:val="clear" w:color="000000" w:fill="FFFFFF"/>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оплата труда персонала, занятого обслуживанием речных судов</w:t>
            </w:r>
          </w:p>
        </w:tc>
        <w:tc>
          <w:tcPr>
            <w:tcW w:w="264"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начисления на оплату труда персонала, занятого обслуживанием речных судов</w:t>
            </w:r>
          </w:p>
        </w:tc>
        <w:tc>
          <w:tcPr>
            <w:tcW w:w="264"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67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начисления амортизационных отчислений </w:t>
            </w:r>
            <w:r>
              <w:rPr>
                <w:rFonts w:ascii="Times New Roman" w:hAnsi="Times New Roman"/>
                <w:sz w:val="23"/>
                <w:szCs w:val="23"/>
              </w:rPr>
              <w:t>основных производственных фондов, предназначенных для технического обслуживания</w:t>
            </w:r>
          </w:p>
        </w:tc>
        <w:tc>
          <w:tcPr>
            <w:tcW w:w="264"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112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w:t>
            </w:r>
            <w:r>
              <w:rPr>
                <w:rFonts w:ascii="Times New Roman" w:hAnsi="Times New Roman"/>
                <w:sz w:val="23"/>
                <w:szCs w:val="23"/>
              </w:rPr>
              <w:lastRenderedPageBreak/>
              <w:t>энергоресурсов на технологические цели и прочие</w:t>
            </w:r>
          </w:p>
        </w:tc>
        <w:tc>
          <w:tcPr>
            <w:tcW w:w="264"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lastRenderedPageBreak/>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lastRenderedPageBreak/>
              <w:t>Затраты на страхование пассажирских речных судов, экипажей и гражданской ответственности перед третьими лицами</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5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xml:space="preserve">обязательное страхование ответственности владельца судна </w:t>
            </w:r>
            <w:r>
              <w:rPr>
                <w:rFonts w:ascii="Times New Roman" w:hAnsi="Times New Roman"/>
                <w:sz w:val="23"/>
                <w:szCs w:val="23"/>
              </w:rPr>
              <w:t>перед третьими лицами</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40"/>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обязательное страхование жизни и здоровья членов экипажа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675"/>
        </w:trPr>
        <w:tc>
          <w:tcPr>
            <w:tcW w:w="966"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добровольное страхование ответственности владельца судна перед третьими лицами и добровольное страхование жизни и </w:t>
            </w:r>
            <w:r>
              <w:rPr>
                <w:rFonts w:ascii="Times New Roman" w:hAnsi="Times New Roman"/>
                <w:sz w:val="23"/>
                <w:szCs w:val="23"/>
              </w:rPr>
              <w:t>здоровья членов экипажа судна</w:t>
            </w:r>
          </w:p>
        </w:tc>
        <w:tc>
          <w:tcPr>
            <w:tcW w:w="264" w:type="pct"/>
            <w:gridSpan w:val="2"/>
            <w:shd w:val="clear" w:color="000000" w:fill="FFFFFF"/>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85"/>
        </w:trPr>
        <w:tc>
          <w:tcPr>
            <w:tcW w:w="966"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Косвенные (накладные) расходы</w:t>
            </w:r>
          </w:p>
        </w:tc>
        <w:tc>
          <w:tcPr>
            <w:tcW w:w="264"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91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xml:space="preserve">Затраты на оплату труда и начисления на оплату труда административно-управленческого и прочего персонала организации, не относящегося к категории </w:t>
            </w:r>
            <w:r>
              <w:rPr>
                <w:rFonts w:ascii="Times New Roman" w:hAnsi="Times New Roman"/>
                <w:sz w:val="23"/>
                <w:szCs w:val="23"/>
              </w:rPr>
              <w:t>экипажа пассажирского речного судна</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70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705"/>
        </w:trPr>
        <w:tc>
          <w:tcPr>
            <w:tcW w:w="966" w:type="pct"/>
            <w:gridSpan w:val="2"/>
            <w:shd w:val="clear" w:color="000000" w:fill="FFFFFF"/>
            <w:vAlign w:val="bottom"/>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lastRenderedPageBreak/>
              <w:t>ИТОГО:</w:t>
            </w:r>
          </w:p>
        </w:tc>
        <w:tc>
          <w:tcPr>
            <w:tcW w:w="264" w:type="pct"/>
            <w:gridSpan w:val="2"/>
            <w:shd w:val="clear" w:color="000000" w:fill="FFFFFF"/>
            <w:vAlign w:val="bottom"/>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95"/>
        </w:trPr>
        <w:tc>
          <w:tcPr>
            <w:tcW w:w="966"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Количество отработанных часов по РС - всего</w:t>
            </w:r>
          </w:p>
        </w:tc>
        <w:tc>
          <w:tcPr>
            <w:tcW w:w="264" w:type="pct"/>
            <w:gridSpan w:val="2"/>
            <w:shd w:val="clear" w:color="000000" w:fill="FFFFFF"/>
            <w:vAlign w:val="center"/>
            <w:hideMark/>
          </w:tcPr>
          <w:p w:rsidR="00916B44" w:rsidRDefault="008A1971">
            <w:pPr>
              <w:spacing w:after="0" w:line="240" w:lineRule="auto"/>
              <w:jc w:val="both"/>
              <w:rPr>
                <w:rFonts w:ascii="Times New Roman" w:hAnsi="Times New Roman"/>
                <w:b/>
                <w:bCs/>
                <w:sz w:val="23"/>
                <w:szCs w:val="23"/>
              </w:rPr>
            </w:pPr>
            <w:r>
              <w:rPr>
                <w:rFonts w:ascii="Times New Roman" w:hAnsi="Times New Roman"/>
                <w:b/>
                <w:bCs/>
                <w:sz w:val="23"/>
                <w:szCs w:val="23"/>
              </w:rPr>
              <w:t> </w:t>
            </w:r>
          </w:p>
        </w:tc>
        <w:tc>
          <w:tcPr>
            <w:tcW w:w="307"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255"/>
        </w:trPr>
        <w:tc>
          <w:tcPr>
            <w:tcW w:w="966" w:type="pct"/>
            <w:gridSpan w:val="2"/>
            <w:tcBorders>
              <w:bottom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в том числе:</w:t>
            </w:r>
          </w:p>
        </w:tc>
        <w:tc>
          <w:tcPr>
            <w:tcW w:w="264" w:type="pct"/>
            <w:gridSpan w:val="2"/>
            <w:tcBorders>
              <w:bottom w:val="single" w:sz="4" w:space="0" w:color="auto"/>
            </w:tcBorders>
            <w:shd w:val="clear" w:color="000000" w:fill="FFFFFF"/>
            <w:vAlign w:val="center"/>
            <w:hideMark/>
          </w:tcPr>
          <w:p w:rsidR="00916B44" w:rsidRDefault="008A1971">
            <w:pPr>
              <w:spacing w:after="0" w:line="240" w:lineRule="auto"/>
              <w:jc w:val="center"/>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465"/>
        </w:trPr>
        <w:tc>
          <w:tcPr>
            <w:tcW w:w="966" w:type="pct"/>
            <w:gridSpan w:val="2"/>
            <w:tcBorders>
              <w:bottom w:val="single" w:sz="4" w:space="0" w:color="auto"/>
            </w:tcBorders>
            <w:shd w:val="clear" w:color="000000" w:fill="FFFFFF"/>
            <w:vAlign w:val="center"/>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по РС, выполнявших пассажирские перевозки по транспортной схеме (в час)</w:t>
            </w:r>
          </w:p>
        </w:tc>
        <w:tc>
          <w:tcPr>
            <w:tcW w:w="264" w:type="pct"/>
            <w:gridSpan w:val="2"/>
            <w:tcBorders>
              <w:bottom w:val="single" w:sz="4" w:space="0" w:color="auto"/>
            </w:tcBorders>
            <w:shd w:val="clear" w:color="000000" w:fill="FFFFFF"/>
            <w:vAlign w:val="center"/>
            <w:hideMark/>
          </w:tcPr>
          <w:p w:rsidR="00916B44" w:rsidRDefault="008A1971">
            <w:pPr>
              <w:spacing w:after="0" w:line="240" w:lineRule="auto"/>
              <w:jc w:val="both"/>
              <w:rPr>
                <w:rFonts w:ascii="Times New Roman" w:hAnsi="Times New Roman"/>
                <w:sz w:val="23"/>
                <w:szCs w:val="23"/>
              </w:rPr>
            </w:pPr>
            <w:r>
              <w:rPr>
                <w:rFonts w:ascii="Times New Roman" w:hAnsi="Times New Roman"/>
                <w:sz w:val="23"/>
                <w:szCs w:val="23"/>
              </w:rPr>
              <w:t> </w:t>
            </w:r>
          </w:p>
        </w:tc>
        <w:tc>
          <w:tcPr>
            <w:tcW w:w="307"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51"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64"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0"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00"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0" w:type="pct"/>
            <w:gridSpan w:val="3"/>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273"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43"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2"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c>
          <w:tcPr>
            <w:tcW w:w="374" w:type="pct"/>
            <w:gridSpan w:val="2"/>
            <w:tcBorders>
              <w:bottom w:val="single" w:sz="4" w:space="0" w:color="auto"/>
            </w:tcBorders>
            <w:shd w:val="clear" w:color="000000" w:fill="FFFFFF"/>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w:t>
            </w:r>
          </w:p>
        </w:tc>
      </w:tr>
      <w:tr w:rsidR="00916B44">
        <w:trPr>
          <w:gridAfter w:val="1"/>
          <w:wAfter w:w="125" w:type="pct"/>
          <w:trHeight w:val="315"/>
        </w:trPr>
        <w:tc>
          <w:tcPr>
            <w:tcW w:w="966" w:type="pct"/>
            <w:gridSpan w:val="2"/>
            <w:tcBorders>
              <w:top w:val="nil"/>
              <w:left w:val="nil"/>
              <w:bottom w:val="nil"/>
              <w:right w:val="nil"/>
            </w:tcBorders>
            <w:shd w:val="clear" w:color="auto" w:fill="auto"/>
            <w:vAlign w:val="center"/>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                                                 Руководитель </w:t>
            </w:r>
          </w:p>
        </w:tc>
        <w:tc>
          <w:tcPr>
            <w:tcW w:w="264" w:type="pct"/>
            <w:gridSpan w:val="2"/>
            <w:tcBorders>
              <w:top w:val="nil"/>
              <w:left w:val="nil"/>
              <w:bottom w:val="nil"/>
              <w:right w:val="nil"/>
            </w:tcBorders>
            <w:shd w:val="clear" w:color="auto" w:fill="auto"/>
            <w:vAlign w:val="center"/>
            <w:hideMark/>
          </w:tcPr>
          <w:p w:rsidR="00916B44" w:rsidRDefault="00916B44">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255"/>
        </w:trPr>
        <w:tc>
          <w:tcPr>
            <w:tcW w:w="966" w:type="pct"/>
            <w:gridSpan w:val="2"/>
            <w:tcBorders>
              <w:top w:val="nil"/>
              <w:left w:val="nil"/>
              <w:bottom w:val="nil"/>
              <w:right w:val="nil"/>
            </w:tcBorders>
            <w:shd w:val="clear" w:color="auto" w:fill="auto"/>
            <w:vAlign w:val="center"/>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vAlign w:val="center"/>
            <w:hideMark/>
          </w:tcPr>
          <w:p w:rsidR="00916B44" w:rsidRDefault="00916B44">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300"/>
        </w:trPr>
        <w:tc>
          <w:tcPr>
            <w:tcW w:w="966" w:type="pct"/>
            <w:gridSpan w:val="2"/>
            <w:tcBorders>
              <w:top w:val="nil"/>
              <w:left w:val="nil"/>
              <w:bottom w:val="nil"/>
              <w:right w:val="nil"/>
            </w:tcBorders>
            <w:shd w:val="clear" w:color="auto" w:fill="auto"/>
            <w:vAlign w:val="center"/>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                                                 Главный бухгалтер</w:t>
            </w:r>
          </w:p>
        </w:tc>
        <w:tc>
          <w:tcPr>
            <w:tcW w:w="264" w:type="pct"/>
            <w:gridSpan w:val="2"/>
            <w:tcBorders>
              <w:top w:val="nil"/>
              <w:left w:val="nil"/>
              <w:bottom w:val="nil"/>
              <w:right w:val="nil"/>
            </w:tcBorders>
            <w:shd w:val="clear" w:color="auto" w:fill="auto"/>
            <w:vAlign w:val="center"/>
            <w:hideMark/>
          </w:tcPr>
          <w:p w:rsidR="00916B44" w:rsidRDefault="00916B44">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r>
      <w:tr w:rsidR="00916B44">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916B44" w:rsidRDefault="008A1971">
            <w:pPr>
              <w:spacing w:after="0" w:line="240" w:lineRule="auto"/>
              <w:rPr>
                <w:rFonts w:ascii="Times New Roman" w:hAnsi="Times New Roman"/>
                <w:sz w:val="23"/>
                <w:szCs w:val="23"/>
              </w:rPr>
            </w:pPr>
            <w:r>
              <w:rPr>
                <w:rFonts w:ascii="Times New Roman" w:hAnsi="Times New Roman"/>
                <w:sz w:val="23"/>
                <w:szCs w:val="23"/>
              </w:rPr>
              <w:t xml:space="preserve">М.П.  </w:t>
            </w: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3"/>
                <w:szCs w:val="23"/>
              </w:rPr>
            </w:pPr>
          </w:p>
        </w:tc>
        <w:tc>
          <w:tcPr>
            <w:tcW w:w="307" w:type="pct"/>
            <w:gridSpan w:val="2"/>
            <w:tcBorders>
              <w:top w:val="nil"/>
              <w:left w:val="nil"/>
              <w:bottom w:val="nil"/>
              <w:right w:val="nil"/>
            </w:tcBorders>
            <w:shd w:val="clear" w:color="auto" w:fill="auto"/>
            <w:noWrap/>
            <w:vAlign w:val="bottom"/>
            <w:hideMark/>
          </w:tcPr>
          <w:p w:rsidR="00916B44" w:rsidRDefault="00916B44">
            <w:pPr>
              <w:spacing w:after="0" w:line="240" w:lineRule="auto"/>
              <w:jc w:val="center"/>
              <w:rPr>
                <w:rFonts w:ascii="Times New Roman" w:hAnsi="Times New Roman"/>
                <w:sz w:val="23"/>
                <w:szCs w:val="23"/>
              </w:rPr>
            </w:pPr>
          </w:p>
        </w:tc>
        <w:tc>
          <w:tcPr>
            <w:tcW w:w="351"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51"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6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00"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0" w:type="pct"/>
            <w:gridSpan w:val="3"/>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27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43"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2"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c>
          <w:tcPr>
            <w:tcW w:w="374" w:type="pct"/>
            <w:gridSpan w:val="2"/>
            <w:tcBorders>
              <w:top w:val="nil"/>
              <w:left w:val="nil"/>
              <w:bottom w:val="nil"/>
              <w:right w:val="nil"/>
            </w:tcBorders>
            <w:shd w:val="clear" w:color="auto" w:fill="auto"/>
            <w:noWrap/>
            <w:vAlign w:val="bottom"/>
            <w:hideMark/>
          </w:tcPr>
          <w:p w:rsidR="00916B44" w:rsidRDefault="00916B44">
            <w:pPr>
              <w:spacing w:after="0" w:line="240" w:lineRule="auto"/>
              <w:rPr>
                <w:rFonts w:ascii="Times New Roman" w:hAnsi="Times New Roman"/>
                <w:sz w:val="23"/>
                <w:szCs w:val="23"/>
              </w:rPr>
            </w:pPr>
          </w:p>
        </w:tc>
      </w:tr>
    </w:tbl>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sectPr w:rsidR="00916B44">
          <w:pgSz w:w="16838" w:h="11906" w:orient="landscape"/>
          <w:pgMar w:top="1134" w:right="851" w:bottom="993" w:left="1134" w:header="709" w:footer="709" w:gutter="0"/>
          <w:cols w:space="708"/>
          <w:docGrid w:linePitch="360"/>
        </w:sectPr>
      </w:pP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lastRenderedPageBreak/>
        <w:t>Приложение 3</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к Порядку возмещения из бюджета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«Ижемский»</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выпадающих доходов организаций речного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транспорта, осуществляющих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 xml:space="preserve">внутримуниципальные пассажирские </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перевозки речным транспортом на территории</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hAnsi="Times New Roman"/>
          <w:bCs/>
          <w:sz w:val="24"/>
          <w:szCs w:val="24"/>
        </w:rPr>
        <w:t>муниципального района «Ижемс</w:t>
      </w:r>
      <w:r>
        <w:rPr>
          <w:rFonts w:ascii="Times New Roman" w:hAnsi="Times New Roman"/>
          <w:bCs/>
          <w:sz w:val="24"/>
          <w:szCs w:val="24"/>
        </w:rPr>
        <w:t>кий»</w:t>
      </w:r>
    </w:p>
    <w:p w:rsidR="00916B44" w:rsidRDefault="008A1971">
      <w:pPr>
        <w:widowControl w:val="0"/>
        <w:autoSpaceDE w:val="0"/>
        <w:autoSpaceDN w:val="0"/>
        <w:adjustRightInd w:val="0"/>
        <w:spacing w:after="0" w:line="240" w:lineRule="auto"/>
        <w:ind w:right="-1"/>
        <w:jc w:val="right"/>
        <w:rPr>
          <w:rFonts w:ascii="Times New Roman" w:hAnsi="Times New Roman"/>
          <w:bCs/>
          <w:sz w:val="24"/>
          <w:szCs w:val="24"/>
        </w:rPr>
      </w:pPr>
      <w:r>
        <w:rPr>
          <w:rFonts w:ascii="Times New Roman" w:eastAsiaTheme="minorHAnsi" w:hAnsi="Times New Roman"/>
          <w:bCs/>
          <w:sz w:val="24"/>
          <w:szCs w:val="24"/>
        </w:rPr>
        <w:t>Республики Коми</w:t>
      </w:r>
      <w:r>
        <w:rPr>
          <w:rFonts w:ascii="Times New Roman" w:hAnsi="Times New Roman"/>
          <w:bCs/>
          <w:sz w:val="24"/>
          <w:szCs w:val="24"/>
        </w:rPr>
        <w:t xml:space="preserve"> </w:t>
      </w:r>
    </w:p>
    <w:p w:rsidR="00916B44" w:rsidRDefault="00916B44">
      <w:pPr>
        <w:widowControl w:val="0"/>
        <w:autoSpaceDE w:val="0"/>
        <w:autoSpaceDN w:val="0"/>
        <w:adjustRightInd w:val="0"/>
        <w:spacing w:after="0" w:line="240" w:lineRule="auto"/>
        <w:ind w:right="-1"/>
        <w:jc w:val="right"/>
        <w:rPr>
          <w:rFonts w:ascii="Times New Roman" w:hAnsi="Times New Roman"/>
          <w:bCs/>
          <w:sz w:val="24"/>
          <w:szCs w:val="24"/>
        </w:rPr>
      </w:pPr>
    </w:p>
    <w:tbl>
      <w:tblPr>
        <w:tblStyle w:val="1111"/>
        <w:tblW w:w="0" w:type="auto"/>
        <w:tblLook w:val="04A0" w:firstRow="1" w:lastRow="0" w:firstColumn="1" w:lastColumn="0" w:noHBand="0" w:noVBand="1"/>
      </w:tblPr>
      <w:tblGrid>
        <w:gridCol w:w="493"/>
        <w:gridCol w:w="493"/>
        <w:gridCol w:w="478"/>
        <w:gridCol w:w="320"/>
        <w:gridCol w:w="443"/>
        <w:gridCol w:w="302"/>
        <w:gridCol w:w="434"/>
        <w:gridCol w:w="298"/>
        <w:gridCol w:w="513"/>
        <w:gridCol w:w="338"/>
        <w:gridCol w:w="416"/>
        <w:gridCol w:w="289"/>
        <w:gridCol w:w="420"/>
        <w:gridCol w:w="290"/>
        <w:gridCol w:w="436"/>
        <w:gridCol w:w="298"/>
        <w:gridCol w:w="362"/>
        <w:gridCol w:w="266"/>
        <w:gridCol w:w="296"/>
        <w:gridCol w:w="600"/>
        <w:gridCol w:w="260"/>
        <w:gridCol w:w="454"/>
        <w:gridCol w:w="376"/>
        <w:gridCol w:w="503"/>
        <w:gridCol w:w="545"/>
      </w:tblGrid>
      <w:tr w:rsidR="00916B44">
        <w:trPr>
          <w:trHeight w:val="300"/>
        </w:trPr>
        <w:tc>
          <w:tcPr>
            <w:tcW w:w="686" w:type="dxa"/>
            <w:tcBorders>
              <w:top w:val="nil"/>
              <w:left w:val="nil"/>
              <w:bottom w:val="nil"/>
              <w:right w:val="nil"/>
            </w:tcBorders>
            <w:noWrap/>
            <w:hideMark/>
          </w:tcPr>
          <w:p w:rsidR="00916B44" w:rsidRDefault="00916B44">
            <w:pPr>
              <w:spacing w:after="160" w:line="259" w:lineRule="auto"/>
              <w:rPr>
                <w:rFonts w:ascii="Times New Roman" w:hAnsi="Times New Roman"/>
                <w:sz w:val="24"/>
                <w:szCs w:val="24"/>
                <w:lang w:eastAsia="ru-RU"/>
              </w:rPr>
            </w:pPr>
          </w:p>
        </w:tc>
        <w:tc>
          <w:tcPr>
            <w:tcW w:w="1470"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117"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072"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200"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104"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027"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056"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898"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282" w:type="dxa"/>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c>
          <w:tcPr>
            <w:tcW w:w="1904" w:type="dxa"/>
            <w:gridSpan w:val="3"/>
            <w:tcBorders>
              <w:top w:val="nil"/>
              <w:left w:val="nil"/>
              <w:bottom w:val="nil"/>
              <w:right w:val="nil"/>
            </w:tcBorders>
            <w:noWrap/>
          </w:tcPr>
          <w:p w:rsidR="00916B44" w:rsidRDefault="00916B44">
            <w:pPr>
              <w:ind w:right="-1"/>
              <w:jc w:val="both"/>
              <w:rPr>
                <w:rFonts w:ascii="Times New Roman" w:hAnsi="Times New Roman"/>
                <w:sz w:val="24"/>
                <w:szCs w:val="24"/>
                <w:lang w:eastAsia="ru-RU"/>
              </w:rPr>
            </w:pPr>
          </w:p>
        </w:tc>
        <w:tc>
          <w:tcPr>
            <w:tcW w:w="1133" w:type="dxa"/>
            <w:gridSpan w:val="2"/>
            <w:tcBorders>
              <w:top w:val="nil"/>
              <w:left w:val="nil"/>
              <w:bottom w:val="nil"/>
              <w:right w:val="nil"/>
            </w:tcBorders>
          </w:tcPr>
          <w:p w:rsidR="00916B44" w:rsidRDefault="00916B44">
            <w:pPr>
              <w:ind w:right="-1"/>
              <w:jc w:val="both"/>
              <w:rPr>
                <w:rFonts w:ascii="Times New Roman" w:hAnsi="Times New Roman"/>
                <w:sz w:val="24"/>
                <w:szCs w:val="24"/>
                <w:lang w:eastAsia="ru-RU"/>
              </w:rPr>
            </w:pPr>
          </w:p>
        </w:tc>
        <w:tc>
          <w:tcPr>
            <w:tcW w:w="1621" w:type="dxa"/>
            <w:gridSpan w:val="2"/>
            <w:tcBorders>
              <w:top w:val="nil"/>
              <w:left w:val="nil"/>
              <w:bottom w:val="nil"/>
              <w:right w:val="nil"/>
            </w:tcBorders>
            <w:noWrap/>
            <w:hideMark/>
          </w:tcPr>
          <w:p w:rsidR="00916B44" w:rsidRDefault="00916B44">
            <w:pPr>
              <w:ind w:right="-1"/>
              <w:jc w:val="both"/>
              <w:rPr>
                <w:rFonts w:ascii="Times New Roman" w:hAnsi="Times New Roman"/>
                <w:sz w:val="24"/>
                <w:szCs w:val="24"/>
                <w:lang w:eastAsia="ru-RU"/>
              </w:rPr>
            </w:pPr>
          </w:p>
        </w:tc>
      </w:tr>
      <w:tr w:rsidR="00916B44">
        <w:trPr>
          <w:trHeight w:val="315"/>
        </w:trPr>
        <w:tc>
          <w:tcPr>
            <w:tcW w:w="14570" w:type="dxa"/>
            <w:gridSpan w:val="25"/>
            <w:tcBorders>
              <w:top w:val="nil"/>
              <w:left w:val="nil"/>
              <w:bottom w:val="nil"/>
              <w:right w:val="nil"/>
            </w:tcBorders>
            <w:hideMark/>
          </w:tcPr>
          <w:p w:rsidR="00916B44" w:rsidRDefault="008A1971">
            <w:pPr>
              <w:widowControl w:val="0"/>
              <w:autoSpaceDE w:val="0"/>
              <w:autoSpaceDN w:val="0"/>
              <w:adjustRightInd w:val="0"/>
              <w:ind w:right="-1"/>
              <w:rPr>
                <w:rFonts w:ascii="Times New Roman" w:hAnsi="Times New Roman"/>
                <w:bCs/>
                <w:sz w:val="24"/>
                <w:szCs w:val="24"/>
              </w:rPr>
            </w:pPr>
            <w:r>
              <w:rPr>
                <w:rFonts w:ascii="Times New Roman" w:hAnsi="Times New Roman"/>
                <w:bCs/>
                <w:sz w:val="24"/>
                <w:szCs w:val="24"/>
                <w:lang w:eastAsia="ru-RU"/>
              </w:rPr>
              <w:t>Расчет суммы возмещения из бюджета МР «Ижемский»</w:t>
            </w:r>
            <w:r>
              <w:rPr>
                <w:rFonts w:ascii="Times New Roman" w:eastAsiaTheme="minorHAnsi" w:hAnsi="Times New Roman"/>
                <w:bCs/>
                <w:sz w:val="24"/>
                <w:szCs w:val="24"/>
              </w:rPr>
              <w:t xml:space="preserve"> Республики Коми</w:t>
            </w:r>
            <w:r>
              <w:rPr>
                <w:rFonts w:ascii="Times New Roman" w:hAnsi="Times New Roman"/>
                <w:bCs/>
                <w:sz w:val="24"/>
                <w:szCs w:val="24"/>
              </w:rPr>
              <w:t xml:space="preserve"> </w:t>
            </w:r>
            <w:r>
              <w:rPr>
                <w:rFonts w:ascii="Times New Roman" w:hAnsi="Times New Roman"/>
                <w:bCs/>
                <w:sz w:val="24"/>
                <w:szCs w:val="24"/>
                <w:lang w:eastAsia="ru-RU"/>
              </w:rPr>
              <w:t xml:space="preserve"> выпадающих доходов _____________________________________</w:t>
            </w:r>
          </w:p>
        </w:tc>
      </w:tr>
      <w:tr w:rsidR="00916B44">
        <w:trPr>
          <w:trHeight w:val="315"/>
        </w:trPr>
        <w:tc>
          <w:tcPr>
            <w:tcW w:w="686" w:type="dxa"/>
            <w:tcBorders>
              <w:top w:val="nil"/>
              <w:left w:val="nil"/>
              <w:bottom w:val="nil"/>
              <w:right w:val="nil"/>
            </w:tcBorders>
            <w:hideMark/>
          </w:tcPr>
          <w:p w:rsidR="00916B44" w:rsidRDefault="00916B44">
            <w:pPr>
              <w:ind w:right="-1"/>
              <w:jc w:val="both"/>
              <w:rPr>
                <w:rFonts w:ascii="Times New Roman" w:hAnsi="Times New Roman"/>
                <w:b/>
                <w:bCs/>
                <w:sz w:val="24"/>
                <w:szCs w:val="24"/>
                <w:lang w:eastAsia="ru-RU"/>
              </w:rPr>
            </w:pPr>
          </w:p>
        </w:tc>
        <w:tc>
          <w:tcPr>
            <w:tcW w:w="1470"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117"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072"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200"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104"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027"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1056" w:type="dxa"/>
            <w:gridSpan w:val="2"/>
            <w:tcBorders>
              <w:top w:val="nil"/>
              <w:left w:val="nil"/>
              <w:bottom w:val="nil"/>
              <w:right w:val="nil"/>
            </w:tcBorders>
            <w:hideMark/>
          </w:tcPr>
          <w:p w:rsidR="00916B44" w:rsidRDefault="00916B44">
            <w:pPr>
              <w:ind w:right="-1"/>
              <w:jc w:val="both"/>
              <w:rPr>
                <w:rFonts w:ascii="Times New Roman" w:hAnsi="Times New Roman"/>
                <w:sz w:val="24"/>
                <w:szCs w:val="24"/>
                <w:lang w:eastAsia="ru-RU"/>
              </w:rPr>
            </w:pPr>
          </w:p>
        </w:tc>
        <w:tc>
          <w:tcPr>
            <w:tcW w:w="5838" w:type="dxa"/>
            <w:gridSpan w:val="10"/>
            <w:tcBorders>
              <w:top w:val="nil"/>
              <w:left w:val="nil"/>
              <w:bottom w:val="nil"/>
              <w:right w:val="nil"/>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(наименование перевозчика)</w:t>
            </w:r>
          </w:p>
        </w:tc>
      </w:tr>
      <w:tr w:rsidR="00916B44">
        <w:trPr>
          <w:trHeight w:val="570"/>
        </w:trPr>
        <w:tc>
          <w:tcPr>
            <w:tcW w:w="14570" w:type="dxa"/>
            <w:gridSpan w:val="25"/>
            <w:tcBorders>
              <w:top w:val="nil"/>
              <w:left w:val="nil"/>
              <w:bottom w:val="nil"/>
              <w:right w:val="nil"/>
            </w:tcBorders>
            <w:hideMark/>
          </w:tcPr>
          <w:p w:rsidR="00916B44" w:rsidRDefault="008A1971">
            <w:pPr>
              <w:ind w:right="-1"/>
              <w:jc w:val="center"/>
              <w:rPr>
                <w:rFonts w:ascii="Times New Roman" w:hAnsi="Times New Roman"/>
                <w:bCs/>
                <w:sz w:val="24"/>
                <w:szCs w:val="24"/>
                <w:lang w:eastAsia="ru-RU"/>
              </w:rPr>
            </w:pPr>
            <w:r>
              <w:rPr>
                <w:rFonts w:ascii="Times New Roman" w:hAnsi="Times New Roman"/>
                <w:bCs/>
                <w:sz w:val="24"/>
                <w:szCs w:val="24"/>
                <w:lang w:eastAsia="ru-RU"/>
              </w:rPr>
              <w:t>за  ________________________  202</w:t>
            </w:r>
            <w:r>
              <w:rPr>
                <w:rFonts w:ascii="Times New Roman" w:hAnsi="Times New Roman"/>
                <w:bCs/>
                <w:sz w:val="24"/>
                <w:szCs w:val="24"/>
                <w:lang w:val="en-US" w:eastAsia="ru-RU"/>
              </w:rPr>
              <w:t>_</w:t>
            </w:r>
            <w:r>
              <w:rPr>
                <w:rFonts w:ascii="Times New Roman" w:hAnsi="Times New Roman"/>
                <w:bCs/>
                <w:sz w:val="24"/>
                <w:szCs w:val="24"/>
                <w:lang w:eastAsia="ru-RU"/>
              </w:rPr>
              <w:t xml:space="preserve"> года</w:t>
            </w:r>
          </w:p>
        </w:tc>
      </w:tr>
      <w:tr w:rsidR="00916B44">
        <w:trPr>
          <w:trHeight w:val="300"/>
        </w:trPr>
        <w:tc>
          <w:tcPr>
            <w:tcW w:w="14570" w:type="dxa"/>
            <w:gridSpan w:val="25"/>
            <w:tcBorders>
              <w:top w:val="nil"/>
              <w:left w:val="nil"/>
              <w:bottom w:val="nil"/>
              <w:right w:val="nil"/>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vertAlign w:val="superscript"/>
                <w:lang w:eastAsia="ru-RU"/>
              </w:rPr>
              <w:t>(отчетный период с</w:t>
            </w:r>
            <w:r>
              <w:rPr>
                <w:rFonts w:ascii="Times New Roman" w:hAnsi="Times New Roman"/>
                <w:sz w:val="24"/>
                <w:szCs w:val="24"/>
                <w:vertAlign w:val="superscript"/>
                <w:lang w:eastAsia="ru-RU"/>
              </w:rPr>
              <w:t xml:space="preserve"> начала года)</w:t>
            </w:r>
          </w:p>
        </w:tc>
      </w:tr>
      <w:tr w:rsidR="00916B44">
        <w:trPr>
          <w:trHeight w:val="330"/>
        </w:trPr>
        <w:tc>
          <w:tcPr>
            <w:tcW w:w="686" w:type="dxa"/>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470"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117"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72"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200"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104"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27"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56"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898" w:type="dxa"/>
            <w:gridSpan w:val="2"/>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282" w:type="dxa"/>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904" w:type="dxa"/>
            <w:gridSpan w:val="3"/>
            <w:tcBorders>
              <w:top w:val="nil"/>
              <w:left w:val="nil"/>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2754" w:type="dxa"/>
            <w:gridSpan w:val="4"/>
            <w:tcBorders>
              <w:top w:val="nil"/>
              <w:left w:val="nil"/>
              <w:bottom w:val="single" w:sz="4" w:space="0" w:color="auto"/>
              <w:right w:val="nil"/>
            </w:tcBorders>
            <w:noWrap/>
            <w:hideMark/>
          </w:tcPr>
          <w:p w:rsidR="00916B44" w:rsidRDefault="008A1971">
            <w:pPr>
              <w:ind w:right="-1"/>
              <w:jc w:val="right"/>
              <w:rPr>
                <w:rFonts w:ascii="Times New Roman" w:hAnsi="Times New Roman"/>
                <w:sz w:val="24"/>
                <w:szCs w:val="24"/>
                <w:lang w:eastAsia="ru-RU"/>
              </w:rPr>
            </w:pPr>
            <w:r>
              <w:rPr>
                <w:rFonts w:ascii="Times New Roman" w:hAnsi="Times New Roman"/>
                <w:sz w:val="24"/>
                <w:szCs w:val="24"/>
                <w:lang w:eastAsia="ru-RU"/>
              </w:rPr>
              <w:t>в рублях</w:t>
            </w:r>
          </w:p>
        </w:tc>
      </w:tr>
      <w:tr w:rsidR="00916B44">
        <w:trPr>
          <w:trHeight w:val="870"/>
        </w:trPr>
        <w:tc>
          <w:tcPr>
            <w:tcW w:w="1372"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Маршруты транспортной схемы внутримуниципального сообщения на территории муниципального района «Ижемский» Республики Коми</w:t>
            </w:r>
          </w:p>
        </w:tc>
        <w:tc>
          <w:tcPr>
            <w:tcW w:w="2263" w:type="dxa"/>
            <w:gridSpan w:val="4"/>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 xml:space="preserve">Тариф за </w:t>
            </w:r>
          </w:p>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 пассажиро-километр</w:t>
            </w:r>
          </w:p>
        </w:tc>
        <w:tc>
          <w:tcPr>
            <w:tcW w:w="2333" w:type="dxa"/>
            <w:gridSpan w:val="4"/>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Количество рейсов за (отчетный период с начала года)</w:t>
            </w:r>
          </w:p>
        </w:tc>
        <w:tc>
          <w:tcPr>
            <w:tcW w:w="1021"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 xml:space="preserve">Сумма </w:t>
            </w:r>
            <w:r>
              <w:rPr>
                <w:rFonts w:ascii="Times New Roman" w:hAnsi="Times New Roman"/>
                <w:sz w:val="24"/>
                <w:szCs w:val="24"/>
                <w:lang w:eastAsia="ru-RU"/>
              </w:rPr>
              <w:t>фактических доходов</w:t>
            </w:r>
          </w:p>
        </w:tc>
        <w:tc>
          <w:tcPr>
            <w:tcW w:w="1029"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Фактические расходы за рейс</w:t>
            </w:r>
          </w:p>
        </w:tc>
        <w:tc>
          <w:tcPr>
            <w:tcW w:w="1070"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Расходы за рейс, рассчитанные по Методике</w:t>
            </w:r>
          </w:p>
        </w:tc>
        <w:tc>
          <w:tcPr>
            <w:tcW w:w="2358" w:type="dxa"/>
            <w:gridSpan w:val="4"/>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Расчет суммы выпадающих доходов</w:t>
            </w:r>
          </w:p>
        </w:tc>
        <w:tc>
          <w:tcPr>
            <w:tcW w:w="3124" w:type="dxa"/>
            <w:gridSpan w:val="5"/>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Сумма выпадающих доходов, принимаемая к возмещению</w:t>
            </w:r>
          </w:p>
        </w:tc>
      </w:tr>
      <w:tr w:rsidR="00916B44">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center"/>
              <w:rPr>
                <w:rFonts w:ascii="Times New Roman" w:hAnsi="Times New Roman"/>
                <w:sz w:val="24"/>
                <w:szCs w:val="24"/>
                <w:lang w:eastAsia="ru-RU"/>
              </w:rPr>
            </w:pPr>
          </w:p>
        </w:tc>
        <w:tc>
          <w:tcPr>
            <w:tcW w:w="1176" w:type="dxa"/>
            <w:gridSpan w:val="2"/>
            <w:vMerge w:val="restart"/>
            <w:tcBorders>
              <w:top w:val="single" w:sz="4" w:space="0" w:color="auto"/>
              <w:left w:val="single" w:sz="4" w:space="0" w:color="auto"/>
              <w:bottom w:val="single" w:sz="4" w:space="0" w:color="auto"/>
              <w:right w:val="nil"/>
            </w:tcBorders>
            <w:hideMark/>
          </w:tcPr>
          <w:p w:rsidR="00916B44" w:rsidRDefault="008A1971">
            <w:pPr>
              <w:widowControl w:val="0"/>
              <w:tabs>
                <w:tab w:val="left" w:pos="803"/>
              </w:tabs>
              <w:autoSpaceDE w:val="0"/>
              <w:autoSpaceDN w:val="0"/>
              <w:adjustRightInd w:val="0"/>
              <w:ind w:right="-1"/>
              <w:jc w:val="center"/>
              <w:rPr>
                <w:rFonts w:ascii="Times New Roman" w:hAnsi="Times New Roman"/>
                <w:bCs/>
                <w:sz w:val="24"/>
                <w:szCs w:val="24"/>
              </w:rPr>
            </w:pPr>
            <w:r>
              <w:rPr>
                <w:rFonts w:ascii="Times New Roman" w:hAnsi="Times New Roman"/>
                <w:sz w:val="24"/>
                <w:szCs w:val="24"/>
                <w:lang w:eastAsia="ru-RU"/>
              </w:rPr>
              <w:t xml:space="preserve">Утвержденный уполномочен-ным органом исполнительной власти </w:t>
            </w:r>
            <w:r>
              <w:rPr>
                <w:rFonts w:ascii="Times New Roman" w:eastAsiaTheme="minorHAnsi" w:hAnsi="Times New Roman"/>
                <w:bCs/>
                <w:sz w:val="24"/>
                <w:szCs w:val="24"/>
              </w:rPr>
              <w:t>Республики Коми</w:t>
            </w:r>
          </w:p>
          <w:p w:rsidR="00916B44" w:rsidRDefault="00916B44">
            <w:pPr>
              <w:ind w:right="-1"/>
              <w:jc w:val="center"/>
              <w:rPr>
                <w:rFonts w:ascii="Times New Roman" w:hAnsi="Times New Roman"/>
                <w:sz w:val="24"/>
                <w:szCs w:val="24"/>
                <w:lang w:eastAsia="ru-RU"/>
              </w:rPr>
            </w:pPr>
          </w:p>
        </w:tc>
        <w:tc>
          <w:tcPr>
            <w:tcW w:w="1087" w:type="dxa"/>
            <w:gridSpan w:val="2"/>
            <w:vMerge w:val="restart"/>
            <w:tcBorders>
              <w:top w:val="single" w:sz="4" w:space="0" w:color="auto"/>
              <w:left w:val="nil"/>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Применяемый перевозчиком</w:t>
            </w:r>
          </w:p>
        </w:tc>
        <w:tc>
          <w:tcPr>
            <w:tcW w:w="1065"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Фактически выполненных</w:t>
            </w:r>
          </w:p>
        </w:tc>
        <w:tc>
          <w:tcPr>
            <w:tcW w:w="1268"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Предусмотренных договором на перевозку</w:t>
            </w:r>
          </w:p>
        </w:tc>
        <w:tc>
          <w:tcPr>
            <w:tcW w:w="1021"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center"/>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center"/>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center"/>
              <w:rPr>
                <w:rFonts w:ascii="Times New Roman" w:hAnsi="Times New Roman"/>
                <w:sz w:val="24"/>
                <w:szCs w:val="24"/>
                <w:lang w:eastAsia="ru-RU"/>
              </w:rPr>
            </w:pPr>
          </w:p>
        </w:tc>
        <w:tc>
          <w:tcPr>
            <w:tcW w:w="1366" w:type="dxa"/>
            <w:gridSpan w:val="3"/>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по фактическим расходам</w:t>
            </w:r>
            <w:r>
              <w:rPr>
                <w:rFonts w:ascii="Times New Roman" w:hAnsi="Times New Roman"/>
                <w:sz w:val="24"/>
                <w:szCs w:val="24"/>
                <w:vertAlign w:val="superscript"/>
                <w:lang w:eastAsia="ru-RU"/>
              </w:rPr>
              <w:t xml:space="preserve"> 1)</w:t>
            </w:r>
          </w:p>
        </w:tc>
        <w:tc>
          <w:tcPr>
            <w:tcW w:w="992" w:type="dxa"/>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 xml:space="preserve">по Методике </w:t>
            </w:r>
            <w:r>
              <w:rPr>
                <w:rFonts w:ascii="Times New Roman" w:hAnsi="Times New Roman"/>
                <w:sz w:val="24"/>
                <w:szCs w:val="24"/>
                <w:vertAlign w:val="superscript"/>
                <w:lang w:eastAsia="ru-RU"/>
              </w:rPr>
              <w:t>1)</w:t>
            </w:r>
          </w:p>
        </w:tc>
        <w:tc>
          <w:tcPr>
            <w:tcW w:w="1035"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Предъявлено к возмещению за (отчетный период с начала года)</w:t>
            </w:r>
          </w:p>
        </w:tc>
        <w:tc>
          <w:tcPr>
            <w:tcW w:w="1315" w:type="dxa"/>
            <w:gridSpan w:val="2"/>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Профинансировано</w:t>
            </w:r>
          </w:p>
        </w:tc>
        <w:tc>
          <w:tcPr>
            <w:tcW w:w="774" w:type="dxa"/>
            <w:vMerge w:val="restart"/>
            <w:tcBorders>
              <w:top w:val="single" w:sz="4" w:space="0" w:color="auto"/>
              <w:left w:val="single" w:sz="4" w:space="0" w:color="auto"/>
              <w:bottom w:val="single" w:sz="4" w:space="0" w:color="auto"/>
              <w:right w:val="single" w:sz="4" w:space="0" w:color="auto"/>
            </w:tcBorders>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Подлежит возмещению за (отчетный месяц)</w:t>
            </w:r>
          </w:p>
        </w:tc>
      </w:tr>
      <w:tr w:rsidR="00916B44">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r>
      <w:tr w:rsidR="00916B44">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r>
      <w:tr w:rsidR="00916B44">
        <w:trPr>
          <w:trHeight w:val="517"/>
        </w:trPr>
        <w:tc>
          <w:tcPr>
            <w:tcW w:w="1372"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66" w:type="dxa"/>
            <w:gridSpan w:val="3"/>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3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r>
      <w:tr w:rsidR="00916B44">
        <w:trPr>
          <w:trHeight w:val="960"/>
        </w:trPr>
        <w:tc>
          <w:tcPr>
            <w:tcW w:w="1372"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176" w:type="dxa"/>
            <w:gridSpan w:val="2"/>
            <w:vMerge/>
            <w:tcBorders>
              <w:top w:val="single" w:sz="4" w:space="0" w:color="auto"/>
              <w:left w:val="single" w:sz="4" w:space="0" w:color="auto"/>
              <w:bottom w:val="single" w:sz="4" w:space="0" w:color="auto"/>
              <w:right w:val="nil"/>
            </w:tcBorders>
            <w:hideMark/>
          </w:tcPr>
          <w:p w:rsidR="00916B44" w:rsidRDefault="00916B44">
            <w:pPr>
              <w:ind w:right="-1"/>
              <w:jc w:val="both"/>
              <w:rPr>
                <w:rFonts w:ascii="Times New Roman" w:hAnsi="Times New Roman"/>
                <w:sz w:val="24"/>
                <w:szCs w:val="24"/>
                <w:lang w:eastAsia="ru-RU"/>
              </w:rPr>
            </w:pPr>
          </w:p>
        </w:tc>
        <w:tc>
          <w:tcPr>
            <w:tcW w:w="1087" w:type="dxa"/>
            <w:gridSpan w:val="2"/>
            <w:vMerge/>
            <w:tcBorders>
              <w:top w:val="single" w:sz="4" w:space="0" w:color="auto"/>
              <w:left w:val="nil"/>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268"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1"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29"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070"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66" w:type="dxa"/>
            <w:gridSpan w:val="3"/>
            <w:tcBorders>
              <w:top w:val="single" w:sz="4" w:space="0" w:color="auto"/>
              <w:left w:val="single" w:sz="4" w:space="0" w:color="auto"/>
              <w:bottom w:val="single" w:sz="4" w:space="0" w:color="auto"/>
              <w:right w:val="single" w:sz="4" w:space="0" w:color="auto"/>
            </w:tcBorders>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гр.9=           гр.4*гр.7*1,05-гр.6</w:t>
            </w:r>
          </w:p>
        </w:tc>
        <w:tc>
          <w:tcPr>
            <w:tcW w:w="992" w:type="dxa"/>
            <w:tcBorders>
              <w:top w:val="single" w:sz="4" w:space="0" w:color="auto"/>
              <w:left w:val="single" w:sz="4" w:space="0" w:color="auto"/>
              <w:bottom w:val="single" w:sz="4" w:space="0" w:color="auto"/>
              <w:right w:val="single" w:sz="4" w:space="0" w:color="auto"/>
            </w:tcBorders>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гр.10=          гр.4*гр.8*1,05-гр.6</w:t>
            </w:r>
          </w:p>
        </w:tc>
        <w:tc>
          <w:tcPr>
            <w:tcW w:w="103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1315" w:type="dxa"/>
            <w:gridSpan w:val="2"/>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916B44" w:rsidRDefault="00916B44">
            <w:pPr>
              <w:ind w:right="-1"/>
              <w:jc w:val="both"/>
              <w:rPr>
                <w:rFonts w:ascii="Times New Roman" w:hAnsi="Times New Roman"/>
                <w:sz w:val="24"/>
                <w:szCs w:val="24"/>
                <w:lang w:eastAsia="ru-RU"/>
              </w:rPr>
            </w:pPr>
          </w:p>
        </w:tc>
      </w:tr>
      <w:tr w:rsidR="00916B44">
        <w:trPr>
          <w:trHeight w:val="225"/>
        </w:trPr>
        <w:tc>
          <w:tcPr>
            <w:tcW w:w="1372"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w:t>
            </w:r>
          </w:p>
        </w:tc>
        <w:tc>
          <w:tcPr>
            <w:tcW w:w="1176"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2</w:t>
            </w:r>
          </w:p>
        </w:tc>
        <w:tc>
          <w:tcPr>
            <w:tcW w:w="1087"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3</w:t>
            </w:r>
          </w:p>
        </w:tc>
        <w:tc>
          <w:tcPr>
            <w:tcW w:w="106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4</w:t>
            </w:r>
          </w:p>
        </w:tc>
        <w:tc>
          <w:tcPr>
            <w:tcW w:w="1268"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5</w:t>
            </w:r>
          </w:p>
        </w:tc>
        <w:tc>
          <w:tcPr>
            <w:tcW w:w="1021"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6</w:t>
            </w:r>
          </w:p>
        </w:tc>
        <w:tc>
          <w:tcPr>
            <w:tcW w:w="1029"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7</w:t>
            </w:r>
          </w:p>
        </w:tc>
        <w:tc>
          <w:tcPr>
            <w:tcW w:w="1070"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8</w:t>
            </w:r>
          </w:p>
        </w:tc>
        <w:tc>
          <w:tcPr>
            <w:tcW w:w="1366" w:type="dxa"/>
            <w:gridSpan w:val="3"/>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11</w:t>
            </w:r>
          </w:p>
        </w:tc>
        <w:tc>
          <w:tcPr>
            <w:tcW w:w="131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12</w:t>
            </w:r>
          </w:p>
        </w:tc>
        <w:tc>
          <w:tcPr>
            <w:tcW w:w="774"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center"/>
              <w:rPr>
                <w:rFonts w:ascii="Times New Roman" w:hAnsi="Times New Roman"/>
                <w:sz w:val="24"/>
                <w:szCs w:val="24"/>
                <w:lang w:eastAsia="ru-RU"/>
              </w:rPr>
            </w:pPr>
            <w:r>
              <w:rPr>
                <w:rFonts w:ascii="Times New Roman" w:hAnsi="Times New Roman"/>
                <w:sz w:val="24"/>
                <w:szCs w:val="24"/>
                <w:lang w:eastAsia="ru-RU"/>
              </w:rPr>
              <w:t>13</w:t>
            </w:r>
          </w:p>
        </w:tc>
      </w:tr>
      <w:tr w:rsidR="00916B44">
        <w:trPr>
          <w:trHeight w:val="225"/>
        </w:trPr>
        <w:tc>
          <w:tcPr>
            <w:tcW w:w="1372"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70"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3"/>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1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r>
      <w:tr w:rsidR="00916B44">
        <w:trPr>
          <w:trHeight w:val="255"/>
        </w:trPr>
        <w:tc>
          <w:tcPr>
            <w:tcW w:w="1372"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176"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87"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6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268"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1"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29"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70"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366" w:type="dxa"/>
            <w:gridSpan w:val="3"/>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992"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103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b/>
                <w:bCs/>
                <w:sz w:val="24"/>
                <w:szCs w:val="24"/>
                <w:lang w:eastAsia="ru-RU"/>
              </w:rPr>
            </w:pPr>
            <w:r>
              <w:rPr>
                <w:rFonts w:ascii="Times New Roman" w:hAnsi="Times New Roman"/>
                <w:b/>
                <w:bCs/>
                <w:sz w:val="24"/>
                <w:szCs w:val="24"/>
                <w:lang w:eastAsia="ru-RU"/>
              </w:rPr>
              <w:t> </w:t>
            </w:r>
          </w:p>
        </w:tc>
        <w:tc>
          <w:tcPr>
            <w:tcW w:w="1315" w:type="dxa"/>
            <w:gridSpan w:val="2"/>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 </w:t>
            </w:r>
          </w:p>
        </w:tc>
      </w:tr>
      <w:tr w:rsidR="00916B44">
        <w:trPr>
          <w:trHeight w:val="255"/>
        </w:trPr>
        <w:tc>
          <w:tcPr>
            <w:tcW w:w="1372" w:type="dxa"/>
            <w:gridSpan w:val="2"/>
            <w:tcBorders>
              <w:top w:val="single" w:sz="4" w:space="0" w:color="auto"/>
              <w:left w:val="single" w:sz="4" w:space="0" w:color="auto"/>
              <w:bottom w:val="single" w:sz="4" w:space="0" w:color="auto"/>
              <w:right w:val="single" w:sz="4" w:space="0" w:color="auto"/>
            </w:tcBorders>
            <w:noWrap/>
          </w:tcPr>
          <w:p w:rsidR="00916B44" w:rsidRDefault="008A1971">
            <w:pPr>
              <w:ind w:right="-1"/>
              <w:jc w:val="both"/>
              <w:rPr>
                <w:rFonts w:ascii="Times New Roman" w:hAnsi="Times New Roman"/>
                <w:sz w:val="24"/>
                <w:szCs w:val="24"/>
                <w:lang w:eastAsia="ru-RU"/>
              </w:rPr>
            </w:pPr>
            <w:r>
              <w:rPr>
                <w:rFonts w:ascii="Times New Roman" w:hAnsi="Times New Roman"/>
                <w:sz w:val="24"/>
                <w:szCs w:val="24"/>
                <w:lang w:eastAsia="ru-RU"/>
              </w:rPr>
              <w:t>ВСЕГО</w:t>
            </w:r>
          </w:p>
        </w:tc>
        <w:tc>
          <w:tcPr>
            <w:tcW w:w="1176"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87"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65"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268"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21"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29"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70"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366" w:type="dxa"/>
            <w:gridSpan w:val="3"/>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1035"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b/>
                <w:bCs/>
                <w:sz w:val="24"/>
                <w:szCs w:val="24"/>
                <w:lang w:eastAsia="ru-RU"/>
              </w:rPr>
            </w:pPr>
          </w:p>
        </w:tc>
        <w:tc>
          <w:tcPr>
            <w:tcW w:w="1315" w:type="dxa"/>
            <w:gridSpan w:val="2"/>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noWrap/>
          </w:tcPr>
          <w:p w:rsidR="00916B44" w:rsidRDefault="00916B44">
            <w:pPr>
              <w:ind w:right="-1"/>
              <w:jc w:val="both"/>
              <w:rPr>
                <w:rFonts w:ascii="Times New Roman" w:hAnsi="Times New Roman"/>
                <w:sz w:val="24"/>
                <w:szCs w:val="24"/>
                <w:lang w:eastAsia="ru-RU"/>
              </w:rPr>
            </w:pPr>
          </w:p>
        </w:tc>
      </w:tr>
      <w:tr w:rsidR="00916B44">
        <w:trPr>
          <w:trHeight w:val="255"/>
        </w:trPr>
        <w:tc>
          <w:tcPr>
            <w:tcW w:w="14570" w:type="dxa"/>
            <w:gridSpan w:val="25"/>
            <w:tcBorders>
              <w:top w:val="nil"/>
              <w:left w:val="nil"/>
              <w:bottom w:val="nil"/>
              <w:right w:val="nil"/>
            </w:tcBorders>
            <w:hideMark/>
          </w:tcPr>
          <w:p w:rsidR="00916B44" w:rsidRDefault="008A1971">
            <w:pPr>
              <w:ind w:right="-1"/>
              <w:jc w:val="both"/>
              <w:rPr>
                <w:rFonts w:ascii="Times New Roman" w:hAnsi="Times New Roman"/>
                <w:sz w:val="24"/>
                <w:szCs w:val="24"/>
                <w:lang w:eastAsia="ru-RU"/>
              </w:rPr>
            </w:pPr>
            <w:r>
              <w:rPr>
                <w:rFonts w:ascii="Times New Roman" w:hAnsi="Times New Roman"/>
                <w:sz w:val="24"/>
                <w:szCs w:val="24"/>
                <w:vertAlign w:val="superscript"/>
                <w:lang w:eastAsia="ru-RU"/>
              </w:rPr>
              <w:t xml:space="preserve">1) </w:t>
            </w:r>
            <w:r>
              <w:rPr>
                <w:rFonts w:ascii="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bl>
    <w:p w:rsidR="00916B44" w:rsidRDefault="00916B44">
      <w:pPr>
        <w:shd w:val="clear" w:color="auto" w:fill="FFFFFF" w:themeFill="background1"/>
        <w:autoSpaceDE w:val="0"/>
        <w:autoSpaceDN w:val="0"/>
        <w:adjustRightInd w:val="0"/>
        <w:spacing w:after="0" w:line="240" w:lineRule="auto"/>
        <w:jc w:val="center"/>
        <w:outlineLvl w:val="2"/>
        <w:rPr>
          <w:rFonts w:ascii="Times New Roman" w:hAnsi="Times New Roman"/>
          <w:sz w:val="26"/>
          <w:szCs w:val="26"/>
        </w:rPr>
      </w:pPr>
    </w:p>
    <w:p w:rsidR="00916B44" w:rsidRDefault="008A1971">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Руководитель</w:t>
      </w:r>
    </w:p>
    <w:p w:rsidR="00916B44" w:rsidRDefault="00916B44">
      <w:pPr>
        <w:widowControl w:val="0"/>
        <w:autoSpaceDE w:val="0"/>
        <w:autoSpaceDN w:val="0"/>
        <w:adjustRightInd w:val="0"/>
        <w:spacing w:after="0" w:line="240" w:lineRule="auto"/>
        <w:ind w:right="-1"/>
        <w:jc w:val="both"/>
        <w:rPr>
          <w:rFonts w:ascii="Times New Roman" w:hAnsi="Times New Roman"/>
          <w:sz w:val="24"/>
          <w:szCs w:val="24"/>
        </w:rPr>
      </w:pPr>
    </w:p>
    <w:p w:rsidR="00916B44" w:rsidRDefault="00916B44">
      <w:pPr>
        <w:widowControl w:val="0"/>
        <w:autoSpaceDE w:val="0"/>
        <w:autoSpaceDN w:val="0"/>
        <w:adjustRightInd w:val="0"/>
        <w:spacing w:after="0" w:line="240" w:lineRule="auto"/>
        <w:ind w:right="-1"/>
        <w:jc w:val="both"/>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Главный бухгалтер</w:t>
      </w:r>
    </w:p>
    <w:p w:rsidR="00916B44" w:rsidRDefault="00916B44">
      <w:pPr>
        <w:widowControl w:val="0"/>
        <w:autoSpaceDE w:val="0"/>
        <w:autoSpaceDN w:val="0"/>
        <w:adjustRightInd w:val="0"/>
        <w:spacing w:after="0" w:line="240" w:lineRule="auto"/>
        <w:ind w:right="-1"/>
        <w:jc w:val="both"/>
        <w:rPr>
          <w:rFonts w:ascii="Times New Roman" w:hAnsi="Times New Roman"/>
          <w:sz w:val="24"/>
          <w:szCs w:val="24"/>
        </w:rPr>
      </w:pPr>
    </w:p>
    <w:p w:rsidR="00916B44" w:rsidRDefault="008A1971">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М.П.</w:t>
      </w:r>
    </w:p>
    <w:p w:rsidR="00916B44" w:rsidRDefault="008A1971">
      <w:pPr>
        <w:jc w:val="right"/>
        <w:rPr>
          <w:rFonts w:ascii="Times New Roman" w:hAnsi="Times New Roman" w:cs="Times New Roman"/>
          <w:sz w:val="24"/>
          <w:szCs w:val="24"/>
        </w:rPr>
      </w:pPr>
      <w:r>
        <w:rPr>
          <w:rFonts w:ascii="Times New Roman" w:hAnsi="Times New Roman" w:cs="Times New Roman"/>
          <w:sz w:val="24"/>
          <w:szCs w:val="24"/>
        </w:rPr>
        <w:t>».</w:t>
      </w:r>
    </w:p>
    <w:p w:rsidR="00916B44" w:rsidRDefault="00916B44">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sectPr w:rsidR="00916B44">
      <w:pgSz w:w="11906" w:h="16838"/>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971" w:rsidRDefault="008A1971">
      <w:pPr>
        <w:spacing w:after="0" w:line="240" w:lineRule="auto"/>
      </w:pPr>
      <w:r>
        <w:separator/>
      </w:r>
    </w:p>
  </w:endnote>
  <w:endnote w:type="continuationSeparator" w:id="0">
    <w:p w:rsidR="008A1971" w:rsidRDefault="008A1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971" w:rsidRDefault="008A1971">
      <w:pPr>
        <w:spacing w:after="0" w:line="240" w:lineRule="auto"/>
      </w:pPr>
      <w:r>
        <w:separator/>
      </w:r>
    </w:p>
  </w:footnote>
  <w:footnote w:type="continuationSeparator" w:id="0">
    <w:p w:rsidR="008A1971" w:rsidRDefault="008A1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8"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E438FC"/>
    <w:multiLevelType w:val="hybridMultilevel"/>
    <w:tmpl w:val="94CA7D1E"/>
    <w:lvl w:ilvl="0" w:tplc="E87A3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4" w15:restartNumberingAfterBreak="0">
    <w:nsid w:val="24FA4751"/>
    <w:multiLevelType w:val="hybridMultilevel"/>
    <w:tmpl w:val="06146594"/>
    <w:lvl w:ilvl="0" w:tplc="5DE45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2"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5"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0"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4"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6" w15:restartNumberingAfterBreak="0">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40"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45"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49"/>
  </w:num>
  <w:num w:numId="3">
    <w:abstractNumId w:val="1"/>
  </w:num>
  <w:num w:numId="4">
    <w:abstractNumId w:val="32"/>
  </w:num>
  <w:num w:numId="5">
    <w:abstractNumId w:val="6"/>
  </w:num>
  <w:num w:numId="6">
    <w:abstractNumId w:val="42"/>
  </w:num>
  <w:num w:numId="7">
    <w:abstractNumId w:val="25"/>
  </w:num>
  <w:num w:numId="8">
    <w:abstractNumId w:val="48"/>
  </w:num>
  <w:num w:numId="9">
    <w:abstractNumId w:val="5"/>
  </w:num>
  <w:num w:numId="10">
    <w:abstractNumId w:val="9"/>
  </w:num>
  <w:num w:numId="11">
    <w:abstractNumId w:val="44"/>
  </w:num>
  <w:num w:numId="12">
    <w:abstractNumId w:val="30"/>
  </w:num>
  <w:num w:numId="13">
    <w:abstractNumId w:val="28"/>
  </w:num>
  <w:num w:numId="14">
    <w:abstractNumId w:val="19"/>
  </w:num>
  <w:num w:numId="15">
    <w:abstractNumId w:val="43"/>
  </w:num>
  <w:num w:numId="16">
    <w:abstractNumId w:val="26"/>
  </w:num>
  <w:num w:numId="17">
    <w:abstractNumId w:val="22"/>
  </w:num>
  <w:num w:numId="18">
    <w:abstractNumId w:val="3"/>
  </w:num>
  <w:num w:numId="19">
    <w:abstractNumId w:val="4"/>
  </w:num>
  <w:num w:numId="20">
    <w:abstractNumId w:val="41"/>
  </w:num>
  <w:num w:numId="21">
    <w:abstractNumId w:val="11"/>
  </w:num>
  <w:num w:numId="22">
    <w:abstractNumId w:val="35"/>
  </w:num>
  <w:num w:numId="23">
    <w:abstractNumId w:val="2"/>
  </w:num>
  <w:num w:numId="24">
    <w:abstractNumId w:val="37"/>
  </w:num>
  <w:num w:numId="25">
    <w:abstractNumId w:val="36"/>
  </w:num>
  <w:num w:numId="26">
    <w:abstractNumId w:val="33"/>
  </w:num>
  <w:num w:numId="27">
    <w:abstractNumId w:val="8"/>
  </w:num>
  <w:num w:numId="28">
    <w:abstractNumId w:val="13"/>
  </w:num>
  <w:num w:numId="29">
    <w:abstractNumId w:val="45"/>
  </w:num>
  <w:num w:numId="30">
    <w:abstractNumId w:val="34"/>
  </w:num>
  <w:num w:numId="31">
    <w:abstractNumId w:val="15"/>
  </w:num>
  <w:num w:numId="32">
    <w:abstractNumId w:val="21"/>
  </w:num>
  <w:num w:numId="33">
    <w:abstractNumId w:val="29"/>
  </w:num>
  <w:num w:numId="34">
    <w:abstractNumId w:val="18"/>
  </w:num>
  <w:num w:numId="35">
    <w:abstractNumId w:val="12"/>
  </w:num>
  <w:num w:numId="36">
    <w:abstractNumId w:val="24"/>
  </w:num>
  <w:num w:numId="37">
    <w:abstractNumId w:val="7"/>
  </w:num>
  <w:num w:numId="38">
    <w:abstractNumId w:val="17"/>
  </w:num>
  <w:num w:numId="39">
    <w:abstractNumId w:val="46"/>
  </w:num>
  <w:num w:numId="40">
    <w:abstractNumId w:val="20"/>
  </w:num>
  <w:num w:numId="41">
    <w:abstractNumId w:val="39"/>
  </w:num>
  <w:num w:numId="42">
    <w:abstractNumId w:val="16"/>
  </w:num>
  <w:num w:numId="43">
    <w:abstractNumId w:val="27"/>
  </w:num>
  <w:num w:numId="44">
    <w:abstractNumId w:val="23"/>
  </w:num>
  <w:num w:numId="45">
    <w:abstractNumId w:val="38"/>
  </w:num>
  <w:num w:numId="46">
    <w:abstractNumId w:val="31"/>
  </w:num>
  <w:num w:numId="47">
    <w:abstractNumId w:val="10"/>
  </w:num>
  <w:num w:numId="48">
    <w:abstractNumId w:val="40"/>
  </w:num>
  <w:num w:numId="4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B44"/>
    <w:rsid w:val="001058DB"/>
    <w:rsid w:val="00697078"/>
    <w:rsid w:val="008A1971"/>
    <w:rsid w:val="00916B44"/>
    <w:rsid w:val="00E549DE"/>
    <w:rsid w:val="00F645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67C89"/>
  <w15:docId w15:val="{DD6147DA-8F06-4AC5-BBF2-DE494336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sz w:val="20"/>
      <w:szCs w:val="20"/>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uiPriority w:val="22"/>
    <w:qFormat/>
    <w:rPr>
      <w:b/>
      <w:bCs/>
    </w:rPr>
  </w:style>
  <w:style w:type="paragraph" w:customStyle="1" w:styleId="12">
    <w:name w:val="Абзац списка1"/>
    <w:basedOn w:val="a"/>
    <w:uiPriority w:val="99"/>
    <w:qFormat/>
    <w:pPr>
      <w:widowControl w:val="0"/>
      <w:ind w:left="720"/>
    </w:pPr>
    <w:rPr>
      <w:rFonts w:cs="Calibri"/>
      <w:lang w:eastAsia="ar-SA"/>
    </w:rPr>
  </w:style>
  <w:style w:type="paragraph" w:customStyle="1" w:styleId="21">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2">
    <w:name w:val="Body Text Indent 2"/>
    <w:basedOn w:val="a"/>
    <w:link w:val="23"/>
    <w:uiPriority w:val="99"/>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4">
    <w:name w:val="Body Text 2"/>
    <w:basedOn w:val="a"/>
    <w:link w:val="25"/>
    <w:uiPriority w:val="99"/>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6">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7"/>
    <w:rPr>
      <w:rFonts w:ascii="Times New Roman" w:eastAsia="Times New Roman" w:hAnsi="Times New Roman" w:cs="Times New Roman"/>
      <w:sz w:val="25"/>
      <w:szCs w:val="25"/>
      <w:shd w:val="clear" w:color="auto" w:fill="FFFFFF"/>
    </w:rPr>
  </w:style>
  <w:style w:type="paragraph" w:customStyle="1" w:styleId="27">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7"/>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fd"/>
    <w:uiPriority w:val="5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2">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style>
  <w:style w:type="table" w:customStyle="1" w:styleId="111">
    <w:name w:val="Сетка таблицы11"/>
    <w:basedOn w:val="a1"/>
    <w:next w:val="afd"/>
    <w:uiPriority w:val="59"/>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8">
    <w:name w:val="Текст примечания1"/>
    <w:basedOn w:val="a"/>
    <w:next w:val="af8"/>
    <w:uiPriority w:val="99"/>
    <w:semiHidden/>
    <w:unhideWhenUsed/>
    <w:pPr>
      <w:spacing w:line="240" w:lineRule="auto"/>
    </w:pPr>
    <w:rPr>
      <w:rFonts w:eastAsia="Times New Roman"/>
      <w:sz w:val="20"/>
      <w:szCs w:val="20"/>
      <w:lang w:eastAsia="ru-RU"/>
    </w:rPr>
  </w:style>
  <w:style w:type="paragraph" w:customStyle="1" w:styleId="19">
    <w:name w:val="Тема примечания1"/>
    <w:basedOn w:val="af8"/>
    <w:next w:val="af8"/>
    <w:uiPriority w:val="99"/>
    <w:semiHidden/>
    <w:unhideWhenUsed/>
    <w:rPr>
      <w:rFonts w:eastAsia="Times New Roman" w:cs="Calibri"/>
      <w:lang w:eastAsia="ru-RU"/>
    </w:rPr>
  </w:style>
  <w:style w:type="table" w:customStyle="1" w:styleId="1111">
    <w:name w:val="Сетка таблицы111"/>
    <w:basedOn w:val="a1"/>
    <w:next w:val="afd"/>
    <w:uiPriority w:val="39"/>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Pr>
      <w:rFonts w:ascii="Calibri" w:eastAsia="Times New Roman" w:hAnsi="Calibri" w:cs="Calibri"/>
      <w:sz w:val="20"/>
      <w:szCs w:val="20"/>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sz w:val="20"/>
      <w:szCs w:val="20"/>
    </w:rPr>
  </w:style>
  <w:style w:type="paragraph" w:styleId="aff3">
    <w:name w:val="caption"/>
    <w:basedOn w:val="a"/>
    <w:next w:val="a"/>
    <w:uiPriority w:val="35"/>
    <w:semiHidden/>
    <w:unhideWhenUsed/>
    <w:qFormat/>
    <w:pPr>
      <w:spacing w:line="240" w:lineRule="auto"/>
    </w:pPr>
    <w:rPr>
      <w:b/>
      <w:bCs/>
      <w:color w:val="4F81BD" w:themeColor="accent1"/>
      <w:sz w:val="18"/>
      <w:szCs w:val="18"/>
    </w:rPr>
  </w:style>
  <w:style w:type="paragraph" w:styleId="aff4">
    <w:name w:val="Title"/>
    <w:basedOn w:val="a"/>
    <w:next w:val="a"/>
    <w:link w:val="aff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rPr>
  </w:style>
  <w:style w:type="paragraph" w:styleId="aff6">
    <w:name w:val="Subtitle"/>
    <w:basedOn w:val="a"/>
    <w:next w:val="a"/>
    <w:link w:val="aff7"/>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rPr>
  </w:style>
  <w:style w:type="character" w:styleId="aff8">
    <w:name w:val="Emphasis"/>
    <w:basedOn w:val="a0"/>
    <w:uiPriority w:val="20"/>
    <w:qFormat/>
    <w:rPr>
      <w:i/>
      <w:iCs/>
    </w:rPr>
  </w:style>
  <w:style w:type="paragraph" w:styleId="2a">
    <w:name w:val="Quote"/>
    <w:basedOn w:val="a"/>
    <w:next w:val="a"/>
    <w:link w:val="2b"/>
    <w:uiPriority w:val="29"/>
    <w:qFormat/>
    <w:rPr>
      <w:i/>
      <w:iCs/>
      <w:color w:val="000000" w:themeColor="text1"/>
    </w:rPr>
  </w:style>
  <w:style w:type="character" w:customStyle="1" w:styleId="2b">
    <w:name w:val="Цитата 2 Знак"/>
    <w:basedOn w:val="a0"/>
    <w:link w:val="2a"/>
    <w:uiPriority w:val="29"/>
    <w:rPr>
      <w:i/>
      <w:iCs/>
      <w:color w:val="000000" w:themeColor="text1"/>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a">
    <w:name w:val="Выделенная цитата Знак"/>
    <w:basedOn w:val="a0"/>
    <w:link w:val="aff9"/>
    <w:uiPriority w:val="30"/>
    <w:rPr>
      <w:b/>
      <w:bCs/>
      <w:i/>
      <w:iCs/>
      <w:color w:val="4F81BD" w:themeColor="accent1"/>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outlineLvl w:val="9"/>
    </w:pPr>
  </w:style>
  <w:style w:type="character" w:customStyle="1" w:styleId="1b">
    <w:name w:val="Основной текст с отступом Знак1"/>
    <w:basedOn w:val="a0"/>
    <w:uiPriority w:val="99"/>
    <w:semiHidden/>
    <w:rPr>
      <w:rFonts w:eastAsiaTheme="minorEastAsia"/>
    </w:rPr>
  </w:style>
  <w:style w:type="character" w:customStyle="1" w:styleId="1c">
    <w:name w:val="Схема документа Знак1"/>
    <w:basedOn w:val="a0"/>
    <w:uiPriority w:val="99"/>
    <w:semiHidden/>
    <w:rPr>
      <w:rFonts w:ascii="Segoe UI" w:eastAsiaTheme="minorEastAsia"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izhma11.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mote.budget.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4" Type="http://schemas.openxmlformats.org/officeDocument/2006/relationships/settings" Target="settings.xml"/><Relationship Id="rId9" Type="http://schemas.openxmlformats.org/officeDocument/2006/relationships/hyperlink" Target="consultantplus://offline/ref=3BF0085A0CCB37626BAC2D941C73FB7E7848B32F7EB3F83FFB0D03E739102A08K7A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2DBA9-24C7-4728-9F22-3923DB8A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62</Pages>
  <Words>15956</Words>
  <Characters>90952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User</cp:lastModifiedBy>
  <cp:revision>7</cp:revision>
  <cp:lastPrinted>2023-01-23T08:26:00Z</cp:lastPrinted>
  <dcterms:created xsi:type="dcterms:W3CDTF">2025-03-24T12:14:00Z</dcterms:created>
  <dcterms:modified xsi:type="dcterms:W3CDTF">2025-04-23T05:05:00Z</dcterms:modified>
</cp:coreProperties>
</file>