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ПРОТОКОЛ</w:t>
      </w:r>
    </w:p>
    <w:p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заседания аукционной комиссии по рассмотрению заявок на участие в открытом аукционе 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 июня 2022 года                                                                                                                       с. Ижма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Наименование аукциона: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2110"/>
        <w:gridCol w:w="1844"/>
        <w:gridCol w:w="1363"/>
        <w:gridCol w:w="1281"/>
        <w:gridCol w:w="2340"/>
      </w:tblGrid>
      <w:tr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лота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Местоположение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Категория земель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Площадь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Кадастровый номер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Земельный участок, вид разрешенного использования: магазины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Республика Коми,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Ижемский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-Ижма, ул. Центральная, д. 232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460</w:t>
            </w:r>
          </w:p>
          <w:p>
            <w:pPr>
              <w:spacing w:after="0" w:line="240" w:lineRule="auto"/>
              <w:jc w:val="center"/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ind w:left="-126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11:14:1101001:542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2. Начальная цена аренды земельного участка </w:t>
      </w:r>
      <w:r>
        <w:rPr>
          <w:rFonts w:ascii="Times New Roman" w:eastAsia="Times New Roman" w:hAnsi="Times New Roman" w:cs="Times New Roman"/>
          <w:sz w:val="23"/>
        </w:rPr>
        <w:t xml:space="preserve">6820 </w:t>
      </w:r>
      <w:r>
        <w:rPr>
          <w:rFonts w:ascii="Times New Roman" w:eastAsia="Times New Roman" w:hAnsi="Times New Roman" w:cs="Times New Roman"/>
        </w:rPr>
        <w:t>(шесть тысяч восемьсот двадцать рублей 70 копеек.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Состав комиссии: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заседании аукционной комиссии по рассмотрению заявок на участие в аукционе присутствовали: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комиссии Трубина Виталия Леонидовна, заместитель руководителя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>»;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Заместитель председателя Смирнов Иван Геннадьевич, начальник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 xml:space="preserve">»; 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Секретарь аукционной комиссии Чупрова Любовь Алексеевна, главный специалист отдела по управлению земельными ресурсами и муниципальным имуществом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>»;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Члены аукционной комиссии: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Канева Александра Васильевна, начальник отдела правовой и кадровой работы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>».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Извещение о проведении аукциона было опубликовано на официальном сайте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http://www.admizhma.ru/</w:t>
        </w:r>
      </w:hyperlink>
      <w:r>
        <w:rPr>
          <w:rFonts w:ascii="Calibri" w:eastAsia="Calibri" w:hAnsi="Calibri" w:cs="Calibri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13 мая 2022 года.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Место рассмотрения заявок на участие в аукционе по адресу: Республика Коми, 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</w:rPr>
        <w:t>с.Ижма</w:t>
      </w:r>
      <w:proofErr w:type="spellEnd"/>
      <w:r>
        <w:rPr>
          <w:rFonts w:ascii="Times New Roman" w:eastAsia="Times New Roman" w:hAnsi="Times New Roman" w:cs="Times New Roman"/>
        </w:rPr>
        <w:t xml:space="preserve"> ул. Советская д. 45 кабинет </w:t>
      </w:r>
      <w:r>
        <w:rPr>
          <w:rFonts w:ascii="Times New Roman" w:eastAsia="Segoe UI Symbol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4.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До окончания срока подачи заявок на участие в аукционе, указанного в извещении о проведении аукциона, 7 июня 2022 года поступила одна заявка от Филипповой Татьяны Андриановны. В журнале регистрации приема заявок на участие в аукционе зарегистрирована 1 заявка. 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 Аукционная комиссия, приняла решение: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-  Заявка соответствует требованиям документации об аукционе.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Аукцион, назначенный на 10 часов 00 минут 20 июня 2022 года считать не состоявшимся.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Заключить договор аренды земельного участка с лицом, подавшим единственную заявку на участие в аукционе согласно пункту 11 статьи 39.8 Земельного Кодекса Российской Федерации. 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  Настоящий протокол составлен в 2-х экземплярах.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Настоящий протокол рассмотрения заявок на участие в аукционе подлежит опубликованию на официальном сайте torgi.gov и на официальном сайте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</w:rPr>
        <w:t>Ижемский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http://www.admizhma.ru/</w:t>
        </w:r>
      </w:hyperlink>
      <w:r>
        <w:rPr>
          <w:rFonts w:ascii="Times New Roman" w:eastAsia="Times New Roman" w:hAnsi="Times New Roman" w:cs="Times New Roman"/>
        </w:rPr>
        <w:t>. Настоящий протокол подлежит хранению в течение 3 (трех) лет.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 Подписи: Председатель _______________________________________      В.Л. Трубина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Заместитель председателя_____________________________       И.Г. Смирнов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Секретарь комиссии____________________________________ Л.А. Чупрова</w:t>
      </w:r>
    </w:p>
    <w:p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Члены 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А.В.</w:t>
      </w:r>
      <w:proofErr w:type="gramEnd"/>
      <w:r>
        <w:rPr>
          <w:rFonts w:ascii="Times New Roman" w:eastAsia="Times New Roman" w:hAnsi="Times New Roman" w:cs="Times New Roman"/>
        </w:rPr>
        <w:t xml:space="preserve"> Канева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ECF1F-D0DE-486B-936B-5B84B83A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zhma.ru/" TargetMode="External"/><Relationship Id="rId4" Type="http://schemas.openxmlformats.org/officeDocument/2006/relationships/hyperlink" Target="http://www.admizh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2022-06-16T13:18:00Z</dcterms:created>
  <dcterms:modified xsi:type="dcterms:W3CDTF">2022-06-16T13:19:00Z</dcterms:modified>
</cp:coreProperties>
</file>