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декабря 2022 года    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928"/>
        <w:gridCol w:w="1418"/>
        <w:gridCol w:w="1180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для размещения и обслуживания гаража</w:t>
            </w:r>
          </w:p>
        </w:tc>
        <w:tc>
          <w:tcPr>
            <w:tcW w:w="192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район,    п. Щельяюр, ул. Дорожная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11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11:14:2001001:29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3"/>
          <w:szCs w:val="23"/>
        </w:rPr>
        <w:t>162</w:t>
      </w:r>
      <w:r>
        <w:rPr>
          <w:rFonts w:ascii="Times New Roman" w:hAnsi="Times New Roman" w:cs="Times New Roman"/>
        </w:rPr>
        <w:t xml:space="preserve"> (сто шестьдесят два) рубля 91 копейка.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torgi.gov.ru</w:t>
      </w:r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21 ноября 2022 года.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24 декабря 2022 года 17 часов 00 минут (время московское) поступила одна заявка от Терентьева Александра Александровича, место жительства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район, п. Щельяюр, ул. Коммунальная, д. 24, кв. 2.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11 часов 00 минут 28 декабря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2022 года считать не состоявшимся.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__________________________________________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Заместитель председателя________________________________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/>
    <w:sectPr>
      <w:pgSz w:w="11906" w:h="16838"/>
      <w:pgMar w:top="90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A421-4122-486C-9646-6F9A88E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3DF3-5D96-4B85-AC63-8816C700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2022-12-26T11:46:00Z</cp:lastPrinted>
  <dcterms:created xsi:type="dcterms:W3CDTF">2017-08-01T08:49:00Z</dcterms:created>
  <dcterms:modified xsi:type="dcterms:W3CDTF">2022-12-26T11:46:00Z</dcterms:modified>
</cp:coreProperties>
</file>