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37AA6" w:rsidRDefault="00A37AA6" w:rsidP="00A37AA6">
      <w:pPr>
        <w:jc w:val="center"/>
        <w:rPr>
          <w:b/>
          <w:noProof/>
          <w:sz w:val="32"/>
          <w:szCs w:val="32"/>
          <w:lang w:eastAsia="ru-RU"/>
        </w:rPr>
      </w:pPr>
      <w:r w:rsidRPr="00A37AA6">
        <w:rPr>
          <w:b/>
          <w:noProof/>
          <w:sz w:val="32"/>
          <w:szCs w:val="32"/>
          <w:lang w:eastAsia="ru-RU"/>
        </w:rPr>
        <w:t>СХЕМА РАСПОЛОЖЕНИЯ ЗЕМЕЛЬНОГО УЧАСТКА ДЛЯ</w:t>
      </w:r>
    </w:p>
    <w:p w:rsidR="00B021F1" w:rsidRPr="00A37AA6" w:rsidRDefault="00A37AA6" w:rsidP="00A37AA6">
      <w:pPr>
        <w:jc w:val="center"/>
        <w:rPr>
          <w:b/>
          <w:sz w:val="32"/>
          <w:szCs w:val="32"/>
        </w:rPr>
      </w:pPr>
      <w:r w:rsidRPr="00A37AA6">
        <w:rPr>
          <w:b/>
          <w:noProof/>
          <w:sz w:val="32"/>
          <w:szCs w:val="32"/>
          <w:lang w:eastAsia="ru-RU"/>
        </w:rPr>
        <w:t>ИНДИВИДУАЛЬНОГО ЖИЛИЩНОГО СТРОИТЕЛЬСТВА В ПОС. ЩЕЛЬЯЮР, УЛ, ШКОЛЬНАЯ, д. 65</w:t>
      </w:r>
    </w:p>
    <w:p w:rsidR="00A37AA6" w:rsidRDefault="00A37AA6">
      <w:pPr>
        <w:jc w:val="center"/>
        <w:rPr>
          <w:b/>
          <w:sz w:val="32"/>
          <w:szCs w:val="32"/>
        </w:rPr>
      </w:pPr>
    </w:p>
    <w:p w:rsidR="00A37AA6" w:rsidRDefault="00A37AA6">
      <w:pPr>
        <w:jc w:val="center"/>
        <w:rPr>
          <w:b/>
          <w:sz w:val="32"/>
          <w:szCs w:val="32"/>
        </w:rPr>
      </w:pPr>
    </w:p>
    <w:p w:rsidR="00A37AA6" w:rsidRPr="00A37AA6" w:rsidRDefault="00A37AA6">
      <w:pPr>
        <w:jc w:val="center"/>
        <w:rPr>
          <w:b/>
          <w:sz w:val="32"/>
          <w:szCs w:val="32"/>
        </w:rPr>
      </w:pPr>
      <w:bookmarkStart w:id="0" w:name="_GoBack"/>
      <w:r>
        <w:rPr>
          <w:noProof/>
          <w:lang w:eastAsia="ru-RU"/>
        </w:rPr>
        <w:drawing>
          <wp:inline distT="0" distB="0" distL="0" distR="0">
            <wp:extent cx="6094959" cy="4898337"/>
            <wp:effectExtent l="0" t="0" r="127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05599" cy="4906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A37AA6" w:rsidRPr="00A37AA6" w:rsidSect="00A37AA6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82139" w:rsidRDefault="00682139" w:rsidP="00A37AA6">
      <w:pPr>
        <w:spacing w:after="0" w:line="240" w:lineRule="auto"/>
      </w:pPr>
      <w:r>
        <w:separator/>
      </w:r>
    </w:p>
  </w:endnote>
  <w:endnote w:type="continuationSeparator" w:id="1">
    <w:p w:rsidR="00682139" w:rsidRDefault="00682139" w:rsidP="00A37A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82139" w:rsidRDefault="00682139" w:rsidP="00A37AA6">
      <w:pPr>
        <w:spacing w:after="0" w:line="240" w:lineRule="auto"/>
      </w:pPr>
      <w:r>
        <w:separator/>
      </w:r>
    </w:p>
  </w:footnote>
  <w:footnote w:type="continuationSeparator" w:id="1">
    <w:p w:rsidR="00682139" w:rsidRDefault="00682139" w:rsidP="00A37AA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A37AA6"/>
    <w:rsid w:val="00555EAB"/>
    <w:rsid w:val="00566125"/>
    <w:rsid w:val="005E1FD3"/>
    <w:rsid w:val="00682139"/>
    <w:rsid w:val="00881E32"/>
    <w:rsid w:val="00A37AA6"/>
    <w:rsid w:val="00B021F1"/>
    <w:rsid w:val="00B7376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6612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37A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37AA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37AA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37AA6"/>
  </w:style>
  <w:style w:type="paragraph" w:styleId="a7">
    <w:name w:val="footer"/>
    <w:basedOn w:val="a"/>
    <w:link w:val="a8"/>
    <w:uiPriority w:val="99"/>
    <w:unhideWhenUsed/>
    <w:rsid w:val="00A37AA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37AA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</Words>
  <Characters>104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Денис</cp:lastModifiedBy>
  <cp:revision>2</cp:revision>
  <dcterms:created xsi:type="dcterms:W3CDTF">2021-07-04T12:29:00Z</dcterms:created>
  <dcterms:modified xsi:type="dcterms:W3CDTF">2021-07-04T12:29:00Z</dcterms:modified>
</cp:coreProperties>
</file>