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D1" w:rsidRDefault="004972D1">
      <w:pPr>
        <w:pStyle w:val="ConsPlusTitle"/>
        <w:jc w:val="center"/>
      </w:pPr>
      <w:r>
        <w:t>АДМИНИСТРАЦИЯ МУНИЦИПАЛЬНОГО РАЙОНА "ИЖЕМСКИЙ"</w:t>
      </w:r>
    </w:p>
    <w:p w:rsidR="004972D1" w:rsidRDefault="004972D1">
      <w:pPr>
        <w:pStyle w:val="ConsPlusTitle"/>
      </w:pPr>
    </w:p>
    <w:p w:rsidR="004972D1" w:rsidRDefault="004972D1">
      <w:pPr>
        <w:pStyle w:val="ConsPlusTitle"/>
        <w:jc w:val="center"/>
      </w:pPr>
      <w:r>
        <w:t>ПОСТАНОВЛЕНИЕ</w:t>
      </w:r>
    </w:p>
    <w:p w:rsidR="004972D1" w:rsidRDefault="004972D1">
      <w:pPr>
        <w:pStyle w:val="ConsPlusTitle"/>
        <w:jc w:val="center"/>
      </w:pPr>
      <w:r>
        <w:t>от 20 мая 2019 г. N 365</w:t>
      </w:r>
    </w:p>
    <w:p w:rsidR="004972D1" w:rsidRDefault="004972D1">
      <w:pPr>
        <w:pStyle w:val="ConsPlusTitle"/>
      </w:pPr>
    </w:p>
    <w:p w:rsidR="004972D1" w:rsidRDefault="004972D1">
      <w:pPr>
        <w:pStyle w:val="ConsPlusTitle"/>
        <w:jc w:val="center"/>
      </w:pPr>
      <w:r>
        <w:t>О ВНЕСЕНИИ ИЗМЕНЕНИЙ В ПОСТАНОВЛЕНИЕ АДМИНИСТРАЦИИ</w:t>
      </w:r>
    </w:p>
    <w:p w:rsidR="004972D1" w:rsidRDefault="004972D1">
      <w:pPr>
        <w:pStyle w:val="ConsPlusTitle"/>
        <w:jc w:val="center"/>
      </w:pPr>
      <w:r>
        <w:t>МУНИЦИПАЛЬНОГО РАЙОНА "ИЖЕМСКИЙ" ОТ 16 МАРТА 2017 ГОДА</w:t>
      </w:r>
    </w:p>
    <w:p w:rsidR="004972D1" w:rsidRDefault="004972D1">
      <w:pPr>
        <w:pStyle w:val="ConsPlusTitle"/>
        <w:jc w:val="center"/>
      </w:pPr>
      <w:r>
        <w:t>N 193 "ОБ УТВЕРЖДЕНИИ ПОРЯДКА ОБРАЩЕНИЯ ЛИЦ, ЗАМЕЩАВШИХ</w:t>
      </w:r>
    </w:p>
    <w:p w:rsidR="004972D1" w:rsidRDefault="004972D1">
      <w:pPr>
        <w:pStyle w:val="ConsPlusTitle"/>
        <w:jc w:val="center"/>
      </w:pPr>
      <w:r>
        <w:t>ДОЛЖНОСТИ МУНИЦИПАЛЬНОЙ СЛУЖБЫ, ЗА ПЕНСИЕЙ ЗА ВЫСЛУГУ ЛЕТ,</w:t>
      </w:r>
    </w:p>
    <w:p w:rsidR="004972D1" w:rsidRDefault="004972D1">
      <w:pPr>
        <w:pStyle w:val="ConsPlusTitle"/>
        <w:jc w:val="center"/>
      </w:pPr>
      <w:r>
        <w:t>НАЗНАЧЕНИЯ ПЕНСИИ ЗА ВЫСЛУГУ ЛЕТ И ИЗМЕНЕНИЯ ЕЕ РАЗМЕРА,</w:t>
      </w:r>
    </w:p>
    <w:p w:rsidR="004972D1" w:rsidRDefault="004972D1">
      <w:pPr>
        <w:pStyle w:val="ConsPlusTitle"/>
        <w:jc w:val="center"/>
      </w:pPr>
      <w:r>
        <w:t>ВЫПЛАТЫ ПЕНСИИ ЗА ВЫСЛУГУ ЛЕТ, ЕЕ ПРИОСТАНОВЛЕНИЯ,</w:t>
      </w:r>
    </w:p>
    <w:p w:rsidR="004972D1" w:rsidRDefault="004972D1">
      <w:pPr>
        <w:pStyle w:val="ConsPlusTitle"/>
        <w:jc w:val="center"/>
      </w:pPr>
      <w:r>
        <w:t>ВОЗОБНОВЛЕНИЯ, ПРЕКРАЩЕНИЯ И ВОССТАНОВЛЕНИЯ"</w:t>
      </w:r>
    </w:p>
    <w:p w:rsidR="004972D1" w:rsidRDefault="004972D1">
      <w:pPr>
        <w:pStyle w:val="ConsPlusNormal"/>
      </w:pPr>
    </w:p>
    <w:p w:rsidR="004972D1" w:rsidRDefault="004972D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" w:history="1">
        <w:r>
          <w:rPr>
            <w:color w:val="0000FF"/>
          </w:rPr>
          <w:t>Уставом</w:t>
        </w:r>
      </w:hyperlink>
      <w:r>
        <w:t xml:space="preserve"> муниципального образования муниципального района "Ижемский", информацией Управления государственной гражданской службы Администрации Главы Республики Коми от 1 апреля 2019 года о результатах проведенного мониторинга по реализации законодательства о пенсионном обеспечении лиц, замещавших должности муниципальной службы, муниципальные должности на постоянной основе в администрации муниципального образования муниципального района "Ижемский" администрация муниципального района "Ижемский" постановляет:</w:t>
      </w:r>
      <w:proofErr w:type="gramEnd"/>
    </w:p>
    <w:p w:rsidR="004972D1" w:rsidRDefault="004972D1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5" w:history="1">
        <w:r>
          <w:rPr>
            <w:color w:val="0000FF"/>
          </w:rPr>
          <w:t>Порядок</w:t>
        </w:r>
      </w:hyperlink>
      <w:r>
        <w:t xml:space="preserve"> обращения лиц, замещавших должности муниципальной службы, за пенсией за выслугу лет, назначения пенсии за выслугу лет и изменения ее размера, выплаты пенсии за выслугу лет, ее приостановления, возобновления, прекращения и восстановления, утвержденный постановлением администрации муниципального района "Ижемский" от 16 марта 2017 года N 193 (далее - Порядок) следующие изменения:</w:t>
      </w:r>
      <w:proofErr w:type="gramEnd"/>
    </w:p>
    <w:p w:rsidR="004972D1" w:rsidRDefault="004972D1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пункт 4 раздела I</w:t>
        </w:r>
      </w:hyperlink>
      <w:r>
        <w:t xml:space="preserve"> "Правила обращения за пенсией за выслугу лет" Порядка изложить в следующей редакции:</w:t>
      </w:r>
    </w:p>
    <w:p w:rsidR="004972D1" w:rsidRDefault="004972D1">
      <w:pPr>
        <w:pStyle w:val="ConsPlusNormal"/>
        <w:spacing w:before="220"/>
        <w:ind w:firstLine="540"/>
        <w:jc w:val="both"/>
      </w:pPr>
      <w:r>
        <w:t>"4. Заявление муниципального служащего о назначении пенсии за выслугу лет регистрируется отделом правовой и кадровой работы администрации МО "Ижемский" (далее - кадровая служба) в день его подачи (получения по почте).";</w:t>
      </w:r>
    </w:p>
    <w:p w:rsidR="004972D1" w:rsidRDefault="004972D1">
      <w:pPr>
        <w:pStyle w:val="ConsPlusNormal"/>
        <w:spacing w:before="220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пункт 12 раздела II</w:t>
        </w:r>
      </w:hyperlink>
      <w:r>
        <w:t xml:space="preserve"> "Порядок назначения и выплаты пенсии за выслугу лет" Порядка изложить в следующей редакции:</w:t>
      </w:r>
    </w:p>
    <w:p w:rsidR="004972D1" w:rsidRDefault="004972D1">
      <w:pPr>
        <w:pStyle w:val="ConsPlusNormal"/>
        <w:spacing w:before="220"/>
        <w:ind w:firstLine="540"/>
        <w:jc w:val="both"/>
      </w:pPr>
      <w:r>
        <w:t>"12. Выплата пенсии за выслугу лет муниципальному служащему осуществляется через организации федеральной почтовой связи либо финансово-кредитные учреждения ежемесячно, не позднее 6 числа следующего месяца, за исключением случая, указанного в абзаце втором настоящего пункта".</w:t>
      </w:r>
    </w:p>
    <w:p w:rsidR="004972D1" w:rsidRDefault="004972D1">
      <w:pPr>
        <w:pStyle w:val="ConsPlusNormal"/>
        <w:spacing w:before="220"/>
        <w:ind w:firstLine="540"/>
        <w:jc w:val="both"/>
      </w:pPr>
      <w:r>
        <w:t>Муниципальным служащим, в отношении которых поручения на выплату пенсии за выслугу лет поступили в бухгалтерию в период с 16 числа до конца текущего месяца, выплата пенсии за выслугу лет осуществляется через организации федеральной почтовой связи либо финансово-кредитные учреждения до 6 числа следующего месяца.</w:t>
      </w:r>
    </w:p>
    <w:p w:rsidR="004972D1" w:rsidRDefault="004972D1">
      <w:pPr>
        <w:pStyle w:val="ConsPlusNormal"/>
        <w:spacing w:before="220"/>
        <w:ind w:firstLine="540"/>
        <w:jc w:val="both"/>
      </w:pPr>
      <w:r>
        <w:t>Выплата пенсии за выслугу лет и расходы по ее доставке и пересылке производятся за счет средств местного бюджета МО "Ижемский".".</w:t>
      </w:r>
    </w:p>
    <w:p w:rsidR="004972D1" w:rsidRDefault="004972D1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официального опубликования.</w:t>
      </w:r>
    </w:p>
    <w:p w:rsidR="004972D1" w:rsidRDefault="004972D1">
      <w:pPr>
        <w:pStyle w:val="ConsPlusNormal"/>
      </w:pPr>
    </w:p>
    <w:p w:rsidR="004972D1" w:rsidRDefault="004972D1">
      <w:pPr>
        <w:pStyle w:val="ConsPlusNormal"/>
        <w:jc w:val="right"/>
      </w:pPr>
      <w:r>
        <w:t>Заместитель руководителя</w:t>
      </w:r>
    </w:p>
    <w:p w:rsidR="004972D1" w:rsidRDefault="004972D1">
      <w:pPr>
        <w:pStyle w:val="ConsPlusNormal"/>
        <w:jc w:val="right"/>
      </w:pPr>
      <w:r>
        <w:t>администрации муниципального района</w:t>
      </w:r>
    </w:p>
    <w:p w:rsidR="004972D1" w:rsidRDefault="004972D1">
      <w:pPr>
        <w:pStyle w:val="ConsPlusNormal"/>
        <w:jc w:val="right"/>
      </w:pPr>
      <w:r>
        <w:t>"Ижемский"</w:t>
      </w:r>
    </w:p>
    <w:p w:rsidR="004972D1" w:rsidRDefault="004972D1">
      <w:pPr>
        <w:pStyle w:val="ConsPlusNormal"/>
        <w:jc w:val="right"/>
      </w:pPr>
      <w:r>
        <w:t>Л.ЧУПРОВА</w:t>
      </w:r>
    </w:p>
    <w:p w:rsidR="004972D1" w:rsidRDefault="004972D1">
      <w:pPr>
        <w:pStyle w:val="ConsPlusNormal"/>
      </w:pPr>
    </w:p>
    <w:p w:rsidR="004972D1" w:rsidRDefault="004972D1">
      <w:pPr>
        <w:pStyle w:val="ConsPlusNormal"/>
      </w:pPr>
    </w:p>
    <w:p w:rsidR="00A21F17" w:rsidRDefault="00A21F17"/>
    <w:sectPr w:rsidR="00A21F17" w:rsidSect="004972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2D1"/>
    <w:rsid w:val="00215D3F"/>
    <w:rsid w:val="004972D1"/>
    <w:rsid w:val="00A21F17"/>
    <w:rsid w:val="00CB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2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72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72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267F14DCC5194FEC681C06485ADEF39053C8DA49A01CEC15F37CBBB61ACD33484A5FD9C9680292481FD177C10CA163402B8D71424F5461DF08B29Bk05A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267F14DCC5194FEC681C06485ADEF39053C8DA49A01CEC15F37CBBB61ACD33484A5FD9C9680292481FD171C10CA163402B8D71424F5461DF08B29Bk05AK" TargetMode="External"/><Relationship Id="rId5" Type="http://schemas.openxmlformats.org/officeDocument/2006/relationships/hyperlink" Target="consultantplus://offline/ref=BF267F14DCC5194FEC681C06485ADEF39053C8DA49A01CEC15F37CBBB61ACD33484A5FD9C9680292481FD172C30CA163402B8D71424F5461DF08B29Bk05AK" TargetMode="External"/><Relationship Id="rId4" Type="http://schemas.openxmlformats.org/officeDocument/2006/relationships/hyperlink" Target="consultantplus://offline/ref=BF267F14DCC5194FEC681C06485ADEF39053C8DA49A21EE312FE7CBBB61ACD33484A5FD9DB685A9E4A19CF73C119F73205k757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</cp:revision>
  <dcterms:created xsi:type="dcterms:W3CDTF">2019-07-26T10:57:00Z</dcterms:created>
  <dcterms:modified xsi:type="dcterms:W3CDTF">2019-07-26T10:58:00Z</dcterms:modified>
</cp:coreProperties>
</file>