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3545"/>
        <w:gridCol w:w="2693"/>
        <w:gridCol w:w="3827"/>
      </w:tblGrid>
      <w:tr>
        <w:trPr>
          <w:trHeight w:val="984"/>
        </w:trPr>
        <w:tc>
          <w:tcPr>
            <w:tcW w:w="3545" w:type="dxa"/>
            <w:shd w:val="clear" w:color="auto" w:fill="auto"/>
          </w:tcPr>
          <w:p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Коми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Республикаса</w:t>
            </w:r>
            <w:proofErr w:type="spellEnd"/>
          </w:p>
          <w:p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»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693" w:type="dxa"/>
            <w:shd w:val="clear" w:color="auto" w:fill="auto"/>
          </w:tcPr>
          <w:p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shd w:val="clear" w:color="auto" w:fill="auto"/>
          </w:tcPr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Республики Коми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Ш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У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11 июня 2025 года                                                                                                № 472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Республика Коми, Ижемский район, с. Ижма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«Ижемский» от 30 декабря 2021 года № 999 «Об утверждении муниципальной программы муниципального района «Ижемский» Республики Коми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«Развитие экономики» 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widowControl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от 02 августа 2021 г. № 589 «О муниципальных программах муниципального района «Ижемский», постановлением администрации муниципального района «Ижемский» от 21 января 2025 г. № 35 «Об утверждении перечня муниципальных программ муниципального района «Ижемский» Республики Коми» 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2"/>
        </w:numPr>
        <w:ind w:left="0"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Республики Коми (далее - постановление) следующие изменения:</w:t>
      </w:r>
    </w:p>
    <w:p>
      <w:pPr>
        <w:pStyle w:val="a5"/>
        <w:numPr>
          <w:ilvl w:val="0"/>
          <w:numId w:val="3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ы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>района «Ижемский» Республики Коми «Развитие экономики» (далее - Программа)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47"/>
        <w:gridCol w:w="1986"/>
        <w:gridCol w:w="4960"/>
      </w:tblGrid>
      <w:tr>
        <w:trPr>
          <w:trHeight w:val="400"/>
          <w:tblCellSpacing w:w="5" w:type="nil"/>
          <w:jc w:val="center"/>
        </w:trPr>
        <w:tc>
          <w:tcPr>
            <w:tcW w:w="2547" w:type="dxa"/>
            <w:vMerge w:val="restar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   программы</w:t>
            </w:r>
          </w:p>
        </w:tc>
        <w:tc>
          <w:tcPr>
            <w:tcW w:w="1986" w:type="dxa"/>
          </w:tcPr>
          <w:p>
            <w:pPr>
              <w:pStyle w:val="a5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496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МР «Ижемский» Республики Коми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2547" w:type="dxa"/>
            <w:vMerge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96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3 232,5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4 693,6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20 096,6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6 123,5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40 176,2 тыс. рублей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ConsPlusNonformat"/>
        <w:ind w:right="-14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в паспорте подпрограммы 3 «Малое и среднее предпринимательство в муниципальном районе «Ижемский» Республики Коми»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</w:t>
      </w:r>
      <w:r>
        <w:rPr>
          <w:rFonts w:ascii="Times New Roman" w:hAnsi="Times New Roman"/>
          <w:sz w:val="26"/>
          <w:szCs w:val="26"/>
          <w:lang w:eastAsia="ar-SA"/>
        </w:rPr>
        <w:lastRenderedPageBreak/>
        <w:t xml:space="preserve">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9"/>
        <w:gridCol w:w="1986"/>
        <w:gridCol w:w="5103"/>
      </w:tblGrid>
      <w:tr>
        <w:trPr>
          <w:tblCellSpacing w:w="5" w:type="nil"/>
        </w:trPr>
        <w:tc>
          <w:tcPr>
            <w:tcW w:w="2409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19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10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МР «Ижемский» Республики Коми</w:t>
            </w:r>
          </w:p>
        </w:tc>
      </w:tr>
      <w:tr>
        <w:trPr>
          <w:trHeight w:val="400"/>
          <w:tblCellSpacing w:w="5" w:type="nil"/>
        </w:trPr>
        <w:tc>
          <w:tcPr>
            <w:tcW w:w="2409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1 998,8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1 474,1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1 996,9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1 115,6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2 015,0 тыс. рублей</w:t>
            </w:r>
          </w:p>
          <w:p>
            <w:pPr>
              <w:pStyle w:val="a5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615,4 тыс. рублей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ConsPlusNonformat"/>
        <w:ind w:right="-14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в паспорте подпрограммы 4 «Развитие агропромышленного и </w:t>
      </w:r>
      <w:proofErr w:type="spellStart"/>
      <w:r>
        <w:rPr>
          <w:rFonts w:ascii="Times New Roman" w:hAnsi="Times New Roman"/>
          <w:sz w:val="26"/>
          <w:szCs w:val="26"/>
        </w:rPr>
        <w:t>рыбохозяйственного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комплексов в муниципальном районе «Ижемский» Республики Коми»:</w:t>
      </w:r>
    </w:p>
    <w:p>
      <w:pPr>
        <w:pStyle w:val="ConsPlusNonformat"/>
        <w:ind w:right="-14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5103"/>
      </w:tblGrid>
      <w:tr>
        <w:trPr>
          <w:tblCellSpacing w:w="5" w:type="nil"/>
        </w:trPr>
        <w:tc>
          <w:tcPr>
            <w:tcW w:w="2410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10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МР «Ижемский» Республики Коми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1 233,7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3 219,5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18 099,7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5 007,9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29 560,8 тыс. рублей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ConsPlusNonformat"/>
        <w:ind w:left="567" w:right="-14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 w:cs="Calibri"/>
          <w:sz w:val="26"/>
          <w:szCs w:val="26"/>
        </w:rPr>
        <w:t>Задачи подпрограммы</w:t>
      </w:r>
      <w:r>
        <w:rPr>
          <w:rFonts w:ascii="Times New Roman" w:hAnsi="Times New Roman"/>
          <w:sz w:val="26"/>
          <w:szCs w:val="26"/>
          <w:lang w:eastAsia="ar-SA"/>
        </w:rPr>
        <w:t xml:space="preserve">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ConsPlusNonformat"/>
        <w:ind w:right="-14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«</w:t>
      </w: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            </w:t>
            </w:r>
          </w:p>
        </w:tc>
        <w:tc>
          <w:tcPr>
            <w:tcW w:w="7371" w:type="dxa"/>
          </w:tcPr>
          <w:p>
            <w:pPr>
              <w:pStyle w:val="a5"/>
              <w:numPr>
                <w:ilvl w:val="0"/>
                <w:numId w:val="12"/>
              </w:numPr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поддержки субъектам агропромышленного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комплексов, хозяйствующим субъектам в сфере торговли.  </w:t>
            </w:r>
          </w:p>
          <w:p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Развитие инфраструктуры рынка сбыта продукции, производимой в районе</w:t>
            </w:r>
          </w:p>
        </w:tc>
      </w:tr>
    </w:tbl>
    <w:p>
      <w:pPr>
        <w:pStyle w:val="ConsPlusNonformat"/>
        <w:ind w:left="720" w:right="-14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»;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- позицию «Целевые   индикаторы и показатели подпрограммы» изложить в                        следующей редакции: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«</w:t>
      </w: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  индикаторы и показатели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подпрограммы                          </w:t>
            </w:r>
          </w:p>
        </w:tc>
        <w:tc>
          <w:tcPr>
            <w:tcW w:w="7371" w:type="dxa"/>
          </w:tcPr>
          <w:p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агропромышленного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комплексов, которым оказана финансовая поддержка.</w:t>
            </w:r>
          </w:p>
          <w:p>
            <w:pPr>
              <w:pStyle w:val="a5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субъектам агропромышленного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комплексов.</w:t>
            </w:r>
          </w:p>
          <w:p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в сельскохозяйственных организациях и крестьянских (фермерских) хозяйствах, в живой массе.</w:t>
            </w:r>
          </w:p>
          <w:p>
            <w:pPr>
              <w:pStyle w:val="ConsPlusCell"/>
              <w:numPr>
                <w:ilvl w:val="0"/>
                <w:numId w:val="2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бюджетных учреждений, обеспеченных продукцией местного производства.</w:t>
            </w:r>
          </w:p>
          <w:p>
            <w:pPr>
              <w:pStyle w:val="a5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агропромышленного комплекса.</w:t>
            </w:r>
          </w:p>
          <w:p>
            <w:pPr>
              <w:pStyle w:val="a5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реализованных народных проектов в сфере торговли.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Объем производства молока в хозяйствах всех категорий.</w:t>
            </w:r>
          </w:p>
          <w:p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Объем производства скота и птицы на убой (в живом весе) в хозяйствах всех категорий.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- позицию «Ожидаемые    результаты     реализации подпрограммы» изложить в                        следующей редакции: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«</w:t>
      </w: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2027 году ожидается:</w:t>
            </w:r>
          </w:p>
          <w:p>
            <w:pPr>
              <w:pStyle w:val="a5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Оказать финансовую поддержку не менее 36 субъектам агропромышленного 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комплексов.</w:t>
            </w:r>
          </w:p>
          <w:p>
            <w:pPr>
              <w:pStyle w:val="a5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Повышение конкурентоспособности продукции агропромышленного комплекса.</w:t>
            </w:r>
          </w:p>
          <w:p>
            <w:pPr>
              <w:pStyle w:val="a5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Увеличение объемов производства продукции агропромышленного 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комплексов.</w:t>
            </w:r>
          </w:p>
          <w:p>
            <w:pPr>
              <w:pStyle w:val="a5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обеспеченности населения и бюджетных учреждений продукцией агропромышленного комплекса, производимой в районе.</w:t>
            </w:r>
          </w:p>
          <w:p>
            <w:pPr>
              <w:pStyle w:val="a5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0" w:firstLine="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Реализовать не менее 6 проектов «Народный бюджет» в сфере агропромышленного комплекса.</w:t>
            </w:r>
          </w:p>
          <w:p>
            <w:pPr>
              <w:pStyle w:val="a5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0" w:firstLine="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Реализовать не менее 1 проекта «Народный бюджет» в сфере торговли.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- абзац 9 раздела «Приоритеты и цели, общая характеристика участия в реализации муниципальной программы»</w:t>
      </w:r>
      <w:r>
        <w:t xml:space="preserve">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«- содействие развитию агропромышленного и </w:t>
      </w:r>
      <w:proofErr w:type="spellStart"/>
      <w:r>
        <w:rPr>
          <w:rFonts w:ascii="Times New Roman" w:hAnsi="Times New Roman"/>
          <w:sz w:val="26"/>
          <w:szCs w:val="26"/>
        </w:rPr>
        <w:t>рыбохозяйственного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комплексов и хозяйствующих субъектов в сфере торговли в муниципальном районе «Ижемский»».</w:t>
      </w:r>
    </w:p>
    <w:p>
      <w:pPr>
        <w:pStyle w:val="a5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51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позицию 15 таблицы 1 изложить в следующей редакции:</w:t>
      </w:r>
    </w:p>
    <w:p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78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128"/>
        <w:gridCol w:w="992"/>
        <w:gridCol w:w="1276"/>
        <w:gridCol w:w="1276"/>
        <w:gridCol w:w="1984"/>
        <w:gridCol w:w="1560"/>
      </w:tblGrid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Основное мероприятие 4.1.1.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Финансовая поддержка сельскохозяйственных организаций, крестьянских (фермерских) хозяйств и хозяйствующих субъектов в сфере торговли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.01.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31.12.2027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Предоставление субсидий:</w:t>
            </w:r>
          </w:p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-на возмещение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 на реализацию народных проектов в сфере агропромышленного комплекса;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>- на предоставление гранта на реализацию мероприятий по созданию опорных объектов по убою и переработке мяса;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 реализацию народных проектов в сфере торговли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Количество субъектов агропромышленного и </w:t>
            </w:r>
            <w:proofErr w:type="spellStart"/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комплексов, которым оказана финансовая поддержка 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Количество реализованных народных проектов в сфере агропромышленного комплекса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Доля прибыльных сельскохозяйственных организаций в общем их числе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Количество реализованных народных проектов в сфере торговли</w:t>
            </w:r>
          </w:p>
        </w:tc>
      </w:tr>
    </w:tbl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»;</w:t>
      </w:r>
    </w:p>
    <w:p>
      <w:pPr>
        <w:pStyle w:val="a5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right="-14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таблицу 3 приложения 1 к Программе изложить в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</w:t>
        </w:r>
      </w:hyperlink>
      <w:r>
        <w:rPr>
          <w:rFonts w:ascii="Times New Roman" w:hAnsi="Times New Roman"/>
          <w:sz w:val="26"/>
          <w:szCs w:val="26"/>
        </w:rPr>
        <w:t>к настоящему  постановлению;</w:t>
      </w:r>
    </w:p>
    <w:p>
      <w:pPr>
        <w:pStyle w:val="a5"/>
        <w:numPr>
          <w:ilvl w:val="0"/>
          <w:numId w:val="47"/>
        </w:numPr>
        <w:spacing w:after="0" w:line="240" w:lineRule="auto"/>
        <w:ind w:left="0"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позицию 2 таблицы 4 изложить в следующей редакции:</w:t>
      </w:r>
    </w:p>
    <w:p>
      <w:pPr>
        <w:spacing w:after="0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1840"/>
        <w:gridCol w:w="2273"/>
        <w:gridCol w:w="1418"/>
        <w:gridCol w:w="1701"/>
        <w:gridCol w:w="425"/>
        <w:gridCol w:w="425"/>
        <w:gridCol w:w="283"/>
        <w:gridCol w:w="425"/>
        <w:gridCol w:w="284"/>
        <w:gridCol w:w="284"/>
      </w:tblGrid>
      <w:tr>
        <w:tc>
          <w:tcPr>
            <w:tcW w:w="423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0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 Финансовая поддержка сельскохозяйственных  организаций, крестьянских (фермерских) хозяйств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и хозяйствующих субъектов в сфере торговли</w:t>
            </w:r>
          </w:p>
        </w:tc>
        <w:tc>
          <w:tcPr>
            <w:tcW w:w="2273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реализацию народных проектов в сфере агроп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ромышленного комплекса, прошедших отбор в рамках проекта «Народный бюджет»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народного проекта</w:t>
            </w:r>
          </w:p>
        </w:tc>
        <w:tc>
          <w:tcPr>
            <w:tcW w:w="170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Количество реализованных народных проектов в сфере агропромышленного комплекса</w:t>
            </w:r>
          </w:p>
        </w:tc>
        <w:tc>
          <w:tcPr>
            <w:tcW w:w="42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423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из республиканского бюджета Республики Коми бюджету муниципального района «Ижемский»  Республики Коми в 2025 году на реализацию народного проекта в сфере торговли, прошедшего отбор в рамках проекта «Народный бюджет»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народного проекта</w:t>
            </w:r>
          </w:p>
        </w:tc>
        <w:tc>
          <w:tcPr>
            <w:tcW w:w="170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Количество реализованных народных проектов в сфере торговли</w:t>
            </w:r>
          </w:p>
        </w:tc>
        <w:tc>
          <w:tcPr>
            <w:tcW w:w="42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4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 по созданию опорных объектов по убою и переработке мяса </w:t>
            </w:r>
          </w:p>
          <w:p>
            <w:pPr>
              <w:pStyle w:val="ConsPlusNormal"/>
              <w:ind w:firstLine="54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гранта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реализацию мероприятий по созданию опорных объектов по убою и переработке мяса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Реализованы проекты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созданию опорных объектов по убою и переработке мяса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2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80" w:right="-14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».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  Контроль за исполнением настоящего постановления оставляю за собой. </w:t>
      </w:r>
    </w:p>
    <w:p>
      <w:pPr>
        <w:pStyle w:val="ConsPlusNormal"/>
        <w:ind w:right="-14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руководителя администрации</w:t>
      </w:r>
    </w:p>
    <w:p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sz w:val="26"/>
          <w:szCs w:val="26"/>
        </w:rPr>
        <w:t>муниципального района «</w:t>
      </w:r>
      <w:proofErr w:type="gramStart"/>
      <w:r>
        <w:rPr>
          <w:rFonts w:ascii="Times New Roman" w:hAnsi="Times New Roman"/>
          <w:sz w:val="26"/>
          <w:szCs w:val="26"/>
        </w:rPr>
        <w:t xml:space="preserve">Ижемский»   </w:t>
      </w:r>
      <w:proofErr w:type="gramEnd"/>
      <w:r>
        <w:rPr>
          <w:rFonts w:ascii="Times New Roman" w:hAnsi="Times New Roman"/>
          <w:sz w:val="26"/>
          <w:szCs w:val="26"/>
        </w:rPr>
        <w:t xml:space="preserve">                                                         В.Л. Трубина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  <w:sectPr>
          <w:pgSz w:w="11906" w:h="16838"/>
          <w:pgMar w:top="1134" w:right="707" w:bottom="1134" w:left="1560" w:header="709" w:footer="709" w:gutter="0"/>
          <w:cols w:space="708"/>
          <w:docGrid w:linePitch="360"/>
        </w:sect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Республики Коми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11 июня 2025 года № 472 </w:t>
      </w: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Республики Коми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bookmarkStart w:id="2" w:name="P108"/>
      <w:bookmarkStart w:id="3" w:name="P178"/>
      <w:bookmarkEnd w:id="2"/>
      <w:bookmarkEnd w:id="3"/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265"/>
        <w:gridCol w:w="3119"/>
        <w:gridCol w:w="1276"/>
        <w:gridCol w:w="1276"/>
        <w:gridCol w:w="1276"/>
        <w:gridCol w:w="1274"/>
        <w:gridCol w:w="994"/>
        <w:gridCol w:w="992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119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8" w:type="dxa"/>
            <w:gridSpan w:val="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01.01.2023)</w:t>
            </w:r>
          </w:p>
        </w:tc>
        <w:tc>
          <w:tcPr>
            <w:tcW w:w="12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01.01.2024)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01.01.2025)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Развитие экономики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3 232,5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4 693,6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20 096,6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6 123,5</w:t>
            </w:r>
          </w:p>
        </w:tc>
        <w:tc>
          <w:tcPr>
            <w:tcW w:w="99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3 015,0</w:t>
            </w:r>
          </w:p>
        </w:tc>
        <w:tc>
          <w:tcPr>
            <w:tcW w:w="992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3 015,0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3 115,2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4 578,6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19 995,8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6 007,9</w:t>
            </w:r>
          </w:p>
        </w:tc>
        <w:tc>
          <w:tcPr>
            <w:tcW w:w="99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2 900,0</w:t>
            </w:r>
          </w:p>
        </w:tc>
        <w:tc>
          <w:tcPr>
            <w:tcW w:w="992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2 900,0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115,6</w:t>
            </w:r>
          </w:p>
        </w:tc>
        <w:tc>
          <w:tcPr>
            <w:tcW w:w="99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2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Стратегическое планирование в муниципальном районе «Ижемский»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Малое и среднее предпринимательство в муниципальном районе «Ижемский»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1 998,8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1 474,1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1996,9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1 115,6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2 015,0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2 015,0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1 881,5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1 359,1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1 896,1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115,6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115,6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1 381,5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1 359,1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1896,1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3.2.4. 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val="4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агропромышленного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комплексов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18 099,7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5 007,9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</w:tr>
      <w:tr>
        <w:trPr>
          <w:trHeight w:val="907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18 099,7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5 007,9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сельскохозяйственных  организаций, крестьянских (фермерских) хозяйств </w:t>
            </w:r>
            <w:r>
              <w:rPr>
                <w:rFonts w:ascii="Times New Roman" w:eastAsia="Times New Roman" w:hAnsi="Times New Roman" w:cs="Calibri"/>
                <w:sz w:val="22"/>
                <w:szCs w:val="22"/>
                <w:lang w:eastAsia="ru-RU"/>
              </w:rPr>
              <w:t>и хозяйствующих субъектов в сфере торговли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1 233,7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18 099,7 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5 007,9</w:t>
            </w:r>
          </w:p>
        </w:tc>
        <w:tc>
          <w:tcPr>
            <w:tcW w:w="99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</w:tr>
    </w:tbl>
    <w:p>
      <w:pPr>
        <w:tabs>
          <w:tab w:val="left" w:pos="11460"/>
        </w:tabs>
        <w:jc w:val="right"/>
        <w:rPr>
          <w:rFonts w:ascii="Times New Roman" w:hAnsi="Times New Roman"/>
          <w:sz w:val="24"/>
          <w:szCs w:val="24"/>
        </w:rPr>
      </w:pPr>
      <w:r>
        <w:rPr>
          <w:lang w:eastAsia="ja-JP"/>
        </w:rPr>
        <w:t xml:space="preserve">               </w:t>
      </w:r>
      <w:r>
        <w:rPr>
          <w:lang w:eastAsia="ja-JP"/>
        </w:rPr>
        <w:tab/>
        <w:t xml:space="preserve">                                                                </w:t>
      </w:r>
      <w:r>
        <w:rPr>
          <w:rFonts w:ascii="Times New Roman" w:hAnsi="Times New Roman"/>
          <w:sz w:val="26"/>
          <w:szCs w:val="26"/>
        </w:rPr>
        <w:t>».</w:t>
      </w:r>
    </w:p>
    <w:sectPr>
      <w:headerReference w:type="default" r:id="rId10"/>
      <w:pgSz w:w="16838" w:h="11906" w:orient="landscape" w:code="9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140576"/>
      <w:docPartObj>
        <w:docPartGallery w:val="Page Numbers (Top of Page)"/>
        <w:docPartUnique/>
      </w:docPartObj>
    </w:sdtPr>
    <w:sdtContent>
      <w:p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49C7341"/>
    <w:multiLevelType w:val="hybridMultilevel"/>
    <w:tmpl w:val="6B68D51A"/>
    <w:lvl w:ilvl="0" w:tplc="9EE6541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5755E"/>
    <w:multiLevelType w:val="hybridMultilevel"/>
    <w:tmpl w:val="AECEA112"/>
    <w:lvl w:ilvl="0" w:tplc="D65AD5D6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00B40"/>
    <w:multiLevelType w:val="multilevel"/>
    <w:tmpl w:val="977CE0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14011DE5"/>
    <w:multiLevelType w:val="hybridMultilevel"/>
    <w:tmpl w:val="EB9E96A2"/>
    <w:lvl w:ilvl="0" w:tplc="8572CA0C">
      <w:start w:val="202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83F30"/>
    <w:multiLevelType w:val="multilevel"/>
    <w:tmpl w:val="A9ACC364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5771" w:hanging="52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9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A1BD5"/>
    <w:multiLevelType w:val="multilevel"/>
    <w:tmpl w:val="40AEE15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  <w:color w:val="auto"/>
      </w:rPr>
    </w:lvl>
  </w:abstractNum>
  <w:abstractNum w:abstractNumId="11" w15:restartNumberingAfterBreak="0">
    <w:nsid w:val="1B6B7DC5"/>
    <w:multiLevelType w:val="hybridMultilevel"/>
    <w:tmpl w:val="5D66910E"/>
    <w:lvl w:ilvl="0" w:tplc="CCD6DD88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52E8E"/>
    <w:multiLevelType w:val="hybridMultilevel"/>
    <w:tmpl w:val="7C9CCEAC"/>
    <w:lvl w:ilvl="0" w:tplc="B30EC8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13645F4"/>
    <w:multiLevelType w:val="hybridMultilevel"/>
    <w:tmpl w:val="D4D47222"/>
    <w:lvl w:ilvl="0" w:tplc="A5787F36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850EC"/>
    <w:multiLevelType w:val="hybridMultilevel"/>
    <w:tmpl w:val="B516B8C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F1346"/>
    <w:multiLevelType w:val="multilevel"/>
    <w:tmpl w:val="302A0B76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490590"/>
    <w:multiLevelType w:val="hybridMultilevel"/>
    <w:tmpl w:val="A6C8E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672CF"/>
    <w:multiLevelType w:val="hybridMultilevel"/>
    <w:tmpl w:val="506EE8C4"/>
    <w:lvl w:ilvl="0" w:tplc="B6A42A12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2" w15:restartNumberingAfterBreak="0">
    <w:nsid w:val="529156D7"/>
    <w:multiLevelType w:val="hybridMultilevel"/>
    <w:tmpl w:val="B96E33F6"/>
    <w:lvl w:ilvl="0" w:tplc="2D522E6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4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E16D6"/>
    <w:multiLevelType w:val="hybridMultilevel"/>
    <w:tmpl w:val="9918B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BBB"/>
    <w:multiLevelType w:val="multilevel"/>
    <w:tmpl w:val="234EB2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64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A1E786D"/>
    <w:multiLevelType w:val="hybridMultilevel"/>
    <w:tmpl w:val="26723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C56563"/>
    <w:multiLevelType w:val="multilevel"/>
    <w:tmpl w:val="278EDB7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550B9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3B0338"/>
    <w:multiLevelType w:val="hybridMultilevel"/>
    <w:tmpl w:val="CD6074A8"/>
    <w:lvl w:ilvl="0" w:tplc="D8EC8B9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515E7"/>
    <w:multiLevelType w:val="multilevel"/>
    <w:tmpl w:val="324874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C461AFC"/>
    <w:multiLevelType w:val="hybridMultilevel"/>
    <w:tmpl w:val="F648C1B0"/>
    <w:lvl w:ilvl="0" w:tplc="DFEE5CAE">
      <w:start w:val="1"/>
      <w:numFmt w:val="decimal"/>
      <w:lvlText w:val="%1."/>
      <w:lvlJc w:val="left"/>
      <w:pPr>
        <w:ind w:left="94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6FB666B1"/>
    <w:multiLevelType w:val="multilevel"/>
    <w:tmpl w:val="977CE0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3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E67F5A"/>
    <w:multiLevelType w:val="hybridMultilevel"/>
    <w:tmpl w:val="15A85006"/>
    <w:lvl w:ilvl="0" w:tplc="17601EC6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AF2CB8"/>
    <w:multiLevelType w:val="multilevel"/>
    <w:tmpl w:val="40AEE15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  <w:color w:val="auto"/>
      </w:rPr>
    </w:lvl>
  </w:abstractNum>
  <w:num w:numId="1">
    <w:abstractNumId w:val="47"/>
  </w:num>
  <w:num w:numId="2">
    <w:abstractNumId w:val="49"/>
  </w:num>
  <w:num w:numId="3">
    <w:abstractNumId w:val="1"/>
  </w:num>
  <w:num w:numId="4">
    <w:abstractNumId w:val="35"/>
  </w:num>
  <w:num w:numId="5">
    <w:abstractNumId w:val="8"/>
  </w:num>
  <w:num w:numId="6">
    <w:abstractNumId w:val="21"/>
  </w:num>
  <w:num w:numId="7">
    <w:abstractNumId w:val="23"/>
  </w:num>
  <w:num w:numId="8">
    <w:abstractNumId w:val="37"/>
  </w:num>
  <w:num w:numId="9">
    <w:abstractNumId w:val="27"/>
  </w:num>
  <w:num w:numId="10">
    <w:abstractNumId w:val="24"/>
  </w:num>
  <w:num w:numId="11">
    <w:abstractNumId w:val="5"/>
  </w:num>
  <w:num w:numId="12">
    <w:abstractNumId w:val="41"/>
  </w:num>
  <w:num w:numId="1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30"/>
  </w:num>
  <w:num w:numId="16">
    <w:abstractNumId w:val="17"/>
  </w:num>
  <w:num w:numId="17">
    <w:abstractNumId w:val="48"/>
  </w:num>
  <w:num w:numId="18">
    <w:abstractNumId w:val="25"/>
  </w:num>
  <w:num w:numId="19">
    <w:abstractNumId w:val="31"/>
  </w:num>
  <w:num w:numId="20">
    <w:abstractNumId w:val="34"/>
  </w:num>
  <w:num w:numId="21">
    <w:abstractNumId w:val="33"/>
  </w:num>
  <w:num w:numId="22">
    <w:abstractNumId w:val="40"/>
  </w:num>
  <w:num w:numId="23">
    <w:abstractNumId w:val="46"/>
  </w:num>
  <w:num w:numId="24">
    <w:abstractNumId w:val="12"/>
  </w:num>
  <w:num w:numId="25">
    <w:abstractNumId w:val="18"/>
  </w:num>
  <w:num w:numId="26">
    <w:abstractNumId w:val="9"/>
  </w:num>
  <w:num w:numId="27">
    <w:abstractNumId w:val="3"/>
  </w:num>
  <w:num w:numId="28">
    <w:abstractNumId w:val="44"/>
  </w:num>
  <w:num w:numId="29">
    <w:abstractNumId w:val="4"/>
  </w:num>
  <w:num w:numId="30">
    <w:abstractNumId w:val="11"/>
  </w:num>
  <w:num w:numId="31">
    <w:abstractNumId w:val="16"/>
  </w:num>
  <w:num w:numId="32">
    <w:abstractNumId w:val="39"/>
  </w:num>
  <w:num w:numId="33">
    <w:abstractNumId w:val="43"/>
  </w:num>
  <w:num w:numId="34">
    <w:abstractNumId w:val="32"/>
  </w:num>
  <w:num w:numId="35">
    <w:abstractNumId w:val="7"/>
  </w:num>
  <w:num w:numId="36">
    <w:abstractNumId w:val="20"/>
  </w:num>
  <w:num w:numId="37">
    <w:abstractNumId w:val="45"/>
  </w:num>
  <w:num w:numId="38">
    <w:abstractNumId w:val="15"/>
  </w:num>
  <w:num w:numId="39">
    <w:abstractNumId w:val="28"/>
  </w:num>
  <w:num w:numId="40">
    <w:abstractNumId w:val="26"/>
  </w:num>
  <w:num w:numId="41">
    <w:abstractNumId w:val="6"/>
  </w:num>
  <w:num w:numId="42">
    <w:abstractNumId w:val="13"/>
  </w:num>
  <w:num w:numId="43">
    <w:abstractNumId w:val="10"/>
  </w:num>
  <w:num w:numId="44">
    <w:abstractNumId w:val="29"/>
  </w:num>
  <w:num w:numId="45">
    <w:abstractNumId w:val="42"/>
  </w:num>
  <w:num w:numId="46">
    <w:abstractNumId w:val="14"/>
  </w:num>
  <w:num w:numId="47">
    <w:abstractNumId w:val="22"/>
  </w:num>
  <w:num w:numId="48">
    <w:abstractNumId w:val="19"/>
  </w:num>
  <w:num w:numId="49">
    <w:abstractNumId w:val="36"/>
  </w:num>
  <w:num w:numId="50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AD79-DDA9-4776-8A47-4E1A4A55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8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27</cp:revision>
  <cp:lastPrinted>2025-06-17T11:35:00Z</cp:lastPrinted>
  <dcterms:created xsi:type="dcterms:W3CDTF">2025-05-21T05:45:00Z</dcterms:created>
  <dcterms:modified xsi:type="dcterms:W3CDTF">2025-06-17T12:37:00Z</dcterms:modified>
</cp:coreProperties>
</file>