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437"/>
        <w:gridCol w:w="2976"/>
        <w:gridCol w:w="3403"/>
      </w:tblGrid>
      <w:tr w:rsidR="00D57F18" w:rsidTr="00535796">
        <w:trPr>
          <w:trHeight w:val="984"/>
        </w:trPr>
        <w:tc>
          <w:tcPr>
            <w:tcW w:w="3437" w:type="dxa"/>
            <w:shd w:val="clear" w:color="auto" w:fill="auto"/>
          </w:tcPr>
          <w:p w:rsidR="00D57F18" w:rsidRDefault="00D57F18" w:rsidP="00C37835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 w:rsidR="00D57F18" w:rsidRDefault="00D57F18" w:rsidP="00C37835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13F5AAB3" wp14:editId="52A256E3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  <w:shd w:val="clear" w:color="auto" w:fill="auto"/>
          </w:tcPr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D57F18" w:rsidRDefault="00D57F18" w:rsidP="00D57F18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D57F18" w:rsidRDefault="00D57F18" w:rsidP="00D57F1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Ш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У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Ö М</w:t>
      </w:r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7F18" w:rsidRDefault="00D57F18" w:rsidP="00D57F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18" w:rsidRPr="00E5551D" w:rsidRDefault="0062074C" w:rsidP="00D57F1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D57F18" w:rsidRPr="00E5551D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 07 мая</w:t>
      </w:r>
      <w:r w:rsidR="00D57F18" w:rsidRPr="00E5551D">
        <w:rPr>
          <w:rFonts w:ascii="Times New Roman" w:hAnsi="Times New Roman"/>
          <w:sz w:val="26"/>
          <w:szCs w:val="26"/>
        </w:rPr>
        <w:t xml:space="preserve"> 2024 года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bookmarkStart w:id="0" w:name="_GoBack"/>
      <w:bookmarkEnd w:id="0"/>
      <w:r w:rsidR="00D57F18" w:rsidRPr="00E5551D">
        <w:rPr>
          <w:rFonts w:ascii="Times New Roman" w:hAnsi="Times New Roman"/>
          <w:sz w:val="26"/>
          <w:szCs w:val="26"/>
        </w:rPr>
        <w:t xml:space="preserve">  №</w:t>
      </w:r>
      <w:r>
        <w:rPr>
          <w:rFonts w:ascii="Times New Roman" w:hAnsi="Times New Roman"/>
          <w:sz w:val="26"/>
          <w:szCs w:val="26"/>
        </w:rPr>
        <w:t xml:space="preserve"> 312</w:t>
      </w:r>
      <w:r w:rsidR="00D57F18" w:rsidRPr="00E5551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</w:t>
      </w:r>
    </w:p>
    <w:p w:rsidR="00D57F18" w:rsidRDefault="00D57F18" w:rsidP="00D57F1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D57F18" w:rsidRDefault="00D57F18" w:rsidP="00D57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"/>
      <w:bookmarkEnd w:id="1"/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 w:rsidR="00D57F18" w:rsidRPr="00E5551D" w:rsidRDefault="00D57F18" w:rsidP="00E5551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 w:rsidRPr="00E5551D"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 w:rsidRPr="00E5551D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 w:rsidRPr="00E5551D"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</w:t>
      </w: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>П О С Т А Н О В Л Я Е Т:</w:t>
      </w: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pStyle w:val="ConsPlusNormal"/>
        <w:numPr>
          <w:ilvl w:val="0"/>
          <w:numId w:val="1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535796" w:rsidRPr="00E5551D">
        <w:rPr>
          <w:rFonts w:ascii="Times New Roman" w:hAnsi="Times New Roman" w:cs="Times New Roman"/>
          <w:sz w:val="26"/>
          <w:szCs w:val="26"/>
        </w:rPr>
        <w:t>постановление</w:t>
      </w:r>
      <w:r w:rsidRPr="00E5551D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 w:rsidRPr="00E5551D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E5551D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E5551D"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E5551D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</w:t>
      </w:r>
      <w:r w:rsidR="00B0375D" w:rsidRPr="00E5551D">
        <w:rPr>
          <w:rFonts w:ascii="Times New Roman" w:hAnsi="Times New Roman" w:cs="Times New Roman"/>
          <w:sz w:val="26"/>
          <w:szCs w:val="26"/>
        </w:rPr>
        <w:t>е</w:t>
      </w:r>
      <w:r w:rsidRPr="00E5551D">
        <w:rPr>
          <w:rFonts w:ascii="Times New Roman" w:hAnsi="Times New Roman" w:cs="Times New Roman"/>
          <w:sz w:val="26"/>
          <w:szCs w:val="26"/>
        </w:rPr>
        <w:t>е изменени</w:t>
      </w:r>
      <w:r w:rsidR="00B0375D" w:rsidRPr="00E5551D">
        <w:rPr>
          <w:rFonts w:ascii="Times New Roman" w:hAnsi="Times New Roman" w:cs="Times New Roman"/>
          <w:sz w:val="26"/>
          <w:szCs w:val="26"/>
        </w:rPr>
        <w:t>е</w:t>
      </w:r>
      <w:r w:rsidRPr="00E5551D">
        <w:rPr>
          <w:rFonts w:ascii="Times New Roman" w:hAnsi="Times New Roman" w:cs="Times New Roman"/>
          <w:sz w:val="26"/>
          <w:szCs w:val="26"/>
        </w:rPr>
        <w:t>:</w:t>
      </w:r>
    </w:p>
    <w:p w:rsidR="00E5551D" w:rsidRPr="00E5551D" w:rsidRDefault="00E5551D" w:rsidP="00E5551D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 xml:space="preserve">подпункт 11 пункта 2.1 приложения 2.9 </w:t>
      </w:r>
      <w:r w:rsidR="00BD4103">
        <w:rPr>
          <w:rFonts w:ascii="Times New Roman" w:hAnsi="Times New Roman"/>
          <w:sz w:val="26"/>
          <w:szCs w:val="26"/>
        </w:rPr>
        <w:t xml:space="preserve">приложения 2 </w:t>
      </w:r>
      <w:r w:rsidRPr="00E5551D">
        <w:rPr>
          <w:rFonts w:ascii="Times New Roman" w:eastAsiaTheme="minorHAnsi" w:hAnsi="Times New Roman"/>
          <w:sz w:val="26"/>
          <w:szCs w:val="26"/>
        </w:rPr>
        <w:t xml:space="preserve">к муниципальной программе муниципального образования муниципального района «Ижемский» «Развитие экономики» </w:t>
      </w:r>
      <w:r w:rsidRPr="00E5551D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E5551D" w:rsidRPr="00E5551D" w:rsidRDefault="00E5551D" w:rsidP="00E55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>«11) опорный пункт по убою скота и переработке мяса, (производству полуфабрикатов)</w:t>
      </w:r>
      <w:r w:rsidRPr="00E5551D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должен быть новыми (не бывшими в эксплуатации). Приобретенное имущество и оборудование не могут быть отчуждены в течение 10 лет с момента реализации проекта.».</w:t>
      </w:r>
    </w:p>
    <w:p w:rsidR="00535796" w:rsidRPr="00E5551D" w:rsidRDefault="00535796" w:rsidP="00E5551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 w:rsidR="00535796" w:rsidRPr="00E5551D" w:rsidRDefault="00535796" w:rsidP="00E5551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 w:rsidR="00535796" w:rsidRPr="00E5551D" w:rsidRDefault="00535796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35796" w:rsidRPr="00E5551D" w:rsidRDefault="00535796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 w:rsidR="00490DDC" w:rsidRPr="00E5551D" w:rsidRDefault="00535796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</w:t>
      </w:r>
      <w:r w:rsidR="00E91EC8" w:rsidRPr="00E5551D">
        <w:rPr>
          <w:rFonts w:ascii="Times New Roman" w:hAnsi="Times New Roman"/>
          <w:sz w:val="26"/>
          <w:szCs w:val="26"/>
        </w:rPr>
        <w:t xml:space="preserve">           </w:t>
      </w:r>
      <w:r w:rsidRPr="00E5551D">
        <w:rPr>
          <w:rFonts w:ascii="Times New Roman" w:hAnsi="Times New Roman"/>
          <w:sz w:val="26"/>
          <w:szCs w:val="26"/>
        </w:rPr>
        <w:t xml:space="preserve"> И.В. Норкин </w:t>
      </w:r>
    </w:p>
    <w:sectPr w:rsidR="00490DDC" w:rsidRPr="00E55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18"/>
    <w:rsid w:val="0034754E"/>
    <w:rsid w:val="00490DDC"/>
    <w:rsid w:val="00535796"/>
    <w:rsid w:val="0062074C"/>
    <w:rsid w:val="00B0375D"/>
    <w:rsid w:val="00BD4103"/>
    <w:rsid w:val="00D57F18"/>
    <w:rsid w:val="00DD714C"/>
    <w:rsid w:val="00E5551D"/>
    <w:rsid w:val="00E9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F690"/>
  <w15:chartTrackingRefBased/>
  <w15:docId w15:val="{2AD669BC-39C3-4184-8B18-3B668D5A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F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D57F1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rsid w:val="00D57F1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D57F1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57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7F1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D57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character" w:customStyle="1" w:styleId="ConsPlusNormal0">
    <w:name w:val="ConsPlusNormal Знак"/>
    <w:basedOn w:val="a0"/>
    <w:link w:val="ConsPlusNormal"/>
    <w:rsid w:val="00D57F18"/>
    <w:rPr>
      <w:rFonts w:ascii="Arial" w:eastAsia="MS Mincho" w:hAnsi="Arial" w:cs="Arial"/>
      <w:sz w:val="20"/>
      <w:szCs w:val="20"/>
      <w:lang w:eastAsia="ja-JP"/>
    </w:rPr>
  </w:style>
  <w:style w:type="paragraph" w:styleId="a8">
    <w:name w:val="List Paragraph"/>
    <w:basedOn w:val="a"/>
    <w:uiPriority w:val="34"/>
    <w:qFormat/>
    <w:rsid w:val="00B03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2024-05-07T09:42:00Z</cp:lastPrinted>
  <dcterms:created xsi:type="dcterms:W3CDTF">2024-05-07T07:03:00Z</dcterms:created>
  <dcterms:modified xsi:type="dcterms:W3CDTF">2024-05-07T14:08:00Z</dcterms:modified>
</cp:coreProperties>
</file>