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14 марта 2024 г.                                                                                                    № 179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муниципального района «Ижемский» от 22 декабря 2023 г. № 1380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2024 год»</w:t>
      </w:r>
    </w:p>
    <w:p>
      <w:pPr>
        <w:pStyle w:val="ConsPlusTitle"/>
        <w:widowControl/>
        <w:jc w:val="center"/>
        <w:rPr>
          <w:b w:val="0"/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22 декабря 2023 г. № 1380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2024 год» </w:t>
      </w:r>
      <w:r>
        <w:rPr>
          <w:sz w:val="26"/>
          <w:szCs w:val="26"/>
          <w:lang w:eastAsia="en-US"/>
        </w:rPr>
        <w:t>изменения согласно приложению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>
      <w:pPr>
        <w:rPr>
          <w:bCs/>
        </w:rPr>
      </w:pPr>
      <w:r>
        <w:rPr>
          <w:sz w:val="26"/>
          <w:szCs w:val="26"/>
        </w:rPr>
        <w:t>муниципального района «Ижемский»                                                        В.Л. Трубина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>
      <w:pPr>
        <w:autoSpaceDE w:val="0"/>
        <w:autoSpaceDN w:val="0"/>
        <w:adjustRightInd w:val="0"/>
        <w:jc w:val="right"/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</w:pPr>
      <w:r>
        <w:t xml:space="preserve">от 14 марта 2024 года № 179 </w:t>
      </w:r>
    </w:p>
    <w:p>
      <w:pPr>
        <w:autoSpaceDE w:val="0"/>
        <w:autoSpaceDN w:val="0"/>
        <w:adjustRightInd w:val="0"/>
        <w:jc w:val="right"/>
      </w:pPr>
    </w:p>
    <w:p>
      <w:pPr>
        <w:autoSpaceDE w:val="0"/>
        <w:autoSpaceDN w:val="0"/>
        <w:adjustRightInd w:val="0"/>
        <w:jc w:val="right"/>
      </w:pPr>
      <w:r>
        <w:t xml:space="preserve">«Приложение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от 22 декабря 2023 года № 1380 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Комплексный план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действий по реализации муниципальной программы муниципального образования 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 «Ижемский» «Развитие экономики» на 2024 год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1590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96"/>
        <w:gridCol w:w="1856"/>
        <w:gridCol w:w="1484"/>
        <w:gridCol w:w="1476"/>
        <w:gridCol w:w="1293"/>
        <w:gridCol w:w="1276"/>
        <w:gridCol w:w="876"/>
        <w:gridCol w:w="825"/>
        <w:gridCol w:w="850"/>
        <w:gridCol w:w="850"/>
        <w:gridCol w:w="456"/>
        <w:gridCol w:w="456"/>
        <w:gridCol w:w="456"/>
        <w:gridCol w:w="456"/>
        <w:gridCol w:w="1861"/>
        <w:gridCol w:w="709"/>
        <w:gridCol w:w="25"/>
      </w:tblGrid>
      <w:tr>
        <w:trPr>
          <w:gridAfter w:val="1"/>
          <w:wAfter w:w="25" w:type="dxa"/>
          <w:trHeight w:val="91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Срок начала реализации (число. месяц.год)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тыс. руб.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График реализации (квартал)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Целевой индикатор и показатель</w:t>
            </w:r>
          </w:p>
        </w:tc>
      </w:tr>
      <w:tr>
        <w:trPr>
          <w:gridAfter w:val="1"/>
          <w:wAfter w:w="25" w:type="dxa"/>
          <w:trHeight w:val="52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средств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Наименование, единица измерения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</w:t>
            </w:r>
          </w:p>
        </w:tc>
      </w:tr>
      <w:tr>
        <w:trPr>
          <w:gridAfter w:val="1"/>
          <w:wAfter w:w="25" w:type="dxa"/>
          <w:trHeight w:val="133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Республиканского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Местного бюджета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rPr>
          <w:gridAfter w:val="1"/>
          <w:wAfter w:w="25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1. Стратегическое управление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385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1.1.1.</w:t>
            </w:r>
            <w:r>
              <w:rPr>
                <w:color w:val="000000"/>
                <w:sz w:val="22"/>
                <w:szCs w:val="22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>
        <w:trPr>
          <w:gridAfter w:val="1"/>
          <w:wAfter w:w="25" w:type="dxa"/>
          <w:trHeight w:val="166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>
        <w:trPr>
          <w:gridAfter w:val="1"/>
          <w:wAfter w:w="25" w:type="dxa"/>
          <w:trHeight w:val="19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1.1.1.1. Поддержание в актуальном состоянии Стратегии социально-экономического </w:t>
            </w:r>
            <w:r>
              <w:rPr>
                <w:color w:val="000000"/>
                <w:sz w:val="22"/>
                <w:szCs w:val="22"/>
              </w:rPr>
              <w:lastRenderedPageBreak/>
              <w:t>развития МО МР «Ижемский» на период до 2035 года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</w:t>
            </w:r>
            <w:r>
              <w:rPr>
                <w:color w:val="000000"/>
                <w:sz w:val="22"/>
                <w:szCs w:val="22"/>
              </w:rPr>
              <w:lastRenderedPageBreak/>
              <w:t>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23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1.1.2.</w:t>
            </w:r>
            <w:r>
              <w:rPr>
                <w:color w:val="000000"/>
                <w:sz w:val="22"/>
                <w:szCs w:val="22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5" w:type="dxa"/>
          <w:trHeight w:val="26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8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1.1.2.2. 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9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2       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26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1.1.3</w:t>
            </w:r>
            <w:r>
              <w:rPr>
                <w:color w:val="000000"/>
                <w:sz w:val="22"/>
                <w:szCs w:val="22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>
        <w:trPr>
          <w:gridAfter w:val="1"/>
          <w:wAfter w:w="25" w:type="dxa"/>
          <w:trHeight w:val="189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>
        <w:trPr>
          <w:gridAfter w:val="1"/>
          <w:wAfter w:w="25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154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1.2.1. </w:t>
            </w:r>
            <w:r>
              <w:rPr>
                <w:color w:val="000000"/>
                <w:sz w:val="22"/>
                <w:szCs w:val="22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91,4</w:t>
            </w:r>
          </w:p>
        </w:tc>
      </w:tr>
      <w:tr>
        <w:trPr>
          <w:gridAfter w:val="1"/>
          <w:wAfter w:w="25" w:type="dxa"/>
          <w:trHeight w:val="556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</w:tr>
      <w:tr>
        <w:trPr>
          <w:gridAfter w:val="1"/>
          <w:wAfter w:w="25" w:type="dxa"/>
          <w:trHeight w:val="24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0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2023 год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174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2.1.1. </w:t>
            </w:r>
            <w:r>
              <w:rPr>
                <w:color w:val="000000"/>
                <w:sz w:val="22"/>
                <w:szCs w:val="22"/>
              </w:rPr>
              <w:t>Оказание поддержки субъектам инвестиционной деятельности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19100,00</w:t>
            </w:r>
          </w:p>
        </w:tc>
      </w:tr>
      <w:tr>
        <w:trPr>
          <w:gridAfter w:val="1"/>
          <w:wAfter w:w="25" w:type="dxa"/>
          <w:trHeight w:val="130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инвестиций в основной капитал за счет всех источников финансирования млн. руб.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420,00</w:t>
            </w:r>
          </w:p>
        </w:tc>
      </w:tr>
      <w:tr>
        <w:trPr>
          <w:gridAfter w:val="1"/>
          <w:wAfter w:w="25" w:type="dxa"/>
          <w:trHeight w:val="363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5" w:type="dxa"/>
          <w:trHeight w:val="16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26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2.1.2.</w:t>
            </w:r>
            <w:r>
              <w:rPr>
                <w:color w:val="000000"/>
                <w:sz w:val="22"/>
                <w:szCs w:val="22"/>
              </w:rPr>
              <w:t xml:space="preserve">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>
        <w:trPr>
          <w:gridAfter w:val="1"/>
          <w:wAfter w:w="25" w:type="dxa"/>
          <w:trHeight w:val="557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3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36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2.2.1.  </w:t>
            </w:r>
            <w:r>
              <w:rPr>
                <w:color w:val="000000"/>
                <w:sz w:val="22"/>
                <w:szCs w:val="22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7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3.1.1. </w:t>
            </w:r>
            <w:r>
              <w:rPr>
                <w:color w:val="000000"/>
                <w:sz w:val="22"/>
                <w:szCs w:val="22"/>
              </w:rPr>
              <w:t>Организационная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центра малого и среднего предпринимательства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>
        <w:trPr>
          <w:gridAfter w:val="1"/>
          <w:wAfter w:w="25" w:type="dxa"/>
          <w:trHeight w:val="177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</w:tc>
      </w:tr>
      <w:tr>
        <w:trPr>
          <w:gridAfter w:val="1"/>
          <w:wAfter w:w="25" w:type="dxa"/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8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32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</w:t>
            </w:r>
            <w:r>
              <w:rPr>
                <w:color w:val="000000"/>
                <w:sz w:val="22"/>
                <w:szCs w:val="22"/>
              </w:rPr>
              <w:t xml:space="preserve">№ 8  </w:t>
            </w:r>
            <w:r>
              <w:rPr>
                <w:i/>
                <w:iCs/>
                <w:color w:val="000000"/>
                <w:sz w:val="22"/>
                <w:szCs w:val="22"/>
              </w:rPr>
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81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3.1.2.</w:t>
            </w:r>
            <w:r>
              <w:rPr>
                <w:color w:val="000000"/>
                <w:sz w:val="22"/>
                <w:szCs w:val="22"/>
              </w:rPr>
              <w:t xml:space="preserve"> Информационная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</w:tr>
      <w:tr>
        <w:trPr>
          <w:gridAfter w:val="1"/>
          <w:wAfter w:w="25" w:type="dxa"/>
          <w:trHeight w:val="196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8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9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9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9.4.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9.5.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32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99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3.1.3. </w:t>
            </w:r>
            <w:r>
              <w:rPr>
                <w:color w:val="000000"/>
                <w:sz w:val="22"/>
                <w:szCs w:val="22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5" w:type="dxa"/>
          <w:trHeight w:val="181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</w:tr>
      <w:tr>
        <w:trPr>
          <w:gridAfter w:val="1"/>
          <w:wAfter w:w="25" w:type="dxa"/>
          <w:trHeight w:val="30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9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1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7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3.2.1.  </w:t>
            </w:r>
            <w:r>
              <w:rPr>
                <w:color w:val="000000"/>
                <w:sz w:val="22"/>
                <w:szCs w:val="22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>
        <w:trPr>
          <w:gridAfter w:val="1"/>
          <w:wAfter w:w="25" w:type="dxa"/>
          <w:trHeight w:val="253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</w:t>
            </w:r>
          </w:p>
        </w:tc>
      </w:tr>
      <w:tr>
        <w:trPr>
          <w:gridAfter w:val="1"/>
          <w:wAfter w:w="25" w:type="dxa"/>
          <w:trHeight w:val="29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3.2.1.2.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3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99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5" w:type="dxa"/>
          <w:trHeight w:val="160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>
        <w:trPr>
          <w:gridAfter w:val="1"/>
          <w:wAfter w:w="25" w:type="dxa"/>
          <w:trHeight w:val="183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8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98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295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3.2.4.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 малого и среднего предпринимательства,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gridAfter w:val="1"/>
          <w:wAfter w:w="25" w:type="dxa"/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3.2.4.1.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3.2.4.1.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"Народный бюджет"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6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13 Реализован проект «Народный бюджет» в сфере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2229,4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2229,4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4.1.1. </w:t>
            </w:r>
            <w:r>
              <w:rPr>
                <w:color w:val="000000"/>
                <w:sz w:val="22"/>
                <w:szCs w:val="22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3214,4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3214,4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>
        <w:trPr>
          <w:gridAfter w:val="1"/>
          <w:wAfter w:w="25" w:type="dxa"/>
          <w:trHeight w:val="123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gridAfter w:val="1"/>
          <w:wAfter w:w="25" w:type="dxa"/>
          <w:trHeight w:val="156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>
        <w:trPr>
          <w:gridAfter w:val="1"/>
          <w:wAfter w:w="25" w:type="dxa"/>
          <w:trHeight w:val="55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0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0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14.4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4.1.1.4. </w:t>
            </w:r>
            <w:bookmarkStart w:id="1" w:name="_GoBack"/>
            <w:bookmarkEnd w:id="1"/>
            <w:r>
              <w:rPr>
                <w:color w:val="000000"/>
                <w:sz w:val="22"/>
                <w:szCs w:val="22"/>
              </w:rPr>
              <w:t>Предоставление гранта на создание в с. Ижма модульного цеха по убою и переработке мяса (производство полуфабрикатов)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01.03.2024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95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14 Оказана финансовая поддержка сельскохозяйственным организациям, крестьянским (фермерским) хозяйствам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9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15                   </w:t>
            </w:r>
            <w:r>
              <w:rPr>
                <w:color w:val="000000"/>
                <w:sz w:val="22"/>
                <w:szCs w:val="22"/>
              </w:rPr>
              <w:t>В с. Ижма создан модульный цех по убою и переработке мяса (производство полуфабрикатов)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22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2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310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22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16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59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5" w:type="dxa"/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4.2.1.</w:t>
            </w:r>
            <w:r>
              <w:rPr>
                <w:color w:val="000000"/>
                <w:sz w:val="22"/>
                <w:szCs w:val="22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молока в хозяйствах всех категорий, тыс.тонн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1,81</w:t>
            </w:r>
          </w:p>
        </w:tc>
      </w:tr>
      <w:tr>
        <w:trPr>
          <w:gridAfter w:val="1"/>
          <w:wAfter w:w="25" w:type="dxa"/>
          <w:trHeight w:val="126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скота и птицы на убой (в живом весе) в хозяйствах всех категорий, тыс.тонн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0,093</w:t>
            </w:r>
          </w:p>
        </w:tc>
      </w:tr>
      <w:tr>
        <w:trPr>
          <w:gridAfter w:val="1"/>
          <w:wAfter w:w="25" w:type="dxa"/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4.2.1.1.                  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9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7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17 Проведены ярмарки с участием местных товаропроизводителей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4.2.2. </w:t>
            </w:r>
            <w:r>
              <w:rPr>
                <w:color w:val="000000"/>
                <w:sz w:val="22"/>
                <w:szCs w:val="22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</w:tr>
      <w:tr>
        <w:trPr>
          <w:gridAfter w:val="1"/>
          <w:wAfter w:w="25" w:type="dxa"/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6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4.2.2.2. Сбор информации об объемах закупа сельскохозяйственной продукции местных товаропроизводителей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5" w:type="dxa"/>
          <w:trHeight w:val="19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18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3214,4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5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5443,8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5443,8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».</w:t>
      </w:r>
    </w:p>
    <w:sectPr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38</Pages>
  <Words>5851</Words>
  <Characters>33354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17</cp:revision>
  <cp:lastPrinted>2024-03-14T07:47:00Z</cp:lastPrinted>
  <dcterms:created xsi:type="dcterms:W3CDTF">2024-03-04T13:47:00Z</dcterms:created>
  <dcterms:modified xsi:type="dcterms:W3CDTF">2024-03-14T07:52:00Z</dcterms:modified>
</cp:coreProperties>
</file>