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и оценке эффективности реализации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МОМР «Ижемский»</w:t>
      </w:r>
    </w:p>
    <w:p>
      <w:pPr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«Развитие экономики»</w:t>
      </w:r>
    </w:p>
    <w:p>
      <w:pPr>
        <w:ind w:left="1712"/>
        <w:rPr>
          <w:b/>
          <w:sz w:val="28"/>
          <w:szCs w:val="28"/>
        </w:rPr>
      </w:pPr>
    </w:p>
    <w:p>
      <w:pPr>
        <w:ind w:left="1712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14"/>
        <w:gridCol w:w="5599"/>
      </w:tblGrid>
      <w:tr>
        <w:trPr>
          <w:trHeight w:val="405"/>
        </w:trP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815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</w:t>
            </w:r>
          </w:p>
        </w:tc>
        <w:tc>
          <w:tcPr>
            <w:tcW w:w="581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Непосредственный исполнитель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экономического анализа, прогнозирования и осуществления закупок администрации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Попова  Татьяна</w:t>
            </w:r>
            <w:proofErr w:type="gramEnd"/>
            <w:r>
              <w:rPr>
                <w:sz w:val="28"/>
                <w:szCs w:val="28"/>
              </w:rPr>
              <w:t xml:space="preserve"> Николаевна,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тел.: 8 (82140) 94-603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эл. адрес: </w:t>
            </w:r>
            <w:proofErr w:type="spellStart"/>
            <w:r>
              <w:rPr>
                <w:sz w:val="28"/>
                <w:szCs w:val="28"/>
                <w:lang w:val="en-US"/>
              </w:rPr>
              <w:t>izmaek</w:t>
            </w:r>
            <w:proofErr w:type="spellEnd"/>
            <w:r>
              <w:rPr>
                <w:sz w:val="28"/>
                <w:szCs w:val="28"/>
              </w:rPr>
              <w:t xml:space="preserve">@ </w:t>
            </w:r>
            <w:proofErr w:type="spellStart"/>
            <w:r>
              <w:rPr>
                <w:sz w:val="28"/>
                <w:szCs w:val="28"/>
                <w:lang w:val="en-US"/>
              </w:rPr>
              <w:t>yandex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ru</w:t>
            </w:r>
            <w:proofErr w:type="spellEnd"/>
          </w:p>
          <w:p>
            <w:pPr>
              <w:rPr>
                <w:b/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c>
          <w:tcPr>
            <w:tcW w:w="4219" w:type="dxa"/>
            <w:hideMark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составления отчета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администрации МР «Ижемский»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15" w:type="dxa"/>
          </w:tcPr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10.03.2022 г.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</w:p>
          <w:p>
            <w:pPr>
              <w:tabs>
                <w:tab w:val="left" w:pos="389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  <w:p>
            <w:pPr>
              <w:tabs>
                <w:tab w:val="left" w:pos="389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Трубина    </w:t>
            </w:r>
          </w:p>
        </w:tc>
      </w:tr>
    </w:tbl>
    <w:p>
      <w:pPr>
        <w:rPr>
          <w:i/>
          <w:sz w:val="28"/>
          <w:szCs w:val="28"/>
        </w:rPr>
      </w:pPr>
    </w:p>
    <w:p>
      <w:pPr>
        <w:rPr>
          <w:i/>
          <w:sz w:val="28"/>
          <w:szCs w:val="28"/>
        </w:rPr>
      </w:pPr>
    </w:p>
    <w:p>
      <w:pPr>
        <w:rPr>
          <w:i/>
          <w:sz w:val="28"/>
          <w:szCs w:val="28"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rPr>
          <w:i/>
        </w:rPr>
      </w:pPr>
    </w:p>
    <w:p>
      <w:pPr>
        <w:widowControl w:val="0"/>
        <w:autoSpaceDE w:val="0"/>
        <w:autoSpaceDN w:val="0"/>
        <w:adjustRightInd w:val="0"/>
        <w:jc w:val="both"/>
        <w:rPr>
          <w:lang w:val="ru"/>
        </w:rPr>
      </w:pPr>
      <w:r>
        <w:rPr>
          <w:lang w:val="ru"/>
        </w:rPr>
        <w:t xml:space="preserve">             Муниципальная программа МО МР «Ижемский» «Развитие экономики» (далее - Программа) утверждена постановлением администрации МО МР «Ижемский» от 30.12.2014 № 1261.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 xml:space="preserve">Основной целью Программы является </w:t>
      </w:r>
      <w:r>
        <w:rPr>
          <w:rFonts w:eastAsia="Calibri"/>
        </w:rPr>
        <w:t xml:space="preserve">обеспечение устойчивого экономического развития муниципального образования муниципального района «Ижемский». </w:t>
      </w:r>
      <w:r>
        <w:rPr>
          <w:rFonts w:eastAsia="Calibri"/>
          <w:b/>
        </w:rPr>
        <w:t xml:space="preserve"> </w:t>
      </w:r>
    </w:p>
    <w:p>
      <w:pPr>
        <w:ind w:hanging="1"/>
        <w:jc w:val="both"/>
        <w:rPr>
          <w:lang w:val="ru"/>
        </w:rPr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</w:rPr>
      </w:pPr>
      <w:r>
        <w:rPr>
          <w:b/>
        </w:rPr>
        <w:t>1. Конкретные результаты реализации муниципальной программы, достигнутые за отчетный год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целях развития системы стратегического планирования в отчетном году: 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вносились изменения в документы стратегического планирования муниципального образования муниципального района «Ижемский»;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 xml:space="preserve">утвержден План мероприятий по реализации Стратегии социально-экономического развития МО МР «Ижемский» на период до 2035 года; 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сформирован отчет о ходе выполнения Плана мероприятий по реализации Стратегии социально-экономического развития МО МР «Ижемский» на период до 2035 года за 2021 год; 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сформирован и одобрен постановлением администрации МО МР «Ижемский» Прогноз социально-экономического развития МО МР «Ижемский» на 2021 год и на период до 2023 года;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актуализирован инвестиционный паспорт МО МР «Ижемский».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В целях развития малого и среднего предпринимательства в течение года: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осуществлялась информационная, консультационная поддержка субъектов малого и среднего предпринимательства;</w:t>
      </w:r>
    </w:p>
    <w:p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/>
        <w:jc w:val="both"/>
      </w:pPr>
      <w:r>
        <w:t>в режиме видео-конференц-связи организованы и проведены обучающие семинары по вопросам ведения бизнеса, финансовой грамотности и иным навыкам предпринимательской деятельности;</w:t>
      </w:r>
    </w:p>
    <w:p>
      <w:r>
        <w:t xml:space="preserve">          - осуществлялась финансовая и имущественная поддержка хозяйствующих субъектов. Предоставляется в аренду муниципальное имущество муниципального района "Ижемский",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</w:t>
      </w:r>
      <w:r>
        <w:rPr>
          <w:u w:val="single"/>
        </w:rPr>
        <w:t>на долгосрочной основе</w:t>
      </w:r>
      <w:r>
        <w:t xml:space="preserve"> во владение и (или) пользование субъектам малого и среднего предпринимательства и организациям, в том числе по льготным ставкам арендной платы. Бывшее помещение библиотеки в с. </w:t>
      </w:r>
      <w:proofErr w:type="spellStart"/>
      <w:r>
        <w:t>Кипиево</w:t>
      </w:r>
      <w:proofErr w:type="spellEnd"/>
      <w:r>
        <w:t xml:space="preserve"> передано индивидуальному предпринимателю под размещение магазина, передан комплект сельхоз техники индивидуальному предпринимателю для оказания услуг населению.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 xml:space="preserve">       </w:t>
      </w:r>
    </w:p>
    <w:p>
      <w:pPr>
        <w:widowControl w:val="0"/>
        <w:autoSpaceDE w:val="0"/>
        <w:autoSpaceDN w:val="0"/>
        <w:adjustRightInd w:val="0"/>
        <w:ind w:firstLine="709"/>
        <w:contextualSpacing/>
        <w:jc w:val="both"/>
      </w:pPr>
    </w:p>
    <w:p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b/>
          <w:bCs/>
          <w:lang w:val="ru"/>
        </w:rPr>
        <w:t xml:space="preserve">2. </w:t>
      </w:r>
      <w:r>
        <w:rPr>
          <w:rFonts w:eastAsia="Calibri"/>
          <w:b/>
          <w:bCs/>
          <w:lang w:eastAsia="en-US"/>
        </w:rPr>
        <w:t xml:space="preserve">Итоги выполнения основных мероприятий </w:t>
      </w:r>
    </w:p>
    <w:p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муниципальной программы.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  <w:lang w:val="ru"/>
        </w:rPr>
      </w:pPr>
      <w:r>
        <w:rPr>
          <w:b/>
          <w:bCs/>
          <w:lang w:val="ru"/>
        </w:rPr>
        <w:t xml:space="preserve">Результаты реализации </w:t>
      </w:r>
      <w:bookmarkStart w:id="0" w:name="bookmark2"/>
      <w:r>
        <w:rPr>
          <w:b/>
          <w:bCs/>
          <w:lang w:val="ru"/>
        </w:rPr>
        <w:t xml:space="preserve">основных мероприятий в разрезе 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  <w:lang w:val="ru"/>
        </w:rPr>
      </w:pPr>
      <w:r>
        <w:rPr>
          <w:b/>
          <w:bCs/>
          <w:lang w:val="ru"/>
        </w:rPr>
        <w:t>подпрограмм муниципальной программ</w:t>
      </w:r>
      <w:bookmarkEnd w:id="0"/>
      <w:r>
        <w:rPr>
          <w:b/>
          <w:bCs/>
          <w:lang w:val="ru"/>
        </w:rPr>
        <w:t>ы</w:t>
      </w:r>
    </w:p>
    <w:p>
      <w:pPr>
        <w:autoSpaceDE w:val="0"/>
        <w:autoSpaceDN w:val="0"/>
        <w:adjustRightInd w:val="0"/>
        <w:ind w:hanging="1"/>
        <w:rPr>
          <w:rFonts w:eastAsia="Calibri"/>
          <w:color w:val="000000"/>
          <w:lang w:eastAsia="en-US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>В состав Программы входит 3 подпрограммы:</w:t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lang w:val="ru"/>
        </w:rPr>
        <w:t xml:space="preserve">   - </w:t>
      </w:r>
      <w:r>
        <w:rPr>
          <w:rFonts w:eastAsia="Calibri"/>
          <w:lang w:eastAsia="en-US"/>
        </w:rPr>
        <w:t xml:space="preserve">«Малое и среднее предпринимательство в </w:t>
      </w:r>
      <w:proofErr w:type="spellStart"/>
      <w:r>
        <w:rPr>
          <w:rFonts w:eastAsia="Calibri"/>
          <w:lang w:eastAsia="en-US"/>
        </w:rPr>
        <w:t>Ижемском</w:t>
      </w:r>
      <w:proofErr w:type="spellEnd"/>
      <w:r>
        <w:rPr>
          <w:rFonts w:eastAsia="Calibri"/>
          <w:lang w:eastAsia="en-US"/>
        </w:rPr>
        <w:t xml:space="preserve"> районе»</w:t>
      </w:r>
    </w:p>
    <w:p>
      <w:pPr>
        <w:tabs>
          <w:tab w:val="left" w:pos="28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lang w:val="ru"/>
        </w:rPr>
        <w:t xml:space="preserve">   - </w:t>
      </w:r>
      <w:r>
        <w:rPr>
          <w:rFonts w:eastAsia="Calibri"/>
          <w:lang w:eastAsia="en-US"/>
        </w:rPr>
        <w:t>«</w:t>
      </w:r>
      <w:r>
        <w:rPr>
          <w:rFonts w:eastAsia="Calibri"/>
        </w:rPr>
        <w:t xml:space="preserve">Развитие агропромышленного комплекса в </w:t>
      </w:r>
      <w:proofErr w:type="spellStart"/>
      <w:r>
        <w:rPr>
          <w:rFonts w:eastAsia="Calibri"/>
        </w:rPr>
        <w:t>Ижемском</w:t>
      </w:r>
      <w:proofErr w:type="spellEnd"/>
      <w:r>
        <w:rPr>
          <w:rFonts w:eastAsia="Calibri"/>
        </w:rPr>
        <w:t xml:space="preserve"> районе»</w:t>
      </w:r>
    </w:p>
    <w:p>
      <w:pPr>
        <w:tabs>
          <w:tab w:val="left" w:pos="28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  - </w:t>
      </w:r>
      <w:r>
        <w:rPr>
          <w:rFonts w:eastAsia="Calibri"/>
          <w:lang w:eastAsia="en-US"/>
        </w:rPr>
        <w:t xml:space="preserve">«Развитие въездного и внутреннего туризма на территории                                                                       </w:t>
      </w:r>
      <w:proofErr w:type="spellStart"/>
      <w:r>
        <w:rPr>
          <w:rFonts w:eastAsia="Calibri"/>
          <w:lang w:eastAsia="en-US"/>
        </w:rPr>
        <w:t>Ижемского</w:t>
      </w:r>
      <w:proofErr w:type="spellEnd"/>
      <w:r>
        <w:rPr>
          <w:rFonts w:eastAsia="Calibri"/>
          <w:lang w:eastAsia="en-US"/>
        </w:rPr>
        <w:t xml:space="preserve"> района».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lang w:val="ru"/>
        </w:rPr>
      </w:pPr>
      <w:r>
        <w:rPr>
          <w:lang w:val="ru"/>
        </w:rPr>
        <w:lastRenderedPageBreak/>
        <w:t xml:space="preserve">  Далее приведена характеристика основных результатов реализации подпрограмм Программы.</w:t>
      </w:r>
    </w:p>
    <w:p>
      <w:pPr>
        <w:widowControl w:val="0"/>
        <w:autoSpaceDE w:val="0"/>
        <w:autoSpaceDN w:val="0"/>
        <w:adjustRightInd w:val="0"/>
        <w:ind w:hanging="1"/>
        <w:jc w:val="both"/>
        <w:rPr>
          <w:lang w:val="ru"/>
        </w:rPr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bookmarkStart w:id="1" w:name="bookmark3"/>
      <w:r>
        <w:rPr>
          <w:b/>
          <w:bCs/>
          <w:lang w:val="ru"/>
        </w:rPr>
        <w:t>Подпрограмма «</w:t>
      </w:r>
      <w:r>
        <w:rPr>
          <w:b/>
          <w:bCs/>
        </w:rPr>
        <w:t>Малое и среднее предпринимательство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r>
        <w:rPr>
          <w:b/>
          <w:bCs/>
        </w:rPr>
        <w:t xml:space="preserve"> в </w:t>
      </w:r>
      <w:proofErr w:type="spellStart"/>
      <w:r>
        <w:rPr>
          <w:b/>
          <w:bCs/>
        </w:rPr>
        <w:t>Ижемском</w:t>
      </w:r>
      <w:proofErr w:type="spellEnd"/>
      <w:r>
        <w:rPr>
          <w:b/>
          <w:bCs/>
        </w:rPr>
        <w:t xml:space="preserve"> районе»</w:t>
      </w:r>
      <w:r>
        <w:rPr>
          <w:b/>
          <w:bCs/>
          <w:lang w:val="ru"/>
        </w:rPr>
        <w:t xml:space="preserve"> (далее - Подпрограмма 1)</w:t>
      </w:r>
      <w:bookmarkEnd w:id="1"/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  <w:highlight w:val="yellow"/>
          <w:lang w:val="ru"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lang w:val="ru"/>
        </w:rPr>
      </w:pPr>
      <w:r>
        <w:rPr>
          <w:lang w:val="ru"/>
        </w:rPr>
        <w:t xml:space="preserve">Цель Подпрограммы 1 – </w:t>
      </w:r>
      <w:r>
        <w:t xml:space="preserve">Развитие малого и среднего предпринимательства в </w:t>
      </w:r>
      <w:proofErr w:type="spellStart"/>
      <w:r>
        <w:t>Ижемском</w:t>
      </w:r>
      <w:proofErr w:type="spellEnd"/>
      <w:r>
        <w:t xml:space="preserve"> районе.</w:t>
      </w:r>
    </w:p>
    <w:p>
      <w:pPr>
        <w:pStyle w:val="ab"/>
        <w:widowControl/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Достижение цели Подпрограммы 1 обеспечивается путем решения задач:</w:t>
      </w:r>
    </w:p>
    <w:p>
      <w:pPr>
        <w:pStyle w:val="ab"/>
        <w:widowControl/>
        <w:tabs>
          <w:tab w:val="left" w:pos="2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благоприятной среды для развития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усиление рыночных позиций субъектов малого и среднего предпринимательства в </w:t>
      </w:r>
      <w:proofErr w:type="spellStart"/>
      <w:r>
        <w:rPr>
          <w:rFonts w:eastAsia="Calibri"/>
          <w:lang w:eastAsia="en-US"/>
        </w:rPr>
        <w:t>Ижемском</w:t>
      </w:r>
      <w:proofErr w:type="spellEnd"/>
      <w:r>
        <w:rPr>
          <w:rFonts w:eastAsia="Calibri"/>
          <w:lang w:eastAsia="en-US"/>
        </w:rPr>
        <w:t xml:space="preserve"> районе.</w:t>
      </w:r>
    </w:p>
    <w:p>
      <w:pPr>
        <w:widowControl w:val="0"/>
        <w:autoSpaceDE w:val="0"/>
        <w:autoSpaceDN w:val="0"/>
        <w:adjustRightInd w:val="0"/>
        <w:ind w:firstLine="709"/>
        <w:jc w:val="both"/>
      </w:pPr>
      <w:r>
        <w:t>Основные результаты, достигнутые в рамках реализации Подпрограммы 1 по итогам 2021 года:</w:t>
      </w:r>
    </w:p>
    <w:p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рамках мероприятий «Содействие участию субъектов малого и среднего предпринимательства в Республиканских выставках-ярмарках, конкурсах» и мероприятия «Обеспечение участия </w:t>
      </w:r>
      <w:proofErr w:type="spellStart"/>
      <w:r>
        <w:t>Ижемского</w:t>
      </w:r>
      <w:proofErr w:type="spellEnd"/>
      <w:r>
        <w:t xml:space="preserve"> района в международных, российских и </w:t>
      </w:r>
      <w:proofErr w:type="gramStart"/>
      <w:r>
        <w:t>республиканских туристских выставках</w:t>
      </w:r>
      <w:proofErr w:type="gramEnd"/>
      <w:r>
        <w:t xml:space="preserve"> и ярмарках» ООО «Оленевод-Сервис» в течение года принимал участие в ярмарках </w:t>
      </w:r>
      <w:proofErr w:type="spellStart"/>
      <w:r>
        <w:t>Торгово</w:t>
      </w:r>
      <w:proofErr w:type="spellEnd"/>
      <w:r>
        <w:t xml:space="preserve"> – промышленной палаты Республики Коми: «</w:t>
      </w:r>
      <w:proofErr w:type="spellStart"/>
      <w:r>
        <w:t>Макарьевская</w:t>
      </w:r>
      <w:proofErr w:type="spellEnd"/>
      <w:r>
        <w:t xml:space="preserve"> ярмарка», «Золотая осень», «Покровская ярмарка». </w:t>
      </w:r>
    </w:p>
    <w:p>
      <w:pPr>
        <w:widowControl w:val="0"/>
        <w:ind w:firstLine="708"/>
        <w:jc w:val="both"/>
        <w:rPr>
          <w:lang w:eastAsia="en-US"/>
        </w:rPr>
      </w:pPr>
      <w:r>
        <w:rPr>
          <w:lang w:eastAsia="en-US"/>
        </w:rPr>
        <w:t xml:space="preserve">Консультационная поддержка субъектов малого и среднего предпринимательства осуществляется по средствам адресной электронной рассылки, размещения информации на официальном сайте администрации МР «Ижемский» в разделе «Предпринимательство», лично при обращении, </w:t>
      </w:r>
      <w:r>
        <w:rPr>
          <w:bCs/>
          <w:lang w:eastAsia="en-US"/>
        </w:rPr>
        <w:t>через средства массовой информации</w:t>
      </w:r>
      <w:r>
        <w:rPr>
          <w:b/>
          <w:bCs/>
          <w:lang w:eastAsia="en-US"/>
        </w:rPr>
        <w:t xml:space="preserve"> - </w:t>
      </w:r>
      <w:r>
        <w:rPr>
          <w:lang w:eastAsia="en-US"/>
        </w:rPr>
        <w:t xml:space="preserve"> газета «Новый Север»).</w:t>
      </w:r>
    </w:p>
    <w:p>
      <w:pPr>
        <w:widowControl w:val="0"/>
        <w:ind w:firstLine="708"/>
        <w:jc w:val="both"/>
        <w:rPr>
          <w:lang w:eastAsia="en-US"/>
        </w:rPr>
      </w:pPr>
      <w:r>
        <w:rPr>
          <w:lang w:eastAsia="en-US"/>
        </w:rPr>
        <w:t>Для обеспечения консультационной и информационной поддержки субъектов МСП, а также граждан, желающих открыть свое дело на территории муниципального образования, продолжил деятельность Информационно-маркетинговый центр малого и среднего предпринимательства на базе муниципального бюджетного учреждения культуры «</w:t>
      </w:r>
      <w:proofErr w:type="spellStart"/>
      <w:r>
        <w:rPr>
          <w:lang w:eastAsia="en-US"/>
        </w:rPr>
        <w:t>Ижемская</w:t>
      </w:r>
      <w:proofErr w:type="spellEnd"/>
      <w:r>
        <w:rPr>
          <w:lang w:eastAsia="en-US"/>
        </w:rPr>
        <w:t xml:space="preserve"> Центральная Библиотечная Система» (точка консультирования). На обеспечение его деятельности предоставлена субсидия из местного бюджета в размере 100 000,00 рублей.</w:t>
      </w:r>
    </w:p>
    <w:p>
      <w:pPr>
        <w:widowControl w:val="0"/>
        <w:ind w:firstLine="708"/>
        <w:jc w:val="both"/>
        <w:rPr>
          <w:lang w:eastAsia="en-US"/>
        </w:rPr>
      </w:pPr>
      <w:r>
        <w:rPr>
          <w:lang w:eastAsia="en-US"/>
        </w:rPr>
        <w:t xml:space="preserve">В информационно-маркетинговом центре малого и среднего предпринимательства оформлен </w:t>
      </w:r>
      <w:proofErr w:type="gramStart"/>
      <w:r>
        <w:rPr>
          <w:lang w:eastAsia="en-US"/>
        </w:rPr>
        <w:t>стенд  по</w:t>
      </w:r>
      <w:proofErr w:type="gramEnd"/>
      <w:r>
        <w:rPr>
          <w:lang w:eastAsia="en-US"/>
        </w:rPr>
        <w:t xml:space="preserve"> правам защиты  предпринимателей.</w:t>
      </w:r>
    </w:p>
    <w:p>
      <w:pPr>
        <w:widowControl w:val="0"/>
        <w:ind w:firstLine="708"/>
        <w:jc w:val="both"/>
        <w:rPr>
          <w:lang w:eastAsia="en-US"/>
        </w:rPr>
      </w:pPr>
      <w:r>
        <w:rPr>
          <w:lang w:eastAsia="en-US"/>
        </w:rPr>
        <w:t>В рамках мероприятия «Содействие в организации практического профессионального обучения работников, занятых в сфере малого и среднего предпринимательства» организованы и проведены дистанционные обучения на тему «Бух учет и отчетность, налог и налогообложение в МСП»; «Охрана труда для руководителей и специалистов организаций» с выдачей удостоверений.</w:t>
      </w:r>
    </w:p>
    <w:p>
      <w:pPr>
        <w:widowControl w:val="0"/>
        <w:ind w:firstLine="708"/>
        <w:jc w:val="both"/>
      </w:pPr>
      <w:proofErr w:type="gramStart"/>
      <w:r>
        <w:t>Основные мероприятия</w:t>
      </w:r>
      <w:proofErr w:type="gramEnd"/>
      <w:r>
        <w:t xml:space="preserve"> проведенные к «Дню российского предпринимательства» и «Всемирной недели предпринимательства»:</w:t>
      </w:r>
    </w:p>
    <w:p>
      <w:pPr>
        <w:autoSpaceDE w:val="0"/>
        <w:autoSpaceDN w:val="0"/>
        <w:adjustRightInd w:val="0"/>
        <w:ind w:firstLine="708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8 ноября состоялось открытие Информационной выставки «</w:t>
      </w:r>
      <w:proofErr w:type="spellStart"/>
      <w:r>
        <w:rPr>
          <w:rFonts w:eastAsia="Calibri"/>
          <w:lang w:eastAsia="ar-SA"/>
        </w:rPr>
        <w:t>Ижемские</w:t>
      </w:r>
      <w:proofErr w:type="spellEnd"/>
      <w:r>
        <w:rPr>
          <w:rFonts w:eastAsia="Calibri"/>
          <w:lang w:eastAsia="ar-SA"/>
        </w:rPr>
        <w:t xml:space="preserve"> предприниматели на страницах газет» за 2021 год. </w:t>
      </w:r>
    </w:p>
    <w:p>
      <w:pPr>
        <w:autoSpaceDE w:val="0"/>
        <w:autoSpaceDN w:val="0"/>
        <w:adjustRightInd w:val="0"/>
        <w:ind w:firstLine="708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В школах </w:t>
      </w:r>
      <w:proofErr w:type="spellStart"/>
      <w:r>
        <w:rPr>
          <w:rFonts w:eastAsia="Calibri"/>
          <w:lang w:eastAsia="ar-SA"/>
        </w:rPr>
        <w:t>Ижемского</w:t>
      </w:r>
      <w:proofErr w:type="spellEnd"/>
      <w:r>
        <w:rPr>
          <w:rFonts w:eastAsia="Calibri"/>
          <w:lang w:eastAsia="ar-SA"/>
        </w:rPr>
        <w:t xml:space="preserve"> района проведены классные часы для старшеклассников, посвященные ко дню предпринимательства: </w:t>
      </w:r>
      <w:r>
        <w:t>«Кто такой современный предприниматель?», «Деловая игра «Юный бизнесмен»,</w:t>
      </w:r>
      <w:r>
        <w:rPr>
          <w:rFonts w:eastAsia="Calibri"/>
          <w:lang w:eastAsia="ar-SA"/>
        </w:rPr>
        <w:t xml:space="preserve"> Деловая игра «Бизнес – </w:t>
      </w:r>
      <w:proofErr w:type="spellStart"/>
      <w:r>
        <w:rPr>
          <w:rFonts w:eastAsia="Calibri"/>
          <w:lang w:eastAsia="ar-SA"/>
        </w:rPr>
        <w:t>Квиз</w:t>
      </w:r>
      <w:proofErr w:type="spellEnd"/>
      <w:r>
        <w:rPr>
          <w:rFonts w:eastAsia="Calibri"/>
          <w:lang w:eastAsia="ar-SA"/>
        </w:rPr>
        <w:t xml:space="preserve">».  </w:t>
      </w:r>
    </w:p>
    <w:p>
      <w:pPr>
        <w:autoSpaceDE w:val="0"/>
        <w:autoSpaceDN w:val="0"/>
        <w:adjustRightInd w:val="0"/>
        <w:ind w:firstLine="708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В </w:t>
      </w:r>
      <w:proofErr w:type="spellStart"/>
      <w:r>
        <w:t>Ижемской</w:t>
      </w:r>
      <w:proofErr w:type="spellEnd"/>
      <w:r>
        <w:t xml:space="preserve"> </w:t>
      </w:r>
      <w:proofErr w:type="spellStart"/>
      <w:proofErr w:type="gramStart"/>
      <w:r>
        <w:t>межпоселенческой</w:t>
      </w:r>
      <w:proofErr w:type="spellEnd"/>
      <w:r>
        <w:t xml:space="preserve">  библиотеке</w:t>
      </w:r>
      <w:proofErr w:type="gramEnd"/>
      <w:r>
        <w:rPr>
          <w:rFonts w:eastAsia="Calibri"/>
          <w:lang w:eastAsia="ar-SA"/>
        </w:rPr>
        <w:t xml:space="preserve"> организована встреча </w:t>
      </w:r>
      <w:r>
        <w:t>с предпринимателем с. Ижма М.А. Зотовой.</w:t>
      </w:r>
      <w:r>
        <w:rPr>
          <w:color w:val="000000"/>
          <w:shd w:val="clear" w:color="auto" w:fill="FFFFFF"/>
        </w:rPr>
        <w:t xml:space="preserve"> Ученики </w:t>
      </w:r>
      <w:proofErr w:type="gramStart"/>
      <w:r>
        <w:rPr>
          <w:color w:val="000000"/>
          <w:shd w:val="clear" w:color="auto" w:fill="FFFFFF"/>
        </w:rPr>
        <w:t>посетили  выставку</w:t>
      </w:r>
      <w:proofErr w:type="gramEnd"/>
      <w:r>
        <w:rPr>
          <w:color w:val="000000"/>
          <w:shd w:val="clear" w:color="auto" w:fill="FFFFFF"/>
        </w:rPr>
        <w:t xml:space="preserve"> изделий, выполненных руками Зотовой Марии Анатольевны, Автор работ рассказала о том, какими видами рукоделия она занимается сегодня, и как начала заниматься декоративно-прикладным творчеством. Рассказала о необходимом оборудовании, о технологии работы.</w:t>
      </w:r>
    </w:p>
    <w:p>
      <w:pPr>
        <w:widowControl w:val="0"/>
        <w:ind w:firstLine="708"/>
        <w:jc w:val="both"/>
        <w:rPr>
          <w:rFonts w:eastAsia="Calibri"/>
          <w:lang w:eastAsia="en-US"/>
        </w:rPr>
      </w:pPr>
      <w:r>
        <w:t xml:space="preserve">Оказана финансовая поддержка 4 хозяйствующим субъектам </w:t>
      </w:r>
      <w:proofErr w:type="gramStart"/>
      <w:r>
        <w:t>МСП :</w:t>
      </w:r>
      <w:proofErr w:type="gramEnd"/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>- в рамках мероприятия «Субсидирование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оказана финансовая поддержка ИП Артееву Олегу Семеновичу. Объем финансирования на реализацию мероприятия в 2021 году составил 209550,00 рублей за счет средств бюджета МО МР «Ижемский»;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в рамках мероприятия «Субсидирование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продукции» субсидию на возмещение затрат получили ООО «Хлеб», СППССК «Здоровое питание» и ИП Терентьева Екатерина Александровна   на общую сумму 135022,17 рублей. 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</w:rPr>
      </w:pPr>
      <w:r>
        <w:rPr>
          <w:b/>
          <w:bCs/>
          <w:lang w:val="ru"/>
        </w:rPr>
        <w:t xml:space="preserve">Подпрограмма </w:t>
      </w:r>
      <w:r>
        <w:rPr>
          <w:b/>
        </w:rPr>
        <w:t xml:space="preserve">«Развитие агропромышленного комплекса 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</w:rPr>
      </w:pPr>
      <w:r>
        <w:rPr>
          <w:b/>
          <w:bCs/>
        </w:rPr>
        <w:t xml:space="preserve">в </w:t>
      </w:r>
      <w:proofErr w:type="spellStart"/>
      <w:r>
        <w:rPr>
          <w:b/>
          <w:bCs/>
        </w:rPr>
        <w:t>Ижемском</w:t>
      </w:r>
      <w:proofErr w:type="spellEnd"/>
      <w:r>
        <w:rPr>
          <w:b/>
          <w:bCs/>
        </w:rPr>
        <w:t xml:space="preserve"> районе»</w:t>
      </w:r>
      <w:r>
        <w:rPr>
          <w:b/>
          <w:bCs/>
          <w:lang w:val="ru"/>
        </w:rPr>
        <w:t xml:space="preserve"> (далее - Подпрограмма 2)</w:t>
      </w: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ind w:firstLine="709"/>
        <w:jc w:val="both"/>
      </w:pPr>
      <w:r>
        <w:rPr>
          <w:lang w:val="ru"/>
        </w:rPr>
        <w:t xml:space="preserve">Цель Подпрограммы 2 - </w:t>
      </w:r>
      <w:r>
        <w:t xml:space="preserve">Содействие развитию агропромышленного комплекса в </w:t>
      </w:r>
      <w:proofErr w:type="spellStart"/>
      <w:r>
        <w:t>Ижемском</w:t>
      </w:r>
      <w:proofErr w:type="spellEnd"/>
      <w:r>
        <w:t xml:space="preserve"> районе.</w:t>
      </w:r>
    </w:p>
    <w:p>
      <w:pPr>
        <w:ind w:firstLine="709"/>
        <w:jc w:val="both"/>
        <w:rPr>
          <w:lang w:eastAsia="en-US"/>
        </w:rPr>
      </w:pPr>
      <w:r>
        <w:t xml:space="preserve"> </w:t>
      </w:r>
      <w:r>
        <w:rPr>
          <w:lang w:val="ru"/>
        </w:rPr>
        <w:t>Достижение цели Подпрограммы 2 обеспечивается путем решения задач:</w:t>
      </w:r>
      <w:r>
        <w:rPr>
          <w:rFonts w:eastAsia="Calibri"/>
          <w:lang w:eastAsia="en-US"/>
        </w:rPr>
        <w:t xml:space="preserve"> </w:t>
      </w:r>
      <w:r>
        <w:rPr>
          <w:lang w:eastAsia="en-US"/>
        </w:rPr>
        <w:t xml:space="preserve">           </w:t>
      </w:r>
    </w:p>
    <w:p>
      <w:pPr>
        <w:ind w:hanging="1"/>
        <w:jc w:val="both"/>
      </w:pPr>
      <w:r>
        <w:rPr>
          <w:lang w:eastAsia="en-US"/>
        </w:rPr>
        <w:t xml:space="preserve">- </w:t>
      </w:r>
      <w:r>
        <w:rPr>
          <w:rFonts w:eastAsia="Calibri"/>
          <w:lang w:eastAsia="en-US"/>
        </w:rPr>
        <w:t>Оказание поддержки субъектам агропромышленного комплекса</w:t>
      </w:r>
    </w:p>
    <w:p>
      <w:pPr>
        <w:ind w:hanging="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Развитие инфраструктуры рынка сбыта продукции, производимой в районе.</w:t>
      </w:r>
    </w:p>
    <w:p>
      <w:pPr>
        <w:ind w:firstLine="709"/>
        <w:jc w:val="both"/>
      </w:pPr>
      <w:r>
        <w:rPr>
          <w:lang w:val="ru"/>
        </w:rPr>
        <w:t xml:space="preserve">В целях содействия развитию агропромышленного комплекса в </w:t>
      </w:r>
      <w:proofErr w:type="spellStart"/>
      <w:r>
        <w:rPr>
          <w:lang w:val="ru"/>
        </w:rPr>
        <w:t>Ижемском</w:t>
      </w:r>
      <w:proofErr w:type="spellEnd"/>
      <w:r>
        <w:rPr>
          <w:lang w:val="ru"/>
        </w:rPr>
        <w:t xml:space="preserve"> районе оказана финансовая поддержка 6</w:t>
      </w:r>
      <w:r>
        <w:rPr>
          <w:rFonts w:eastAsia="Calibri"/>
          <w:lang w:eastAsia="en-US"/>
        </w:rPr>
        <w:t xml:space="preserve"> </w:t>
      </w:r>
      <w:r>
        <w:t>субъектам агропромышленного комплекса и 1 потребительскому обществу:</w:t>
      </w:r>
    </w:p>
    <w:p>
      <w:pPr>
        <w:ind w:firstLine="709"/>
        <w:jc w:val="both"/>
      </w:pPr>
      <w:r>
        <w:t>В рамках мероприятия «Субсидирование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организаций» субсидию на возмещение получили</w:t>
      </w:r>
      <w:r>
        <w:rPr>
          <w:color w:val="000000"/>
        </w:rPr>
        <w:t xml:space="preserve"> </w:t>
      </w:r>
      <w:r>
        <w:t>ИП Артеева Елена Егоровна; ИП Терентьева Инна Васильевна, ИП Канев Владимир Валерьевич, ИП Артеев Дмитрий Ефремович, ИП Витязев Владимир Степанович, ООО молочная ферма «Зеленый луг». Объем финансирования на реализацию мероприятия в 2021 году составил 600000,00 рублей за счет средств бюджета МО МР «Ижемский».</w:t>
      </w:r>
    </w:p>
    <w:p>
      <w:pPr>
        <w:ind w:firstLine="709"/>
        <w:jc w:val="both"/>
      </w:pPr>
      <w:r>
        <w:t>В рамках мероприятия «Реализация народных проектов в сфере агропромышленного комплекса» финансовая поддержка оказана Потребительскому обществу «</w:t>
      </w:r>
      <w:proofErr w:type="spellStart"/>
      <w:r>
        <w:t>Толысь</w:t>
      </w:r>
      <w:proofErr w:type="spellEnd"/>
      <w:r>
        <w:t>», являющимся инициаторами народного проекта «</w:t>
      </w:r>
      <w:proofErr w:type="spellStart"/>
      <w:r>
        <w:t>Няшинский</w:t>
      </w:r>
      <w:proofErr w:type="spellEnd"/>
      <w:r>
        <w:t xml:space="preserve"> хлеб и калачи» в сфере агропромышленного комплекса, прошедший отбор в рамках проекта «Народный бюджет». Объем финансирования на реализацию мероприятия составил 914400,00 рублей в том числе 800000,00 рублей с республиканского бюджета республики Коми и 114400,00 с бюджета МО МР «Ижемский». </w:t>
      </w:r>
    </w:p>
    <w:p>
      <w:pPr>
        <w:ind w:firstLine="709"/>
        <w:jc w:val="both"/>
      </w:pPr>
      <w:r>
        <w:t>В целях развития рынка сбыта продукции, производимой в районе организовано 2 ярмарки выходного дня, в которых приняли участие местные товаропроизводители.</w:t>
      </w:r>
      <w:r>
        <w:rPr>
          <w:rFonts w:eastAsia="Calibri"/>
          <w:lang w:eastAsia="en-US"/>
        </w:rPr>
        <w:t xml:space="preserve"> Также для расширения практики прямых продаж в районе функционирует 5 автолавок.</w:t>
      </w:r>
    </w:p>
    <w:p>
      <w:pPr>
        <w:ind w:firstLine="709"/>
        <w:jc w:val="both"/>
      </w:pPr>
      <w:r>
        <w:t>Между бюджетными организациями и местными товаропроизводителями заключены договора на поставку местной продукции.</w:t>
      </w:r>
    </w:p>
    <w:p>
      <w:pPr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  <w:lang w:val="ru"/>
        </w:rPr>
      </w:pPr>
      <w:r>
        <w:rPr>
          <w:b/>
          <w:bCs/>
          <w:lang w:val="ru"/>
        </w:rPr>
        <w:t xml:space="preserve">Подпрограмма </w:t>
      </w:r>
      <w:r>
        <w:rPr>
          <w:b/>
          <w:bCs/>
        </w:rPr>
        <w:t xml:space="preserve">«Развитие внутреннего и въездного туризма на территории </w:t>
      </w:r>
      <w:proofErr w:type="spellStart"/>
      <w:r>
        <w:rPr>
          <w:b/>
          <w:bCs/>
        </w:rPr>
        <w:t>Ижемского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района» </w:t>
      </w:r>
      <w:r>
        <w:rPr>
          <w:b/>
          <w:bCs/>
          <w:lang w:val="ru"/>
        </w:rPr>
        <w:t xml:space="preserve"> (</w:t>
      </w:r>
      <w:proofErr w:type="gramEnd"/>
      <w:r>
        <w:rPr>
          <w:b/>
          <w:bCs/>
          <w:lang w:val="ru"/>
        </w:rPr>
        <w:t>далее - Подпрограмма 3)</w:t>
      </w:r>
    </w:p>
    <w:p>
      <w:pPr>
        <w:widowControl w:val="0"/>
        <w:autoSpaceDE w:val="0"/>
        <w:autoSpaceDN w:val="0"/>
        <w:adjustRightInd w:val="0"/>
        <w:ind w:hanging="1"/>
        <w:jc w:val="center"/>
        <w:rPr>
          <w:b/>
          <w:bCs/>
          <w:lang w:val="ru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val="ru" w:eastAsia="en-US"/>
        </w:rPr>
        <w:t xml:space="preserve">Цель Подпрограммы 3 - </w:t>
      </w:r>
      <w:r>
        <w:rPr>
          <w:rFonts w:eastAsia="Calibri"/>
          <w:lang w:eastAsia="en-US"/>
        </w:rPr>
        <w:t xml:space="preserve">Содействие </w:t>
      </w:r>
      <w:proofErr w:type="gramStart"/>
      <w:r>
        <w:rPr>
          <w:rFonts w:eastAsia="Calibri"/>
          <w:lang w:eastAsia="en-US"/>
        </w:rPr>
        <w:t>развитию  въездного</w:t>
      </w:r>
      <w:proofErr w:type="gramEnd"/>
      <w:r>
        <w:rPr>
          <w:rFonts w:eastAsia="Calibri"/>
          <w:lang w:eastAsia="en-US"/>
        </w:rPr>
        <w:t xml:space="preserve"> и внутреннего туризма  в </w:t>
      </w:r>
      <w:proofErr w:type="spellStart"/>
      <w:r>
        <w:rPr>
          <w:rFonts w:eastAsia="Calibri"/>
          <w:lang w:eastAsia="en-US"/>
        </w:rPr>
        <w:t>Ижемском</w:t>
      </w:r>
      <w:proofErr w:type="spellEnd"/>
      <w:r>
        <w:rPr>
          <w:rFonts w:eastAsia="Calibri"/>
          <w:lang w:eastAsia="en-US"/>
        </w:rPr>
        <w:t xml:space="preserve"> районе.</w:t>
      </w:r>
    </w:p>
    <w:p>
      <w:pPr>
        <w:widowControl w:val="0"/>
        <w:autoSpaceDE w:val="0"/>
        <w:autoSpaceDN w:val="0"/>
        <w:adjustRightInd w:val="0"/>
        <w:ind w:hanging="1"/>
        <w:jc w:val="both"/>
        <w:rPr>
          <w:bCs/>
        </w:rPr>
      </w:pPr>
      <w:r>
        <w:rPr>
          <w:bCs/>
          <w:lang w:val="ru"/>
        </w:rPr>
        <w:t>Достижение цели Подпрограммы 3 обеспечивается путем решения задач:</w:t>
      </w:r>
      <w:r>
        <w:rPr>
          <w:bCs/>
        </w:rPr>
        <w:t xml:space="preserve">         </w:t>
      </w:r>
    </w:p>
    <w:p>
      <w:pPr>
        <w:autoSpaceDE w:val="0"/>
        <w:autoSpaceDN w:val="0"/>
        <w:adjustRightInd w:val="0"/>
        <w:ind w:hanging="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  <w:t>- Создание условий для развития инфраструктуры туризма.</w:t>
      </w:r>
    </w:p>
    <w:p>
      <w:pPr>
        <w:ind w:hanging="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ab/>
      </w:r>
      <w:r>
        <w:rPr>
          <w:rFonts w:eastAsia="Calibri"/>
          <w:lang w:eastAsia="en-US"/>
        </w:rPr>
        <w:tab/>
        <w:t xml:space="preserve">- Продвижение туристских продуктов </w:t>
      </w:r>
      <w:proofErr w:type="spellStart"/>
      <w:r>
        <w:rPr>
          <w:rFonts w:eastAsia="Calibri"/>
          <w:lang w:eastAsia="en-US"/>
        </w:rPr>
        <w:t>Ижемского</w:t>
      </w:r>
      <w:proofErr w:type="spellEnd"/>
      <w:r>
        <w:rPr>
          <w:rFonts w:eastAsia="Calibri"/>
          <w:lang w:eastAsia="en-US"/>
        </w:rPr>
        <w:t xml:space="preserve"> района на международных, российских и республиканских туристских рынках.  </w:t>
      </w:r>
    </w:p>
    <w:p>
      <w:pPr>
        <w:ind w:firstLine="708"/>
        <w:jc w:val="both"/>
      </w:pPr>
      <w:r>
        <w:t>В рамках мероприятий «Издание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т.д.)» и «Приобретение сувенирной продукции» разработаны и изданы буклеты:</w:t>
      </w:r>
    </w:p>
    <w:p>
      <w:pPr>
        <w:ind w:firstLine="708"/>
        <w:jc w:val="both"/>
        <w:rPr>
          <w:color w:val="2C2D2E"/>
        </w:rPr>
      </w:pPr>
      <w:proofErr w:type="gramStart"/>
      <w:r>
        <w:rPr>
          <w:color w:val="000000"/>
          <w:shd w:val="clear" w:color="auto" w:fill="FFFFFF"/>
        </w:rPr>
        <w:t>-  </w:t>
      </w:r>
      <w:r>
        <w:rPr>
          <w:bCs/>
          <w:color w:val="000000"/>
        </w:rPr>
        <w:t>«</w:t>
      </w:r>
      <w:proofErr w:type="gramEnd"/>
      <w:r>
        <w:rPr>
          <w:bCs/>
          <w:color w:val="000000"/>
        </w:rPr>
        <w:t xml:space="preserve">Тропами прошлого и настоящего деревни </w:t>
      </w:r>
      <w:proofErr w:type="spellStart"/>
      <w:r>
        <w:rPr>
          <w:bCs/>
          <w:color w:val="000000"/>
        </w:rPr>
        <w:t>Усть</w:t>
      </w:r>
      <w:proofErr w:type="spellEnd"/>
      <w:r>
        <w:rPr>
          <w:bCs/>
          <w:color w:val="000000"/>
        </w:rPr>
        <w:t>-Ижма» (к</w:t>
      </w:r>
      <w:r>
        <w:rPr>
          <w:color w:val="000000"/>
          <w:shd w:val="clear" w:color="auto" w:fill="FFFFFF"/>
        </w:rPr>
        <w:t xml:space="preserve"> 255-летию деревни подготовлен </w:t>
      </w:r>
      <w:proofErr w:type="spellStart"/>
      <w:r>
        <w:rPr>
          <w:color w:val="000000"/>
          <w:shd w:val="clear" w:color="auto" w:fill="FFFFFF"/>
        </w:rPr>
        <w:t>Усть-Ижемской</w:t>
      </w:r>
      <w:proofErr w:type="spellEnd"/>
      <w:r>
        <w:rPr>
          <w:color w:val="000000"/>
          <w:shd w:val="clear" w:color="auto" w:fill="FFFFFF"/>
        </w:rPr>
        <w:t xml:space="preserve"> библиотекой совместно  с</w:t>
      </w:r>
      <w:r>
        <w:rPr>
          <w:color w:val="2C2D2E"/>
        </w:rPr>
        <w:t xml:space="preserve"> советом ветеранов;</w:t>
      </w:r>
    </w:p>
    <w:p>
      <w:pPr>
        <w:widowControl w:val="0"/>
        <w:shd w:val="clear" w:color="auto" w:fill="FFFFFF"/>
        <w:spacing w:line="249" w:lineRule="atLeast"/>
        <w:jc w:val="both"/>
        <w:rPr>
          <w:color w:val="000000"/>
          <w:shd w:val="clear" w:color="auto" w:fill="FFFFFF"/>
        </w:rPr>
      </w:pPr>
      <w:r>
        <w:rPr>
          <w:color w:val="2C2D2E"/>
        </w:rPr>
        <w:t xml:space="preserve">         -</w:t>
      </w:r>
      <w:r>
        <w:rPr>
          <w:color w:val="000000"/>
          <w:shd w:val="clear" w:color="auto" w:fill="FFFFFF"/>
        </w:rPr>
        <w:t> </w:t>
      </w:r>
      <w:r>
        <w:rPr>
          <w:bCs/>
          <w:color w:val="000000"/>
        </w:rPr>
        <w:t>«Достопримечательности Ижмы»</w:t>
      </w:r>
      <w:r>
        <w:rPr>
          <w:color w:val="000000"/>
          <w:shd w:val="clear" w:color="auto" w:fill="FFFFFF"/>
        </w:rPr>
        <w:t xml:space="preserve"> (о памятниках, домах </w:t>
      </w:r>
      <w:proofErr w:type="gramStart"/>
      <w:r>
        <w:rPr>
          <w:color w:val="000000"/>
          <w:shd w:val="clear" w:color="auto" w:fill="FFFFFF"/>
        </w:rPr>
        <w:t>и  церкви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с.Ижма</w:t>
      </w:r>
      <w:proofErr w:type="spellEnd"/>
      <w:r>
        <w:rPr>
          <w:color w:val="000000"/>
          <w:shd w:val="clear" w:color="auto" w:fill="FFFFFF"/>
        </w:rPr>
        <w:t xml:space="preserve">), подготовлен </w:t>
      </w:r>
      <w:proofErr w:type="spellStart"/>
      <w:r>
        <w:rPr>
          <w:color w:val="000000"/>
          <w:shd w:val="clear" w:color="auto" w:fill="FFFFFF"/>
        </w:rPr>
        <w:t>Ижемской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межпоселенческой</w:t>
      </w:r>
      <w:proofErr w:type="spellEnd"/>
      <w:r>
        <w:rPr>
          <w:color w:val="000000"/>
          <w:shd w:val="clear" w:color="auto" w:fill="FFFFFF"/>
        </w:rPr>
        <w:t xml:space="preserve"> библиотекой.</w:t>
      </w:r>
    </w:p>
    <w:p>
      <w:pPr>
        <w:ind w:firstLine="708"/>
        <w:jc w:val="both"/>
      </w:pPr>
      <w:r>
        <w:t xml:space="preserve">В Некоммерческом партнерстве по развитию народных промыслов и ремесел «Коми ремесленная палата» приобретена сувенирная продукция 36 шт. на общую сумму </w:t>
      </w:r>
      <w:r>
        <w:rPr>
          <w:iCs/>
          <w:lang w:eastAsia="en-US"/>
        </w:rPr>
        <w:t>13890,00</w:t>
      </w:r>
      <w:r>
        <w:t xml:space="preserve"> рублей.</w:t>
      </w:r>
    </w:p>
    <w:p>
      <w:pPr>
        <w:ind w:firstLine="708"/>
        <w:jc w:val="both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>По итогам реализации в 2021 году муниципальной программы муниципального образования муниципального района «Ижемский» «Развитие экономики» все запланированные основные мероприятия выполнены не в полном объеме. Достигнуты плановые значения 10 целевых индикаторов из 26.</w:t>
      </w:r>
    </w:p>
    <w:p>
      <w:pPr>
        <w:ind w:firstLine="708"/>
        <w:jc w:val="both"/>
      </w:pPr>
      <w:r>
        <w:rPr>
          <w:sz w:val="26"/>
          <w:szCs w:val="26"/>
        </w:rPr>
        <w:t xml:space="preserve">Основной причиной не достижения плановых значений целевых индикаторов является негативная экономическая ситуация 2021 года, вызванная пандемией </w:t>
      </w:r>
      <w:proofErr w:type="spellStart"/>
      <w:r>
        <w:rPr>
          <w:sz w:val="26"/>
          <w:szCs w:val="26"/>
        </w:rPr>
        <w:t>коронавируса</w:t>
      </w:r>
      <w:proofErr w:type="spellEnd"/>
      <w:r>
        <w:rPr>
          <w:sz w:val="26"/>
          <w:szCs w:val="26"/>
        </w:rPr>
        <w:t xml:space="preserve"> 2019-nCoV</w:t>
      </w:r>
      <w:r>
        <w:t>.</w:t>
      </w:r>
    </w:p>
    <w:p>
      <w:pPr>
        <w:ind w:hanging="1"/>
        <w:jc w:val="both"/>
      </w:pPr>
    </w:p>
    <w:p>
      <w:pPr>
        <w:widowControl w:val="0"/>
        <w:autoSpaceDE w:val="0"/>
        <w:autoSpaceDN w:val="0"/>
        <w:adjustRightInd w:val="0"/>
        <w:ind w:hanging="1"/>
        <w:jc w:val="both"/>
      </w:pPr>
    </w:p>
    <w:p>
      <w:pPr>
        <w:autoSpaceDE w:val="0"/>
        <w:autoSpaceDN w:val="0"/>
        <w:adjustRightInd w:val="0"/>
        <w:ind w:hanging="1"/>
        <w:jc w:val="center"/>
        <w:rPr>
          <w:rFonts w:eastAsia="Calibri"/>
          <w:b/>
          <w:bCs/>
          <w:lang w:eastAsia="en-US"/>
        </w:rPr>
      </w:pPr>
      <w:bookmarkStart w:id="2" w:name="bookmark15"/>
      <w:r>
        <w:rPr>
          <w:rFonts w:eastAsia="Calibri"/>
          <w:b/>
          <w:bCs/>
          <w:lang w:eastAsia="en-US"/>
        </w:rPr>
        <w:t>3. Данные об использовании бюджетных ассигнований и иных средств на реализацию муниципальной программы.</w:t>
      </w:r>
    </w:p>
    <w:bookmarkEnd w:id="2"/>
    <w:p>
      <w:pPr>
        <w:widowControl w:val="0"/>
        <w:autoSpaceDE w:val="0"/>
        <w:autoSpaceDN w:val="0"/>
        <w:adjustRightInd w:val="0"/>
        <w:jc w:val="both"/>
        <w:rPr>
          <w:bCs/>
          <w:lang w:val="ru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 xml:space="preserve">Данные о расходах средств федерального бюджета, республиканского бюджета Республики Коми, бюджета МО МР «Ижемский» представлены в таблице 13 Приложения к Годовому отчету. 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>Плановые расходы, предусмотренные на реализацию Программы на 2021 год из бюджета МО МР «Ижемский» составили 2 216,0 тыс. рублей.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>По итогам 2021 года расходы на реализацию мероприятий Программы составили 1959,0 тыс. рублей, т.е. 88,4 % к установленному плану</w:t>
      </w:r>
      <w:r>
        <w:t xml:space="preserve">, </w:t>
      </w:r>
      <w:r>
        <w:rPr>
          <w:lang w:val="ru"/>
        </w:rPr>
        <w:t xml:space="preserve">за счет средств бюджета МО МР «Ижемский». Причиной не освоения денег является </w:t>
      </w:r>
      <w:r>
        <w:t xml:space="preserve">отказ в оказании </w:t>
      </w:r>
      <w:proofErr w:type="gramStart"/>
      <w:r>
        <w:t>поддержки  одному</w:t>
      </w:r>
      <w:proofErr w:type="gramEnd"/>
      <w:r>
        <w:t xml:space="preserve"> субъекту малого и среднего предпринимательства   в связи несоответствием заявленным требованиям  порядка субсидирования  </w:t>
      </w:r>
      <w:r>
        <w:rPr>
          <w:lang w:eastAsia="ar-SA"/>
        </w:rPr>
        <w:t>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услуг).</w:t>
      </w:r>
    </w:p>
    <w:p>
      <w:pPr>
        <w:widowControl w:val="0"/>
        <w:autoSpaceDE w:val="0"/>
        <w:autoSpaceDN w:val="0"/>
        <w:adjustRightInd w:val="0"/>
        <w:jc w:val="both"/>
        <w:rPr>
          <w:lang w:val="ru"/>
        </w:rPr>
      </w:pPr>
    </w:p>
    <w:p>
      <w:pPr>
        <w:ind w:left="720"/>
        <w:contextualSpacing/>
        <w:jc w:val="center"/>
        <w:rPr>
          <w:b/>
        </w:rPr>
      </w:pPr>
      <w:r>
        <w:rPr>
          <w:b/>
          <w:lang w:val="ru"/>
        </w:rPr>
        <w:t>4.</w:t>
      </w:r>
      <w:r>
        <w:rPr>
          <w:lang w:val="ru"/>
        </w:rPr>
        <w:t xml:space="preserve"> </w:t>
      </w:r>
      <w:r>
        <w:rPr>
          <w:b/>
        </w:rPr>
        <w:t xml:space="preserve">Результаты оценки эффективности реализации </w:t>
      </w:r>
    </w:p>
    <w:p>
      <w:pPr>
        <w:ind w:left="720"/>
        <w:contextualSpacing/>
        <w:jc w:val="center"/>
      </w:pPr>
      <w:r>
        <w:rPr>
          <w:b/>
        </w:rPr>
        <w:t>муниципальной программы</w:t>
      </w:r>
      <w:r>
        <w:t xml:space="preserve"> </w:t>
      </w:r>
    </w:p>
    <w:p>
      <w:pPr>
        <w:ind w:left="720"/>
        <w:contextualSpacing/>
        <w:jc w:val="center"/>
        <w:rPr>
          <w:b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eastAsia="Calibri"/>
            <w:lang w:eastAsia="en-US"/>
          </w:rPr>
          <w:t>анкеты</w:t>
        </w:r>
      </w:hyperlink>
      <w:r>
        <w:rPr>
          <w:rFonts w:eastAsia="Calibri"/>
          <w:lang w:eastAsia="en-US"/>
        </w:rPr>
        <w:t xml:space="preserve"> (Приложение к отчету), состоящей из вопросов, сгруппированных в двух блоках «Качество формирования» и «Эффективность реализации» в четыре раздела, каждый из которых имеет свой удельный вес в итоговой оценке: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3" w:name="Par15"/>
      <w:bookmarkEnd w:id="3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1"/>
        <w:gridCol w:w="5023"/>
        <w:gridCol w:w="1953"/>
        <w:gridCol w:w="1926"/>
      </w:tblGrid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103" w:type="dxa"/>
          </w:tcPr>
          <w:p>
            <w:pPr>
              <w:jc w:val="both"/>
            </w:pPr>
            <w:r>
              <w:t xml:space="preserve">Вопросы для оценки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Балл</w:t>
            </w:r>
            <w:r>
              <w:br/>
              <w:t>(0 или 1)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Итоги оценки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1. Цели и «конструкция» (структуры) программы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2. Качество планирования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Удельный вес (w) - 10%.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Раздел 3. Качество управления программой</w:t>
            </w:r>
          </w:p>
          <w:p>
            <w:pPr>
              <w:autoSpaceDE w:val="0"/>
              <w:autoSpaceDN w:val="0"/>
              <w:adjustRightInd w:val="0"/>
              <w:ind w:firstLine="3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Раздел 4. Достигнутые результаты</w:t>
            </w:r>
          </w:p>
          <w:p>
            <w:pPr>
              <w:autoSpaceDE w:val="0"/>
              <w:autoSpaceDN w:val="0"/>
              <w:adjustRightInd w:val="0"/>
              <w:ind w:left="-673" w:firstLine="70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- 50%.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25,75%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  <w:p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9,03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62,75%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По результатам проведенной оценки эффективности реализации Программы за 2021 год Программа признана «Неэффективна» с итоговой оценкой    62,75 %.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5. Предложения по дальнейшей реализации муниципальной программы с указанием планируемых изменений муниципальной программы.</w:t>
      </w:r>
    </w:p>
    <w:p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>
      <w:pPr>
        <w:widowControl w:val="0"/>
        <w:autoSpaceDE w:val="0"/>
        <w:autoSpaceDN w:val="0"/>
        <w:adjustRightInd w:val="0"/>
        <w:ind w:firstLine="708"/>
        <w:rPr>
          <w:lang w:val="ru"/>
        </w:rPr>
        <w:sectPr>
          <w:pgSz w:w="11905" w:h="16838"/>
          <w:pgMar w:top="1134" w:right="990" w:bottom="1134" w:left="1418" w:header="720" w:footer="720" w:gutter="0"/>
          <w:cols w:space="720"/>
          <w:noEndnote/>
        </w:sectPr>
      </w:pPr>
      <w:r>
        <w:rPr>
          <w:lang w:val="ru"/>
        </w:rPr>
        <w:t>Дальнейшая реализация Программы продолжится в соответствии с Комплексным планом действий по реализации муниципальной программы МО МР «Ижемский»» «Развитие экономики» на 2022 год.</w:t>
      </w:r>
    </w:p>
    <w:p>
      <w:pPr>
        <w:rPr>
          <w:sz w:val="22"/>
          <w:szCs w:val="22"/>
        </w:rPr>
      </w:pPr>
    </w:p>
    <w:p>
      <w:pPr>
        <w:jc w:val="right"/>
        <w:rPr>
          <w:sz w:val="22"/>
          <w:szCs w:val="22"/>
        </w:rPr>
      </w:pPr>
    </w:p>
    <w:p>
      <w:pPr>
        <w:jc w:val="right"/>
        <w:rPr>
          <w:sz w:val="22"/>
          <w:szCs w:val="22"/>
        </w:rPr>
      </w:pP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</w:pPr>
      <w:r>
        <w:rPr>
          <w:rFonts w:eastAsia="Calibri"/>
          <w:sz w:val="20"/>
          <w:szCs w:val="20"/>
          <w:lang w:eastAsia="ar-SA"/>
        </w:rPr>
        <w:t xml:space="preserve">к Методическим указаниям по разработке </w:t>
      </w: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</w:pPr>
      <w:r>
        <w:rPr>
          <w:rFonts w:eastAsia="Calibri"/>
          <w:sz w:val="20"/>
          <w:szCs w:val="20"/>
          <w:lang w:eastAsia="ar-SA"/>
        </w:rPr>
        <w:t>и реализации муниципальных программ</w:t>
      </w:r>
    </w:p>
    <w:p>
      <w:pPr>
        <w:widowControl w:val="0"/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ar-SA"/>
        </w:rPr>
      </w:pPr>
      <w:r>
        <w:rPr>
          <w:rFonts w:eastAsia="Calibri"/>
          <w:sz w:val="20"/>
          <w:szCs w:val="20"/>
          <w:lang w:eastAsia="ar-SA"/>
        </w:rPr>
        <w:t>муниципального района «Ижемский»</w:t>
      </w:r>
    </w:p>
    <w:p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0"/>
          <w:szCs w:val="20"/>
          <w:lang w:eastAsia="ar-SA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iCs/>
          <w:sz w:val="20"/>
          <w:szCs w:val="20"/>
          <w:lang w:eastAsia="en-US"/>
        </w:rPr>
      </w:pPr>
      <w:r>
        <w:rPr>
          <w:rFonts w:eastAsia="Calibri"/>
          <w:iCs/>
          <w:sz w:val="20"/>
          <w:szCs w:val="20"/>
          <w:lang w:eastAsia="en-US"/>
        </w:rPr>
        <w:t>Таблица 11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о достижении значений целевых индикаторов и показателей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1474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840"/>
        <w:gridCol w:w="1129"/>
        <w:gridCol w:w="1564"/>
        <w:gridCol w:w="1134"/>
        <w:gridCol w:w="1276"/>
        <w:gridCol w:w="1275"/>
        <w:gridCol w:w="851"/>
        <w:gridCol w:w="2410"/>
        <w:gridCol w:w="1559"/>
      </w:tblGrid>
      <w:t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п/п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Целевой индикатор и показатель (наименование)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Ед. измерения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Направленность </w:t>
            </w:r>
            <w:hyperlink w:anchor="Par129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&lt;1&gt;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Принадлежность </w:t>
            </w:r>
            <w:hyperlink w:anchor="Par130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&lt;2&gt;</w:t>
              </w:r>
            </w:hyperlink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Значения целевого индикатора и показателя муниципальной программы, подпрограммы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Обоснование отклонений значения целевого индикатора и показателя на конец отчетного года (при наличии) </w:t>
            </w:r>
            <w:hyperlink w:anchor="Par131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Ответственный </w:t>
            </w:r>
            <w:hyperlink w:anchor="Par132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&lt;4&gt;</w:t>
              </w:r>
            </w:hyperlink>
          </w:p>
        </w:tc>
      </w:tr>
      <w:t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год, предшествующий отчетному году </w:t>
            </w:r>
            <w:hyperlink w:anchor="Par133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отчетный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Муниципальная программа </w:t>
            </w:r>
            <w:r>
              <w:rPr>
                <w:rFonts w:eastAsia="Calibri"/>
                <w:sz w:val="20"/>
                <w:szCs w:val="20"/>
                <w:lang w:eastAsia="ar-SA"/>
              </w:rPr>
              <w:t>«Развитие экономики»</w:t>
            </w: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Цель: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ar-SA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рублей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5602,0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11252,0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14556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Объем налоговых и неналоговых доходов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 xml:space="preserve">консолидированного бюджета муниципального района «Ижемский»          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млн. руб.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291,9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292,8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связи с пандемией у СМП возникли финансовые трудности в создании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Подпрограмма 1 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 «Малое и среднее предпринимательство в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районе»</w:t>
            </w: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Задача 1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. Формирование благоприятной среды для развития малого и среднего предпринимательства в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районе</w:t>
            </w:r>
          </w:p>
        </w:tc>
      </w:tr>
      <w:tr>
        <w:tc>
          <w:tcPr>
            <w:tcW w:w="7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1.1</w:t>
            </w:r>
          </w:p>
        </w:tc>
        <w:tc>
          <w:tcPr>
            <w:tcW w:w="2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2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211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211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1.2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rPr>
          <w:trHeight w:val="314"/>
        </w:trP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Задача 2. Усиление рыночных позиций субъектов малого и среднего предпринимательства в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районе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Представлено 5 заявок, 1 заявка отклонена комиссией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Оборот малых предприятий (без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микропредприятий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)                       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млн. руб.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Данные отсутствуют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Данные 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1.5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Нет обращений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1.6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- 260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Причиной снижение показателя является переход индивидуальных предпринимателей 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граждан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1.7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Рост показателя в связи с ведением налогового режима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индивидуальные предприниматели переходят 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1.8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Увеличение количества объектов имущества в перечнях муниципального имущества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объект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1.9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объект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Нет обращений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1.10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обученных основам ведения бизнеса, финансовой грамотности и иным навыкам предпринимательской деятельности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связи с пандемией обучения не проводились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1.11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физических лиц – участников федерального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проекта «Популяризация предпринимательства», занятых в сфере МСП, по итогам участия в федеральном проекте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чел.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площадках МО мероприятия не </w:t>
            </w:r>
            <w:r>
              <w:rPr>
                <w:sz w:val="20"/>
                <w:szCs w:val="20"/>
              </w:rPr>
              <w:lastRenderedPageBreak/>
              <w:t>проводились, в АНО РК «Центр развития предпринимательства» информации  о количестве участников в разрезе муниципалитетов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1.12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физических лиц – участников федерального проекта «Популяризация предпринимательства»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чел.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площадках МО мероприятия не проводились, в АНО РК «Центр развития предпринимательства» информации  о количестве участников в разрезе муниципалитетов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1.13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уникальных субъектов МСП и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>, обратившихся в АО «Гарантийный фонд Республики Коми»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Нет желающих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1.14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уникальных субъектов МСП и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самозанятых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>, обратившихся в АО «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Микрокредитная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компания Республики Коми»</w:t>
            </w:r>
            <w:r>
              <w:rPr>
                <w:rFonts w:eastAsia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1.15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ind w:right="142"/>
              <w:jc w:val="both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Количество субъектов МСП и </w:t>
            </w:r>
            <w:proofErr w:type="spellStart"/>
            <w:r>
              <w:rPr>
                <w:sz w:val="20"/>
                <w:szCs w:val="20"/>
                <w:lang w:bidi="ru-RU"/>
              </w:rPr>
              <w:t>самозанятых</w:t>
            </w:r>
            <w:proofErr w:type="spellEnd"/>
            <w:r>
              <w:rPr>
                <w:sz w:val="20"/>
                <w:szCs w:val="20"/>
                <w:lang w:bidi="ru-RU"/>
              </w:rPr>
              <w:t xml:space="preserve"> граждан, направленных в Центр «Мои документы»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Подпрограмма 2 </w:t>
            </w:r>
            <w:r>
              <w:rPr>
                <w:rFonts w:eastAsia="Calibri"/>
                <w:sz w:val="20"/>
                <w:szCs w:val="20"/>
                <w:lang w:eastAsia="ar-SA"/>
              </w:rPr>
              <w:t>«</w:t>
            </w:r>
            <w:r>
              <w:rPr>
                <w:rFonts w:eastAsia="Calibri"/>
                <w:sz w:val="20"/>
                <w:szCs w:val="20"/>
              </w:rPr>
              <w:t xml:space="preserve">Развитие агропромышленного комплекса в </w:t>
            </w:r>
            <w:proofErr w:type="spellStart"/>
            <w:r>
              <w:rPr>
                <w:rFonts w:eastAsia="Calibri"/>
                <w:sz w:val="20"/>
                <w:szCs w:val="20"/>
              </w:rPr>
              <w:t>Ижемском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Задача 1  «</w:t>
            </w:r>
            <w:r>
              <w:rPr>
                <w:rFonts w:eastAsia="Calibri"/>
                <w:sz w:val="20"/>
                <w:szCs w:val="20"/>
                <w:lang w:eastAsia="ar-SA"/>
              </w:rPr>
              <w:t>Оказание поддержки субъектам агропромышленного комплекса»</w:t>
            </w: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Количество получателей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финансовой поддержки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2.2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 территории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Ижемского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района сельскохозяйственной деятельностью занимаются две организации – ООО «Заречье» и ООО «Молочная ферма «Зеленый луг». По итогам 2021 года одна из организаций является убыточной</w:t>
            </w:r>
            <w:bookmarkStart w:id="4" w:name="_GoBack"/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тыс. тонн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1,805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1,91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2.4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тыс. тонн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0,07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0,091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                                             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2.5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Высокая конкуренция завозимой из соседних регионов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Подпрограмма 3 «Развитие  внутреннего и въездного туризма  на   территории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Ижемского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района»</w:t>
            </w: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Количество предприятий оказывающих туристские услуги по внутреннему туризму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Желающих оказывать туристические услуги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3.2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</w:rPr>
              <w:t>мест в год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3.3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Количество организованных мероприятий в сфере туризма (событийных, образовательных)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связи с пандемией мероприятия не проводились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74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Задача 2. Продвижение туристских продуктов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района на международных, российских и республиканских туристских рынках</w:t>
            </w:r>
          </w:p>
        </w:tc>
      </w:tr>
      <w:t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3.4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ед.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 связи с пандемией мероприятия не проводились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5" w:name="Par129"/>
      <w:bookmarkEnd w:id="5"/>
      <w:r>
        <w:rPr>
          <w:rFonts w:eastAsia="Calibri"/>
          <w:sz w:val="20"/>
          <w:szCs w:val="20"/>
          <w:lang w:eastAsia="en-US"/>
        </w:rPr>
        <w:t>&lt;1&gt; Информация о направленности целевого индикатора и показателя должна соответствовать аналогичной информации, отраженной в таблице 2;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6" w:name="Par130"/>
      <w:bookmarkEnd w:id="6"/>
      <w:r>
        <w:rPr>
          <w:rFonts w:eastAsia="Calibri"/>
          <w:sz w:val="20"/>
          <w:szCs w:val="20"/>
          <w:lang w:eastAsia="en-US"/>
        </w:rPr>
        <w:t>&lt;2&gt; информация о принадлежности целевого индикатора и показателя должна соответствовать аналогичной информации, отраженной в таблице 2;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7" w:name="Par131"/>
      <w:bookmarkEnd w:id="7"/>
      <w:r>
        <w:rPr>
          <w:rFonts w:eastAsia="Calibri"/>
          <w:sz w:val="20"/>
          <w:szCs w:val="20"/>
          <w:lang w:eastAsia="en-US"/>
        </w:rPr>
        <w:t>&lt;3&gt; приводятся обоснования в случае значительного отклонения от планового значения;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8" w:name="Par132"/>
      <w:bookmarkEnd w:id="8"/>
      <w:r>
        <w:rPr>
          <w:rFonts w:eastAsia="Calibri"/>
          <w:sz w:val="20"/>
          <w:szCs w:val="20"/>
          <w:lang w:eastAsia="en-US"/>
        </w:rPr>
        <w:t>&lt;4&gt; информация об ответственном должна соответствовать аналогичной информации, отраженной в таблице 2;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9" w:name="Par133"/>
      <w:bookmarkEnd w:id="9"/>
      <w:r>
        <w:rPr>
          <w:rFonts w:eastAsia="Calibri"/>
          <w:sz w:val="20"/>
          <w:szCs w:val="20"/>
          <w:lang w:eastAsia="en-US"/>
        </w:rPr>
        <w:t>&lt;5&gt; приводится фактическое значение целевого индикатора и показателя за год, предшествующий отчетному году. Значение целевого индикатора и показателя должно соответствовать данным отчета за предшествующий</w:t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Таблица 12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о степени выполнения основных мероприятий, ведомственных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целевых программ, мероприятий и контрольных событий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145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880"/>
        <w:gridCol w:w="1985"/>
        <w:gridCol w:w="1984"/>
        <w:gridCol w:w="1985"/>
        <w:gridCol w:w="2551"/>
        <w:gridCol w:w="1702"/>
      </w:tblGrid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Наименование основного мероприятия, ВЦП, мероприятия, контрольного события </w:t>
            </w:r>
            <w:hyperlink w:anchor="Par147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&lt;6&gt;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Плановый срок в отчетном году окончания реализации </w:t>
            </w:r>
            <w:hyperlink w:anchor="Par148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&lt;7&gt;</w:t>
              </w:r>
            </w:hyperlink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hyperlink w:anchor="Par149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&lt;8&gt;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Фактический срок в отчетном году окончания реализации </w:t>
            </w:r>
            <w:hyperlink w:anchor="Par148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&lt;7&gt;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Проблемы, возникшие в ходе реализации мероприятия </w:t>
            </w:r>
            <w:hyperlink w:anchor="Par151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&lt;9&gt;</w:t>
              </w:r>
            </w:hyperlink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Подпрограмма 1 «Малое и среднее  предпринимательство в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районе»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Задача 1.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Формирование благоприятной среды для развития малого и среднего предпринимательства</w:t>
            </w: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Основное мероприятие 1.1.1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br/>
            </w:r>
            <w:r>
              <w:rPr>
                <w:rFonts w:eastAsia="Calibri"/>
                <w:b/>
                <w:sz w:val="20"/>
                <w:szCs w:val="20"/>
                <w:lang w:eastAsia="ar-SA"/>
              </w:rPr>
              <w:t>Организационная поддержка субъектов малого и среднего предпринимательства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Мероприятие 1.1.1.1 </w:t>
            </w: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ООО «Оленевод-Сервис» в течение года принимал участие в ярмарках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Торгово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– промышленной палаты Республики Коми: Крещенская ярмарка, «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Макарьевская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ярмарка», «Для женщин Все»,  «Золотая осень», «Покровская ярмарка», «Закрома Родины», «Товары 2021», «Новогодний серпантин», «Михайловская ярмарка».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color w:val="000000"/>
                <w:sz w:val="20"/>
                <w:szCs w:val="20"/>
                <w:lang w:eastAsia="ar-SA"/>
              </w:rPr>
              <w:t xml:space="preserve">Контрольное событие 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№ 1 </w:t>
            </w:r>
            <w:r>
              <w:rPr>
                <w:rFonts w:eastAsia="Calibri"/>
                <w:i/>
                <w:iCs/>
                <w:color w:val="000000"/>
                <w:sz w:val="20"/>
                <w:szCs w:val="20"/>
                <w:lang w:eastAsia="ar-SA"/>
              </w:rPr>
              <w:br/>
              <w:t>Субъекты малого предпринимательства приняли участие в Республиканских выставках-ярмарках, конкурсах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1.1.2 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Информационно-консультационная поддержка малого и среднего предпринимательства и физическим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lastRenderedPageBreak/>
              <w:t>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Cs/>
                <w:color w:val="000000"/>
                <w:sz w:val="20"/>
                <w:szCs w:val="20"/>
                <w:lang w:eastAsia="ar-SA"/>
              </w:rPr>
              <w:lastRenderedPageBreak/>
              <w:t xml:space="preserve">Трубина В.Л., заместитель руководителя администрации МР </w:t>
            </w:r>
            <w:r>
              <w:rPr>
                <w:rFonts w:eastAsia="Calibri"/>
                <w:b/>
                <w:iCs/>
                <w:color w:val="000000"/>
                <w:sz w:val="20"/>
                <w:szCs w:val="20"/>
                <w:lang w:eastAsia="ar-SA"/>
              </w:rPr>
              <w:lastRenderedPageBreak/>
              <w:t>«Ижемский</w:t>
            </w:r>
            <w:r>
              <w:rPr>
                <w:rFonts w:eastAsia="Calibri"/>
                <w:b/>
                <w:i/>
                <w:iCs/>
                <w:color w:val="000000"/>
                <w:sz w:val="20"/>
                <w:szCs w:val="20"/>
                <w:lang w:eastAsia="ar-SA"/>
              </w:rPr>
              <w:t xml:space="preserve">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2.1.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1.1.2.1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Опубликование материалов о малом и среднем предпринимательстве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Консультационная поддержка субъектов малого и среднего предпринимательства осуществляется по средствам адресной электронной </w:t>
            </w:r>
            <w:proofErr w:type="gramStart"/>
            <w:r>
              <w:rPr>
                <w:sz w:val="20"/>
                <w:szCs w:val="20"/>
              </w:rPr>
              <w:t>рассылки,  размещения</w:t>
            </w:r>
            <w:proofErr w:type="gramEnd"/>
            <w:r>
              <w:rPr>
                <w:sz w:val="20"/>
                <w:szCs w:val="20"/>
              </w:rPr>
              <w:t xml:space="preserve"> информации на официальном сайте администрации МР «Ижемский» в разделе «Предпринимательство», лично при обращении, </w:t>
            </w:r>
            <w:r>
              <w:rPr>
                <w:bCs/>
                <w:sz w:val="20"/>
                <w:szCs w:val="20"/>
              </w:rPr>
              <w:t>через средства массовой информации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 xml:space="preserve"> газета «Новый Север»).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2.2.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1.1.2.2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Организация работы по изготовлению и размещению информационных (презентационных) стендов по вопросам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2.3.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1.1.2.3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Ижемская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межпоселенческая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библиотечная система»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Информирование через  информационно-маркетинговый центр малого и среднего предпринимательства на базе муниципального бюджетного учреждения культуры «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Ижемская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Центральная Библиотечная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Система» (точка консультирования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2.4.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1.1.2.4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8 ноября состоялось открытие Информационной выставки «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Ижемские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предприниматели на страницах газет» за 2021 год.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В школах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района проведены классные часы, посвященные ко дню предпринимательства: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«Кто такой современный предприниматель?»;</w:t>
            </w:r>
          </w:p>
          <w:p>
            <w:pPr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Деловая игра «Бизнес –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Квиз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>» для старшеклассников.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2.5.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1.1.2.5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Информация размещалась на официальном сайте администрации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2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Оказана информационно-консультационная поддержка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1.2.1.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Финансовая 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lastRenderedPageBreak/>
              <w:t>профессиональный доход»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lastRenderedPageBreak/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3.1.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1.2.1.1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Заключено 3  соглашения на предоставление субсидии субъектам МСП: ООО «хлеб», СППССК «Здоровое питание», ИП Терентьева Е.А.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3.2.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1.2.1.2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Заключено 1  соглашения на предоставление субсидии: ИП Артеев О.С.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3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Предоставлена финансовая поддержка девяти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24.12.2021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1.2.2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</w:t>
            </w:r>
            <w:proofErr w:type="spellStart"/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Микрокредитная</w:t>
            </w:r>
            <w:proofErr w:type="spellEnd"/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 компания Республики Коми»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4.1.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1.2.2.1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Информирование субъектов малого предпринимательства о мерах государственной поддержки на территории Республики Коми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администрации МР «Ижемский»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Консультационная поддержка субъектов малого и среднего предпринимательства осуществляется по </w:t>
            </w:r>
            <w:r>
              <w:rPr>
                <w:sz w:val="20"/>
                <w:szCs w:val="20"/>
              </w:rPr>
              <w:lastRenderedPageBreak/>
              <w:t>средствам адресной электронной рассылки, при обращении лично, размещения информации на официальном сайте администрации МР «Ижемский» в разделе «Предпринимательство», лично при обращении.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4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 xml:space="preserve">Информация о мерах государственной поддержки </w:t>
            </w:r>
            <w:proofErr w:type="spellStart"/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вдоведена</w:t>
            </w:r>
            <w:proofErr w:type="spellEnd"/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 xml:space="preserve"> до субъектов малого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1.2.3 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5.1.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1.2.3.1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Обучения не проводились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5.2.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1.2.3.2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Содействие в организации практического профессионального обучения работников, занятых в сфере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Поводились обучения на тему :Бух учет и отчетность, налог и налогообложение в МСП»; </w:t>
            </w:r>
            <w:r>
              <w:rPr>
                <w:sz w:val="20"/>
                <w:szCs w:val="20"/>
                <w:lang w:eastAsia="en-US"/>
              </w:rPr>
              <w:t>«Охрана труда для руководителей и специалистов организаций»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5.3.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1.2.3.3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Содействие в организации и проведению  мастер-классов  в различных  сферах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предпринимательской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 xml:space="preserve">Трубина В.Л., заместитель руководителя </w:t>
            </w: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администрации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5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Проведено обучение работников занятых в сфере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Основное мероприятие 1.2.4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Имущественная 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6.1.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1.2.4.1 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Ведение Перечня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Формирование и ведение перечня муниципального имущества, предоставленного во владение и (или) пользование на долгосрочной основе субъектам СМСП и организациям, образующим инфраструктуру поддержки МСП.  Перечень сформирован постановлением администрации МР "Ижемский" от 9 декабря 2015 года № 1031.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Постановлением администрации МР "Ижемский" от 26 мая 2020 г. № 292 утверждены правила формирования,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ведения и обязательного опубликования перечня муниципального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имущества,  свободного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от прав третьих лиц (за исключением 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Постановление администрации МР "Ижемский" от 26 мая 2020 г. № 293 об утвержден порядок предоставления в аренду муниципального имущества,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его на долгосрочной основе во владение и (или) в пользование субъектам  малого и среднего предпринимательства и организациям, образующим инфраструктуру поддержки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субъектов малого и среднего предпринимательства.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6.2.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1.2.4.2 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Заключен 1 договор по предоставлению в аренду муниципального имущества, и он же расторгнут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6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Предоставлена имущественная поддержка одному субъекту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Подпрограмма 2 «Развитие агропромышленного комплекса в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районе»</w:t>
            </w:r>
          </w:p>
        </w:tc>
      </w:tr>
      <w:tr>
        <w:tc>
          <w:tcPr>
            <w:tcW w:w="14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Задача 1. Оказание поддержки субъектам агропромышленного комплекса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Основное мероприятие 2.1.1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Финансовая поддержка сельскохозяйственных организаций, крестьянских (фермерских) хозяйств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7.1.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2.1.1.1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Финансовая поддержка оказана 5 хозяйствующим субъектам: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ИП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Вокуев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В.Г.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ИП Артеева Е.Е.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ИП Терентьева И.В.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ИП Канев В.В.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7.2.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2.1.1.2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Реализация народных проектов в сфере агропромышленного комплекса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Реализован 1 народный проект «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Няшинские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калачи» ПО 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Толысь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7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Предоставлена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31.10.2021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2.1.2 Информационно-консультационное обеспечение субъектов агропромышленного комплекса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8.1.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2.1.2.1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Консультирование субъектов агропромышленного комплекса по вопросам государственной и муниципальной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Консультационная поддержка субъектов агропромышленного комплекса осуществляется по средствам адресной электронной рассылки, при обращении лично.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8.2.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2.1.2.2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Размещение информации на официальном сайте администрации муниципального района «Ижемский» в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Размещение информации на официальном сайте администрации МР «Ижемский» в разделе «Предпринимательство»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8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 xml:space="preserve">Оказана информационно-консультационная поддержка субъектам агропромышленного </w:t>
            </w:r>
            <w:proofErr w:type="spellStart"/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комплексав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2.1.3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Проведение совместных совещаний, семинаров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9.1.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2.1.3.1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Содействие в организации проведения совместных совещаний, семинаров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Проведено совещание с представителями Министерства сельского хозяйства и потребительского рынка Республики Коми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9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Проведено совместное совещание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06.03.2021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2.1.4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10.1.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2.1.4.1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Предварительное согласование предоставления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Земельные участки не предоставлялись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10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Заключены договора на предоставление земельного участка под сенокосные пастбища, угодья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2.1.5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Снижение коэффициентов,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lastRenderedPageBreak/>
              <w:t>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lastRenderedPageBreak/>
              <w:t xml:space="preserve">Трубина В.Л., заместитель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lastRenderedPageBreak/>
              <w:t>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11.1.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2.1.5.1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Включение земельных участков в Перечень муниципального имущества муниципального образования муниципального района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Земельные участки не  включались в Перечень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11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Заключены договора по  снижению коэффициентов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2.2.1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12.1.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2.2.1.1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Проведение ярмарок на территории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района с приглашением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местных товаропроизводителей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 xml:space="preserve">Трубина В.Л., заместитель руководителя </w:t>
            </w: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Проведено две ярмарки  выходного дня: Проводы зимы и Выборы 2021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12.2.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2.2.1.2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Информация доводиться посредством электронной рассылки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12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Проведены ярмарки с участием местных товаропроизводителей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30.09.2021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Основное мероприятие 2.2.2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13.1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2.2.2.1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Информация доводиться посредством электронной рассылки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13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597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Подпрограмма 3 «Развитие  внутреннего и въездного туризма  на   территории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района»</w:t>
            </w:r>
          </w:p>
        </w:tc>
      </w:tr>
      <w:tr>
        <w:tc>
          <w:tcPr>
            <w:tcW w:w="14597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Задача 1. Создание условий для развития инфраструктуры туризма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3.1.1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Проведение мероприятий туристской направленности в </w:t>
            </w:r>
            <w:proofErr w:type="spellStart"/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 районе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 xml:space="preserve">Трубина В.Л., заместитель руководителя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lastRenderedPageBreak/>
              <w:t>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14.1.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3.1.1.1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Проведение совещаний по вопросам развития туризма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 xml:space="preserve">Проведено два совещания по вопросам развития туризма в </w:t>
            </w:r>
            <w:proofErr w:type="spellStart"/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 xml:space="preserve"> районе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14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Проведено совещание по вопросам развития туризма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15.1.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3.1.3.1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Организация сотрудничества с министерствами, ведомствами, различными фондами в целях формирования единого туристского пространства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Мероприятия не проводились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15.2.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3.1.3.2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Ведение реестра туристских ресурсов, инвестиционных проектов в области развития туризма в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Реестр не ведется</w:t>
            </w:r>
            <w:r>
              <w:rPr>
                <w:rFonts w:eastAsia="Calibri"/>
                <w:sz w:val="20"/>
                <w:szCs w:val="20"/>
                <w:lang w:eastAsia="ar-SA"/>
              </w:rPr>
              <w:t xml:space="preserve"> в связи отсутствием инвестиционных проектов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15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Обновлены реестры в 2021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14597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Задача 2. Продвижение туристских продуктов </w:t>
            </w:r>
            <w:proofErr w:type="spellStart"/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района на международных, российских и республиканских туристских рынках</w:t>
            </w: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Основное мероприятие 3.2.1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 xml:space="preserve">Представление туристских продуктов </w:t>
            </w:r>
            <w:proofErr w:type="spellStart"/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 xml:space="preserve"> района на международных, российских и республиканских 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lastRenderedPageBreak/>
              <w:t>мероприятиях в сфере туризма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lastRenderedPageBreak/>
              <w:t xml:space="preserve">Трубина В.Л., заместитель руководителя администрации МР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lastRenderedPageBreak/>
              <w:t>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16.1.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3.2.1.1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 xml:space="preserve">Обеспечение участия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Ижемского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района в международных, российских и республиканских туристских выставках и ярмарках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Мероприятия не проводились в связи с ограничениями новой </w:t>
            </w:r>
            <w:proofErr w:type="spellStart"/>
            <w:r>
              <w:rPr>
                <w:rFonts w:eastAsia="Calibri"/>
                <w:sz w:val="20"/>
                <w:szCs w:val="20"/>
                <w:lang w:eastAsia="ar-SA"/>
              </w:rPr>
              <w:t>коронавирусной</w:t>
            </w:r>
            <w:proofErr w:type="spellEnd"/>
            <w:r>
              <w:rPr>
                <w:rFonts w:eastAsia="Calibri"/>
                <w:sz w:val="20"/>
                <w:szCs w:val="20"/>
                <w:lang w:eastAsia="ar-SA"/>
              </w:rPr>
              <w:t xml:space="preserve"> инфекцией.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16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Приняли участие в международных, российских и республиканских туристских выставках и ярмарках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  <w:t>17.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t>Основное мероприятие 3.2.2</w:t>
            </w:r>
            <w:r>
              <w:rPr>
                <w:rFonts w:eastAsia="Calibri"/>
                <w:b/>
                <w:bCs/>
                <w:sz w:val="20"/>
                <w:szCs w:val="20"/>
                <w:lang w:eastAsia="ar-SA"/>
              </w:rPr>
              <w:br/>
              <w:t>Рекламно-информационное обеспечение продвижения туристских продуктов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17.1.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3.2.2.1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Издание рекламно-информационной печатной продукции о туристских ресурсах района (баннеры, буклеты, путеводители, календари, наборы открыток, дисков и т.д.)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widowControl w:val="0"/>
              <w:shd w:val="clear" w:color="auto" w:fill="FFFFFF"/>
              <w:spacing w:line="249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Разработка и издание буклетов:</w:t>
            </w:r>
          </w:p>
          <w:p>
            <w:pPr>
              <w:widowControl w:val="0"/>
              <w:shd w:val="clear" w:color="auto" w:fill="FFFFFF"/>
              <w:spacing w:line="249" w:lineRule="atLeast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>-  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Тропами прошлого и настоящего деревни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Усть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-Ижма»</w:t>
            </w:r>
            <w:r>
              <w:rPr>
                <w:bCs/>
                <w:color w:val="000000"/>
                <w:sz w:val="20"/>
                <w:szCs w:val="20"/>
              </w:rPr>
              <w:t xml:space="preserve"> (к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 255-летию деревни), подготовлен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Усть-Ижемской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библиотекой совместно  с</w:t>
            </w:r>
            <w:r>
              <w:rPr>
                <w:color w:val="2C2D2E"/>
                <w:sz w:val="20"/>
                <w:szCs w:val="20"/>
              </w:rPr>
              <w:t xml:space="preserve"> советом ветеранов; -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«Достопримечательности Ижмы»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(о памятниках, домах и  церкви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с.Ижма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), подготовлен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Ижемской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межпоселенческой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библиотекой.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17.2.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Мероприятие 3.2.2.2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Приобретение сувенирной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Трубина В.Л., заместитель </w:t>
            </w: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 xml:space="preserve">Сувенирная продукция в количестве 36 шт. на 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lastRenderedPageBreak/>
              <w:t xml:space="preserve">13890,00 </w:t>
            </w:r>
            <w:proofErr w:type="spellStart"/>
            <w:r>
              <w:rPr>
                <w:rFonts w:eastAsia="Calibri"/>
                <w:iCs/>
                <w:sz w:val="20"/>
                <w:szCs w:val="20"/>
                <w:lang w:eastAsia="en-US"/>
              </w:rPr>
              <w:t>руб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lastRenderedPageBreak/>
              <w:t>17.3.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Мероприятие 3.2.2.3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Разработка и установка ориентирующей информации, иных средств навигации (аншлагов, баннеров, указателей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Разработка, изготовление и установка баннеров «Ижма одна на планете», «Север сердцами молод», «Ижма – село старинное».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Контрольное событие № 17</w:t>
            </w:r>
            <w:r>
              <w:rPr>
                <w:rFonts w:eastAsia="Calibri"/>
                <w:i/>
                <w:iCs/>
                <w:sz w:val="20"/>
                <w:szCs w:val="20"/>
                <w:lang w:eastAsia="ar-SA"/>
              </w:rPr>
              <w:br/>
              <w:t>Изготовлены рекламно-информационные материалы о туристских ресурсах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  <w:t>31.12.2021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&lt;6&gt; наименование ВЦП, основного мероприятия, мероприятия, контрольного события должно соответствовать таблицам 1, 10;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&lt;7&gt; указывается конкретная дата (Ч.М.Г., например, «01.03.2022»);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&lt;8&gt; отражается информация в соответствии с планом реализации муниципальной программы (таблица 10);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&lt;9&gt; приводится краткое описание проблем в случае </w:t>
      </w:r>
      <w:proofErr w:type="spellStart"/>
      <w:r>
        <w:rPr>
          <w:rFonts w:eastAsia="Calibri"/>
          <w:sz w:val="20"/>
          <w:szCs w:val="20"/>
          <w:lang w:eastAsia="en-US"/>
        </w:rPr>
        <w:t>нереализации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(реализации не в полной мере) основного мероприятия, ВЦП, мероприятия.</w:t>
      </w:r>
    </w:p>
    <w:p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0"/>
          <w:szCs w:val="20"/>
          <w:lang w:eastAsia="ar-SA"/>
        </w:rPr>
      </w:pP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outlineLvl w:val="0"/>
        <w:rPr>
          <w:rFonts w:eastAsia="Calibri"/>
          <w:lang w:eastAsia="en-US"/>
        </w:rPr>
      </w:pPr>
    </w:p>
    <w:p>
      <w:pPr>
        <w:autoSpaceDE w:val="0"/>
        <w:autoSpaceDN w:val="0"/>
        <w:adjustRightInd w:val="0"/>
        <w:spacing w:before="24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Таблица 13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hyperlink r:id="rId6" w:history="1">
        <w:r>
          <w:rPr>
            <w:rFonts w:eastAsia="Calibri"/>
            <w:sz w:val="20"/>
            <w:szCs w:val="20"/>
            <w:lang w:eastAsia="en-US"/>
          </w:rPr>
          <w:t>Отчет</w:t>
        </w:r>
      </w:hyperlink>
      <w:r>
        <w:rPr>
          <w:rFonts w:eastAsia="Calibri"/>
          <w:sz w:val="20"/>
          <w:szCs w:val="20"/>
          <w:lang w:eastAsia="en-US"/>
        </w:rPr>
        <w:t xml:space="preserve"> об использовании бюджетных ассигнований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(с учетом средств федерального бюджета 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и республиканского бюджета Республики Коми)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на реализацию муниципальной программы</w:t>
      </w:r>
      <w:hyperlink w:anchor="Par325" w:history="1">
        <w:r>
          <w:rPr>
            <w:rFonts w:eastAsia="Calibri"/>
            <w:color w:val="0000FF"/>
            <w:sz w:val="20"/>
            <w:szCs w:val="20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14034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3402"/>
        <w:gridCol w:w="3118"/>
        <w:gridCol w:w="2268"/>
        <w:gridCol w:w="1923"/>
      </w:tblGrid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Ответственный исполнитель, соисполнители, участник 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Расходы (тыс. руб.)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сводная бюджетная роспись на отчетную дату </w:t>
            </w:r>
            <w:hyperlink w:anchor="Par326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&lt;2&gt;</w:t>
              </w:r>
            </w:hyperlink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кассовое исполнение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>«Развитие экономики»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Всего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2216,0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1959,0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Отдел экономического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анализа, прогнозирования и осуществления закупок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2116,0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1859,0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Управление образования </w:t>
            </w: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lastRenderedPageBreak/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0,0</w:t>
            </w:r>
          </w:p>
        </w:tc>
      </w:tr>
      <w:tr>
        <w:tc>
          <w:tcPr>
            <w:tcW w:w="3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Отдел физической культуры и спорта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0,0</w:t>
            </w:r>
          </w:p>
        </w:tc>
      </w:tr>
      <w:tr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 xml:space="preserve">«Малое и среднее предпринимательство в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ar-SA"/>
              </w:rPr>
              <w:t xml:space="preserve"> районе»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700,0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444,6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600,0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344,6</w:t>
            </w:r>
          </w:p>
        </w:tc>
      </w:tr>
      <w:tr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Управление культуры администрации муниципального района «Ижемский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100,0</w:t>
            </w:r>
          </w:p>
        </w:tc>
      </w:tr>
      <w:tr>
        <w:tc>
          <w:tcPr>
            <w:tcW w:w="3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Основное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мероприятие 1.1.2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100,0</w:t>
            </w:r>
          </w:p>
        </w:tc>
      </w:tr>
      <w:tr>
        <w:tc>
          <w:tcPr>
            <w:tcW w:w="3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Основное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мероприятие 1.2.1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Отдел экономического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анализа, прогнозирования и осуществления закупок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600,0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344,6</w:t>
            </w:r>
          </w:p>
        </w:tc>
      </w:tr>
      <w:t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>Подпрограмма 2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 xml:space="preserve">«Развитие агропромышленного комплекса в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ar-SA"/>
              </w:rPr>
              <w:t xml:space="preserve"> районе»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1516,0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1514,4</w:t>
            </w:r>
          </w:p>
        </w:tc>
      </w:tr>
      <w:tr>
        <w:tc>
          <w:tcPr>
            <w:tcW w:w="33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Основное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мероприятие 2.1.1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Отдел экономического 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анализа, прогнозирования и осуществления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1516,0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1514,4</w:t>
            </w:r>
          </w:p>
        </w:tc>
      </w:tr>
    </w:tbl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10" w:name="Par325"/>
      <w:bookmarkEnd w:id="10"/>
      <w:r>
        <w:rPr>
          <w:rFonts w:eastAsia="Calibri"/>
          <w:sz w:val="20"/>
          <w:szCs w:val="20"/>
          <w:lang w:eastAsia="en-US"/>
        </w:rPr>
        <w:t xml:space="preserve">&lt;1&gt; данные таблицы отражаются на основе данных </w:t>
      </w:r>
      <w:hyperlink r:id="rId7" w:history="1">
        <w:r>
          <w:rPr>
            <w:rFonts w:eastAsia="Calibri"/>
            <w:sz w:val="20"/>
            <w:szCs w:val="20"/>
            <w:lang w:eastAsia="en-US"/>
          </w:rPr>
          <w:t xml:space="preserve">таблицы </w:t>
        </w:r>
      </w:hyperlink>
      <w:r>
        <w:rPr>
          <w:rFonts w:eastAsia="Calibri"/>
          <w:sz w:val="20"/>
          <w:szCs w:val="20"/>
          <w:lang w:eastAsia="en-US"/>
        </w:rPr>
        <w:t>3;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11" w:name="Par326"/>
      <w:bookmarkEnd w:id="11"/>
      <w:r>
        <w:rPr>
          <w:rFonts w:eastAsia="Calibri"/>
          <w:sz w:val="20"/>
          <w:szCs w:val="20"/>
          <w:lang w:eastAsia="en-US"/>
        </w:rPr>
        <w:t>&lt;2&gt; для годового отчета - 31 декабря отчетного года.</w:t>
      </w:r>
    </w:p>
    <w:p>
      <w:pPr>
        <w:autoSpaceDE w:val="0"/>
        <w:autoSpaceDN w:val="0"/>
        <w:adjustRightInd w:val="0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Таблица 14</w:t>
      </w:r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hyperlink r:id="rId8" w:history="1">
        <w:r>
          <w:rPr>
            <w:rFonts w:eastAsia="Calibri"/>
            <w:sz w:val="20"/>
            <w:szCs w:val="20"/>
            <w:lang w:eastAsia="en-US"/>
          </w:rPr>
          <w:t>Информация</w:t>
        </w:r>
      </w:hyperlink>
      <w:r>
        <w:rPr>
          <w:rFonts w:eastAsia="Calibri"/>
          <w:sz w:val="20"/>
          <w:szCs w:val="20"/>
          <w:lang w:eastAsia="en-US"/>
        </w:rPr>
        <w:t xml:space="preserve"> о расходах бюджета муниципального района «Ижемский» 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(с учетом средств федерального бюджета и республиканского бюджета Республики Коми), 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lastRenderedPageBreak/>
        <w:t>бюджетов сельских поселений и юридических лиц</w:t>
      </w:r>
    </w:p>
    <w:p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на реализацию целей муниципальной программы</w:t>
      </w:r>
      <w:r>
        <w:rPr>
          <w:rFonts w:eastAsia="Calibri"/>
          <w:sz w:val="20"/>
          <w:szCs w:val="20"/>
          <w:lang w:eastAsia="ar-SA"/>
        </w:rPr>
        <w:t xml:space="preserve"> </w:t>
      </w:r>
      <w:hyperlink w:anchor="Par124" w:history="1">
        <w:r>
          <w:rPr>
            <w:rFonts w:eastAsia="Calibri"/>
            <w:color w:val="0000FF"/>
            <w:sz w:val="20"/>
            <w:szCs w:val="20"/>
            <w:lang w:eastAsia="en-US"/>
          </w:rPr>
          <w:t>&lt;1&gt;</w:t>
        </w:r>
      </w:hyperlink>
    </w:p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(тыс. руб.)</w:t>
      </w: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4111"/>
        <w:gridCol w:w="3544"/>
        <w:gridCol w:w="1701"/>
        <w:gridCol w:w="1701"/>
      </w:tblGrid>
      <w:t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Сводная бюджетная роспись на отчетную дату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Фактические расходы </w:t>
            </w:r>
            <w:hyperlink w:anchor="Par125" w:history="1">
              <w:r>
                <w:rPr>
                  <w:rFonts w:eastAsia="Calibri"/>
                  <w:color w:val="0000FF"/>
                  <w:sz w:val="20"/>
                  <w:szCs w:val="20"/>
                  <w:lang w:eastAsia="en-US"/>
                </w:rPr>
                <w:t>&lt;2&gt;</w:t>
              </w:r>
            </w:hyperlink>
          </w:p>
        </w:tc>
      </w:tr>
      <w:t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программа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Развитие экономики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2216,0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1959,0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1159,0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 xml:space="preserve">«Малое и среднее предпринимательство в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eastAsia="ar-SA"/>
              </w:rPr>
              <w:t>Ижемском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eastAsia="ar-SA"/>
              </w:rPr>
              <w:t xml:space="preserve"> районе»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444,6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446,6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.Основное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мероприятие 1.1.2</w:t>
            </w:r>
          </w:p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100,0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ind w:right="-30"/>
              <w:rPr>
                <w:rFonts w:eastAsia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snapToGrid w:val="0"/>
                <w:color w:val="000000"/>
                <w:sz w:val="20"/>
                <w:szCs w:val="20"/>
              </w:rPr>
              <w:t>Основное мероприятие 1.2.1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napToGrid w:val="0"/>
                <w:color w:val="000000"/>
                <w:sz w:val="20"/>
                <w:szCs w:val="20"/>
              </w:rPr>
              <w:t>Финансовая поддержка</w:t>
            </w:r>
            <w:r>
              <w:rPr>
                <w:rFonts w:eastAsia="Calibri" w:cs="Calibri"/>
                <w:sz w:val="20"/>
                <w:szCs w:val="20"/>
                <w:lang w:eastAsia="ar-SA"/>
              </w:rPr>
              <w:t xml:space="preserve"> субъектов малого и среднего предпринимательства</w:t>
            </w:r>
            <w:r>
              <w:rPr>
                <w:rFonts w:eastAsia="Calibri" w:cs="Calibri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344,6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344,6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ar-SA"/>
              </w:rPr>
              <w:t>Подпрограмма 2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b/>
                <w:sz w:val="20"/>
                <w:szCs w:val="20"/>
                <w:lang w:eastAsia="ar-SA"/>
              </w:rPr>
              <w:t>«</w:t>
            </w:r>
            <w:r>
              <w:rPr>
                <w:rFonts w:eastAsia="Calibri" w:cs="Calibri"/>
                <w:b/>
                <w:sz w:val="20"/>
                <w:szCs w:val="20"/>
              </w:rPr>
              <w:t xml:space="preserve">Развитие агропромышленного комплекса в </w:t>
            </w:r>
            <w:proofErr w:type="spellStart"/>
            <w:r>
              <w:rPr>
                <w:rFonts w:eastAsia="Calibri" w:cs="Calibri"/>
                <w:b/>
                <w:sz w:val="20"/>
                <w:szCs w:val="20"/>
              </w:rPr>
              <w:t>Ижемском</w:t>
            </w:r>
            <w:proofErr w:type="spellEnd"/>
            <w:r>
              <w:rPr>
                <w:rFonts w:eastAsia="Calibri" w:cs="Calibri"/>
                <w:b/>
                <w:sz w:val="20"/>
                <w:szCs w:val="20"/>
              </w:rPr>
              <w:t xml:space="preserve"> районе»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1516,0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1514,4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1514,4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</w:t>
            </w:r>
          </w:p>
        </w:tc>
      </w:tr>
      <w:tr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Основное </w:t>
            </w:r>
            <w:r>
              <w:rPr>
                <w:rFonts w:eastAsia="Calibri"/>
                <w:sz w:val="20"/>
                <w:szCs w:val="20"/>
                <w:lang w:eastAsia="ar-SA"/>
              </w:rPr>
              <w:br/>
              <w:t>мероприятие 2.1.1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sz w:val="20"/>
                <w:szCs w:val="20"/>
                <w:lang w:eastAsia="ar-SA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1514,4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 xml:space="preserve">бюджет муниципального района «Ижемский»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1514,4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из них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>
        <w:tc>
          <w:tcPr>
            <w:tcW w:w="3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ar-SA"/>
              </w:rPr>
            </w:pPr>
            <w:r>
              <w:rPr>
                <w:rFonts w:eastAsia="Calibri"/>
                <w:sz w:val="20"/>
                <w:szCs w:val="20"/>
                <w:lang w:eastAsia="ar-SA"/>
              </w:rPr>
              <w:t>- республиканского бюджета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800,0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&lt;1&gt; данные таблицы отражаются на основе данных </w:t>
      </w:r>
      <w:hyperlink r:id="rId9" w:history="1">
        <w:r>
          <w:rPr>
            <w:rFonts w:eastAsia="Calibri"/>
            <w:sz w:val="20"/>
            <w:szCs w:val="20"/>
            <w:lang w:eastAsia="en-US"/>
          </w:rPr>
          <w:t xml:space="preserve">таблицы </w:t>
        </w:r>
      </w:hyperlink>
      <w:r>
        <w:rPr>
          <w:rFonts w:eastAsia="Calibri"/>
          <w:sz w:val="20"/>
          <w:szCs w:val="20"/>
          <w:lang w:eastAsia="en-US"/>
        </w:rPr>
        <w:t>4;</w:t>
      </w:r>
    </w:p>
    <w:p>
      <w:pPr>
        <w:autoSpaceDE w:val="0"/>
        <w:autoSpaceDN w:val="0"/>
        <w:adjustRightInd w:val="0"/>
        <w:ind w:firstLine="539"/>
        <w:jc w:val="both"/>
        <w:rPr>
          <w:rFonts w:eastAsia="Calibri"/>
          <w:sz w:val="20"/>
          <w:szCs w:val="20"/>
          <w:lang w:eastAsia="en-US"/>
        </w:rPr>
      </w:pPr>
      <w:bookmarkStart w:id="12" w:name="Par125"/>
      <w:bookmarkEnd w:id="12"/>
      <w:r>
        <w:rPr>
          <w:rFonts w:eastAsia="Calibri"/>
          <w:sz w:val="20"/>
          <w:szCs w:val="20"/>
          <w:lang w:eastAsia="en-US"/>
        </w:rPr>
        <w:t>&lt;2&gt; кассовые расходы бюджета муниципального района «Ижемский», бюджетов сельских поселений и фактические расходы юридических лиц.</w:t>
      </w: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0"/>
        <w:rPr>
          <w:rFonts w:eastAsia="Calibri"/>
          <w:sz w:val="20"/>
          <w:szCs w:val="20"/>
          <w:lang w:eastAsia="en-US"/>
        </w:rPr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sectPr>
      <w:pgSz w:w="16838" w:h="11905" w:orient="landscape"/>
      <w:pgMar w:top="1701" w:right="1106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4" w15:restartNumberingAfterBreak="0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981B57"/>
    <w:multiLevelType w:val="hybridMultilevel"/>
    <w:tmpl w:val="9C6A1786"/>
    <w:lvl w:ilvl="0" w:tplc="CBF4D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E51ACC"/>
    <w:multiLevelType w:val="hybridMultilevel"/>
    <w:tmpl w:val="2A26517A"/>
    <w:lvl w:ilvl="0" w:tplc="ACB2C67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2" w15:restartNumberingAfterBreak="0">
    <w:nsid w:val="63C6674B"/>
    <w:multiLevelType w:val="hybridMultilevel"/>
    <w:tmpl w:val="12882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61298"/>
    <w:multiLevelType w:val="hybridMultilevel"/>
    <w:tmpl w:val="FE349590"/>
    <w:lvl w:ilvl="0" w:tplc="3AE02880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8DE3A49"/>
    <w:multiLevelType w:val="hybridMultilevel"/>
    <w:tmpl w:val="55F63FF6"/>
    <w:lvl w:ilvl="0" w:tplc="D4CAB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3"/>
  </w:num>
  <w:num w:numId="3">
    <w:abstractNumId w:val="24"/>
  </w:num>
  <w:num w:numId="4">
    <w:abstractNumId w:val="26"/>
  </w:num>
  <w:num w:numId="5">
    <w:abstractNumId w:val="21"/>
  </w:num>
  <w:num w:numId="6">
    <w:abstractNumId w:val="1"/>
  </w:num>
  <w:num w:numId="7">
    <w:abstractNumId w:val="30"/>
  </w:num>
  <w:num w:numId="8">
    <w:abstractNumId w:val="15"/>
  </w:num>
  <w:num w:numId="9">
    <w:abstractNumId w:val="6"/>
  </w:num>
  <w:num w:numId="10">
    <w:abstractNumId w:val="3"/>
  </w:num>
  <w:num w:numId="11">
    <w:abstractNumId w:val="27"/>
  </w:num>
  <w:num w:numId="12">
    <w:abstractNumId w:val="22"/>
  </w:num>
  <w:num w:numId="13">
    <w:abstractNumId w:val="18"/>
  </w:num>
  <w:num w:numId="14">
    <w:abstractNumId w:val="2"/>
  </w:num>
  <w:num w:numId="15">
    <w:abstractNumId w:val="19"/>
  </w:num>
  <w:num w:numId="16">
    <w:abstractNumId w:val="25"/>
  </w:num>
  <w:num w:numId="17">
    <w:abstractNumId w:val="28"/>
  </w:num>
  <w:num w:numId="18">
    <w:abstractNumId w:val="9"/>
  </w:num>
  <w:num w:numId="19">
    <w:abstractNumId w:val="12"/>
  </w:num>
  <w:num w:numId="20">
    <w:abstractNumId w:val="5"/>
  </w:num>
  <w:num w:numId="21">
    <w:abstractNumId w:val="20"/>
  </w:num>
  <w:num w:numId="22">
    <w:abstractNumId w:val="8"/>
  </w:num>
  <w:num w:numId="23">
    <w:abstractNumId w:val="14"/>
  </w:num>
  <w:num w:numId="24">
    <w:abstractNumId w:val="16"/>
  </w:num>
  <w:num w:numId="25">
    <w:abstractNumId w:val="17"/>
  </w:num>
  <w:num w:numId="26">
    <w:abstractNumId w:val="10"/>
  </w:num>
  <w:num w:numId="27">
    <w:abstractNumId w:val="29"/>
  </w:num>
  <w:num w:numId="28">
    <w:abstractNumId w:val="7"/>
  </w:num>
  <w:num w:numId="29">
    <w:abstractNumId w:val="4"/>
  </w:num>
  <w:num w:numId="30">
    <w:abstractNumId w:val="1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D046C-CACA-4F8B-A14A-95346859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Strong"/>
    <w:uiPriority w:val="22"/>
    <w:qFormat/>
    <w:rPr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  <w:lang w:bidi="ru-RU"/>
    </w:rPr>
  </w:style>
  <w:style w:type="table" w:styleId="ad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pPr>
      <w:widowControl w:val="0"/>
      <w:spacing w:after="200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Calibri" w:eastAsia="Calibri" w:hAnsi="Calibri" w:cs="Calibri"/>
      <w:sz w:val="20"/>
      <w:szCs w:val="20"/>
      <w:lang w:eastAsia="ar-S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Calibri" w:eastAsia="Calibri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23E9BA992E9CBA39CB8A801F8AF56DBD252459653B5DE7F379B33D3B701A2CFB19C6694CD4A6151A2743B80C390572674277F30A4A704D73FB0BFt1k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422C366BC5E42E49F36884AE2A1DE1E093F23497740DA2959DDCFC13BFE68D886DA69ECF47DB6EDC9AE9CF80D29890976CF8265AA29CD2CCA3FE9DCI96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E23E9BA992E9CBA39CB8A801F8AF56DBD252459653B5DE7F379B33D3B701A2CFB19C6694CD4A6151A2743786C390572674277F30A4A704D73FB0BFt1kC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BDF9A17EC761CBF9A75DA8D9712900F5A58707EF6963DF3B0767E71A26F4F53278CBDABC54661D29F736EDA52C3CE503F2CC478EF94F5CFC85F23Ev0E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12CC8-BEAE-44AF-871B-0E770FDE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8415</TotalTime>
  <Pages>32</Pages>
  <Words>7014</Words>
  <Characters>39985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210</cp:revision>
  <cp:lastPrinted>2022-05-05T12:24:00Z</cp:lastPrinted>
  <dcterms:created xsi:type="dcterms:W3CDTF">2015-05-18T08:40:00Z</dcterms:created>
  <dcterms:modified xsi:type="dcterms:W3CDTF">2022-05-30T12:57:00Z</dcterms:modified>
</cp:coreProperties>
</file>