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jc w:val="center"/>
        <w:outlineLvl w:val="0"/>
        <w:rPr>
          <w:rFonts w:ascii="Times New Roman" w:eastAsia="Times New Roman" w:hAnsi="Times New Roman" w:cs="Times New Roman"/>
          <w:b/>
          <w:sz w:val="28"/>
          <w:szCs w:val="28"/>
        </w:rPr>
      </w:pPr>
      <w:bookmarkStart w:id="0" w:name="_GoBack"/>
      <w:bookmarkEnd w:id="0"/>
      <w:r>
        <w:rPr>
          <w:rFonts w:ascii="Times New Roman" w:hAnsi="Times New Roman" w:cs="Times New Roman"/>
          <w:b/>
          <w:bCs/>
          <w:i/>
          <w:sz w:val="24"/>
          <w:szCs w:val="24"/>
        </w:rPr>
        <w:t xml:space="preserve"> </w:t>
      </w:r>
      <w:r>
        <w:rPr>
          <w:rFonts w:ascii="Times New Roman" w:eastAsia="Times New Roman" w:hAnsi="Times New Roman" w:cs="Times New Roman"/>
          <w:b/>
          <w:sz w:val="28"/>
          <w:szCs w:val="28"/>
        </w:rPr>
        <w:t>Отчет</w:t>
      </w:r>
    </w:p>
    <w:p>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 ходе реализации и оценке эффективности реализации</w:t>
      </w:r>
    </w:p>
    <w:p>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муниципальной программы МО МР «Ижемский»</w:t>
      </w:r>
    </w:p>
    <w:p>
      <w:pPr>
        <w:jc w:val="center"/>
        <w:outlineLvl w:val="0"/>
        <w:rPr>
          <w:rFonts w:ascii="Times New Roman" w:eastAsia="Times New Roman" w:hAnsi="Times New Roman" w:cs="Times New Roman"/>
          <w:b/>
          <w:sz w:val="28"/>
          <w:szCs w:val="28"/>
        </w:rPr>
      </w:pPr>
      <w:r>
        <w:rPr>
          <w:rFonts w:ascii="Times New Roman" w:eastAsia="Calibri" w:hAnsi="Times New Roman" w:cs="Times New Roman"/>
          <w:b/>
          <w:sz w:val="28"/>
          <w:szCs w:val="28"/>
        </w:rPr>
        <w:t>«Развитие и сохранение культуры»</w:t>
      </w:r>
    </w:p>
    <w:p>
      <w:pPr>
        <w:ind w:left="1712"/>
        <w:rPr>
          <w:rFonts w:ascii="Times New Roman" w:eastAsia="Times New Roman" w:hAnsi="Times New Roman" w:cs="Times New Roman"/>
          <w:b/>
          <w:sz w:val="28"/>
          <w:szCs w:val="28"/>
        </w:rPr>
      </w:pPr>
    </w:p>
    <w:tbl>
      <w:tblPr>
        <w:tblW w:w="0" w:type="auto"/>
        <w:tblInd w:w="-318" w:type="dxa"/>
        <w:tblLook w:val="04A0" w:firstRow="1" w:lastRow="0" w:firstColumn="1" w:lastColumn="0" w:noHBand="0" w:noVBand="1"/>
      </w:tblPr>
      <w:tblGrid>
        <w:gridCol w:w="4218"/>
        <w:gridCol w:w="5455"/>
      </w:tblGrid>
      <w:tr>
        <w:trPr>
          <w:trHeight w:val="405"/>
        </w:trPr>
        <w:tc>
          <w:tcPr>
            <w:tcW w:w="4254" w:type="dxa"/>
            <w:hideMark/>
          </w:tcPr>
          <w:p>
            <w:pPr>
              <w:widowControl w:val="0"/>
              <w:autoSpaceDE w:val="0"/>
              <w:autoSpaceDN w:val="0"/>
              <w:adjustRightInd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Ответственный исполнитель</w:t>
            </w:r>
          </w:p>
        </w:tc>
        <w:tc>
          <w:tcPr>
            <w:tcW w:w="5502" w:type="dxa"/>
          </w:tcPr>
          <w:p>
            <w:pPr>
              <w:autoSpaceDE w:val="0"/>
              <w:autoSpaceDN w:val="0"/>
              <w:adjustRightInd w:val="0"/>
              <w:rPr>
                <w:rFonts w:ascii="Times New Roman" w:eastAsia="Times New Roman" w:hAnsi="Times New Roman" w:cs="Times New Roman"/>
                <w:sz w:val="28"/>
                <w:szCs w:val="28"/>
              </w:rPr>
            </w:pPr>
            <w:r>
              <w:rPr>
                <w:rFonts w:ascii="Times New Roman" w:hAnsi="Times New Roman" w:cs="Times New Roman"/>
                <w:sz w:val="28"/>
                <w:szCs w:val="28"/>
              </w:rPr>
              <w:t>Управление культуры администрации муниципального района «Ижемский»</w:t>
            </w:r>
            <w:r>
              <w:rPr>
                <w:rFonts w:ascii="Times New Roman" w:eastAsia="Times New Roman" w:hAnsi="Times New Roman" w:cs="Times New Roman"/>
                <w:sz w:val="28"/>
                <w:szCs w:val="28"/>
              </w:rPr>
              <w:t xml:space="preserve"> </w:t>
            </w:r>
          </w:p>
        </w:tc>
      </w:tr>
      <w:tr>
        <w:tc>
          <w:tcPr>
            <w:tcW w:w="4254" w:type="dxa"/>
            <w:hideMark/>
          </w:tcPr>
          <w:p>
            <w:pPr>
              <w:widowControl w:val="0"/>
              <w:autoSpaceDE w:val="0"/>
              <w:autoSpaceDN w:val="0"/>
              <w:adjustRightInd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Отчетный год</w:t>
            </w:r>
          </w:p>
        </w:tc>
        <w:tc>
          <w:tcPr>
            <w:tcW w:w="5502" w:type="dxa"/>
          </w:tcPr>
          <w:p>
            <w:pPr>
              <w:rPr>
                <w:rFonts w:ascii="Times New Roman" w:eastAsia="Times New Roman" w:hAnsi="Times New Roman" w:cs="Times New Roman"/>
                <w:sz w:val="28"/>
                <w:szCs w:val="28"/>
              </w:rPr>
            </w:pPr>
            <w:r>
              <w:rPr>
                <w:rFonts w:ascii="Times New Roman" w:eastAsia="Times New Roman" w:hAnsi="Times New Roman" w:cs="Times New Roman"/>
                <w:sz w:val="28"/>
                <w:szCs w:val="28"/>
              </w:rPr>
              <w:t>2021</w:t>
            </w:r>
          </w:p>
          <w:p>
            <w:pPr>
              <w:widowControl w:val="0"/>
              <w:autoSpaceDE w:val="0"/>
              <w:autoSpaceDN w:val="0"/>
              <w:adjustRightInd w:val="0"/>
              <w:rPr>
                <w:rFonts w:ascii="Times New Roman" w:eastAsia="Times New Roman" w:hAnsi="Times New Roman" w:cs="Times New Roman"/>
                <w:sz w:val="28"/>
                <w:szCs w:val="28"/>
              </w:rPr>
            </w:pPr>
          </w:p>
        </w:tc>
      </w:tr>
      <w:tr>
        <w:tc>
          <w:tcPr>
            <w:tcW w:w="4254" w:type="dxa"/>
            <w:hideMark/>
          </w:tcPr>
          <w:p>
            <w:pPr>
              <w:widowControl w:val="0"/>
              <w:autoSpaceDE w:val="0"/>
              <w:autoSpaceDN w:val="0"/>
              <w:adjustRightInd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Непосредственный исполнитель</w:t>
            </w:r>
          </w:p>
          <w:p>
            <w:pPr>
              <w:rPr>
                <w:rFonts w:ascii="Times New Roman" w:eastAsia="Times New Roman" w:hAnsi="Times New Roman" w:cs="Times New Roman"/>
                <w:sz w:val="28"/>
                <w:szCs w:val="28"/>
              </w:rPr>
            </w:pPr>
          </w:p>
          <w:p>
            <w:pPr>
              <w:rPr>
                <w:rFonts w:ascii="Times New Roman" w:eastAsia="Times New Roman" w:hAnsi="Times New Roman" w:cs="Times New Roman"/>
                <w:sz w:val="28"/>
                <w:szCs w:val="28"/>
              </w:rPr>
            </w:pPr>
          </w:p>
          <w:p>
            <w:pPr>
              <w:rPr>
                <w:rFonts w:ascii="Times New Roman" w:eastAsia="Times New Roman" w:hAnsi="Times New Roman" w:cs="Times New Roman"/>
                <w:sz w:val="28"/>
                <w:szCs w:val="28"/>
              </w:rPr>
            </w:pPr>
          </w:p>
          <w:p>
            <w:pPr>
              <w:rPr>
                <w:rFonts w:ascii="Times New Roman" w:eastAsia="Times New Roman" w:hAnsi="Times New Roman" w:cs="Times New Roman"/>
                <w:sz w:val="28"/>
                <w:szCs w:val="28"/>
              </w:rPr>
            </w:pPr>
          </w:p>
        </w:tc>
        <w:tc>
          <w:tcPr>
            <w:tcW w:w="5502" w:type="dxa"/>
          </w:tcPr>
          <w:p>
            <w:pPr>
              <w:autoSpaceDE w:val="0"/>
              <w:autoSpaceDN w:val="0"/>
              <w:adjustRightInd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Ведущий экономист Управления культуры администрации муниципального района «Ижемский»</w:t>
            </w:r>
          </w:p>
          <w:p>
            <w:pPr>
              <w:autoSpaceDE w:val="0"/>
              <w:autoSpaceDN w:val="0"/>
              <w:adjustRightInd w:val="0"/>
              <w:rPr>
                <w:rFonts w:ascii="Times New Roman" w:eastAsia="Times New Roman" w:hAnsi="Times New Roman" w:cs="Times New Roman"/>
                <w:sz w:val="28"/>
                <w:szCs w:val="28"/>
              </w:rPr>
            </w:pPr>
            <w:r>
              <w:rPr>
                <w:rFonts w:ascii="Times New Roman" w:eastAsia="Times New Roman" w:hAnsi="Times New Roman" w:cs="Times New Roman"/>
                <w:sz w:val="28"/>
                <w:szCs w:val="28"/>
              </w:rPr>
              <w:t>Артеева Яна Александровна,</w:t>
            </w:r>
          </w:p>
          <w:p>
            <w:pPr>
              <w:rPr>
                <w:rFonts w:ascii="Times New Roman" w:eastAsia="Times New Roman" w:hAnsi="Times New Roman" w:cs="Times New Roman"/>
                <w:sz w:val="28"/>
                <w:szCs w:val="28"/>
              </w:rPr>
            </w:pPr>
            <w:r>
              <w:rPr>
                <w:rFonts w:ascii="Times New Roman" w:eastAsia="Times New Roman" w:hAnsi="Times New Roman" w:cs="Times New Roman"/>
                <w:sz w:val="28"/>
                <w:szCs w:val="28"/>
              </w:rPr>
              <w:t>тел.: 8 (82140) 94-573</w:t>
            </w:r>
          </w:p>
          <w:p>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эл. адрес: </w:t>
            </w:r>
            <w:hyperlink r:id="rId6" w:history="1">
              <w:r>
                <w:rPr>
                  <w:rStyle w:val="a9"/>
                  <w:rFonts w:ascii="Times New Roman" w:hAnsi="Times New Roman" w:cs="Times New Roman"/>
                  <w:sz w:val="28"/>
                  <w:szCs w:val="28"/>
                  <w:lang w:val="en-US"/>
                </w:rPr>
                <w:t>kultizma</w:t>
              </w:r>
              <w:r>
                <w:rPr>
                  <w:rStyle w:val="a9"/>
                  <w:rFonts w:ascii="Times New Roman" w:hAnsi="Times New Roman" w:cs="Times New Roman"/>
                  <w:sz w:val="28"/>
                  <w:szCs w:val="28"/>
                </w:rPr>
                <w:t>@</w:t>
              </w:r>
              <w:r>
                <w:rPr>
                  <w:rStyle w:val="a9"/>
                  <w:rFonts w:ascii="Times New Roman" w:hAnsi="Times New Roman" w:cs="Times New Roman"/>
                  <w:sz w:val="28"/>
                  <w:szCs w:val="28"/>
                  <w:lang w:val="en-US"/>
                </w:rPr>
                <w:t>mail</w:t>
              </w:r>
              <w:r>
                <w:rPr>
                  <w:rStyle w:val="a9"/>
                  <w:rFonts w:ascii="Times New Roman" w:hAnsi="Times New Roman" w:cs="Times New Roman"/>
                  <w:sz w:val="28"/>
                  <w:szCs w:val="28"/>
                </w:rPr>
                <w:t>.</w:t>
              </w:r>
              <w:r>
                <w:rPr>
                  <w:rStyle w:val="a9"/>
                  <w:rFonts w:ascii="Times New Roman" w:hAnsi="Times New Roman" w:cs="Times New Roman"/>
                  <w:sz w:val="28"/>
                  <w:szCs w:val="28"/>
                  <w:lang w:val="en-US"/>
                </w:rPr>
                <w:t>ru</w:t>
              </w:r>
            </w:hyperlink>
          </w:p>
        </w:tc>
      </w:tr>
      <w:tr>
        <w:tc>
          <w:tcPr>
            <w:tcW w:w="4254" w:type="dxa"/>
            <w:hideMark/>
          </w:tcPr>
          <w:p>
            <w:pPr>
              <w:widowControl w:val="0"/>
              <w:autoSpaceDE w:val="0"/>
              <w:autoSpaceDN w:val="0"/>
              <w:adjustRightInd w:val="0"/>
              <w:rPr>
                <w:rFonts w:ascii="Times New Roman" w:eastAsia="Times New Roman" w:hAnsi="Times New Roman" w:cs="Times New Roman"/>
                <w:sz w:val="28"/>
                <w:szCs w:val="28"/>
              </w:rPr>
            </w:pPr>
          </w:p>
          <w:p>
            <w:pPr>
              <w:widowControl w:val="0"/>
              <w:autoSpaceDE w:val="0"/>
              <w:autoSpaceDN w:val="0"/>
              <w:adjustRightInd w:val="0"/>
              <w:rPr>
                <w:rFonts w:ascii="Times New Roman" w:eastAsia="Times New Roman" w:hAnsi="Times New Roman" w:cs="Times New Roman"/>
                <w:sz w:val="28"/>
                <w:szCs w:val="28"/>
              </w:rPr>
            </w:pPr>
          </w:p>
          <w:p>
            <w:pPr>
              <w:widowControl w:val="0"/>
              <w:autoSpaceDE w:val="0"/>
              <w:autoSpaceDN w:val="0"/>
              <w:adjustRightInd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Дата составления отчета</w:t>
            </w:r>
          </w:p>
          <w:p>
            <w:pPr>
              <w:widowControl w:val="0"/>
              <w:autoSpaceDE w:val="0"/>
              <w:autoSpaceDN w:val="0"/>
              <w:adjustRightInd w:val="0"/>
              <w:rPr>
                <w:rFonts w:ascii="Times New Roman" w:eastAsia="Times New Roman" w:hAnsi="Times New Roman" w:cs="Times New Roman"/>
                <w:sz w:val="28"/>
                <w:szCs w:val="28"/>
              </w:rPr>
            </w:pPr>
          </w:p>
          <w:p>
            <w:pPr>
              <w:widowControl w:val="0"/>
              <w:autoSpaceDE w:val="0"/>
              <w:autoSpaceDN w:val="0"/>
              <w:adjustRightInd w:val="0"/>
              <w:rPr>
                <w:rFonts w:ascii="Times New Roman" w:eastAsia="Times New Roman" w:hAnsi="Times New Roman" w:cs="Times New Roman"/>
                <w:sz w:val="28"/>
                <w:szCs w:val="28"/>
              </w:rPr>
            </w:pPr>
          </w:p>
          <w:p>
            <w:pPr>
              <w:widowControl w:val="0"/>
              <w:autoSpaceDE w:val="0"/>
              <w:autoSpaceDN w:val="0"/>
              <w:adjustRightInd w:val="0"/>
              <w:rPr>
                <w:rFonts w:ascii="Times New Roman" w:eastAsia="Times New Roman" w:hAnsi="Times New Roman" w:cs="Times New Roman"/>
                <w:sz w:val="28"/>
                <w:szCs w:val="28"/>
              </w:rPr>
            </w:pPr>
          </w:p>
          <w:p>
            <w:pPr>
              <w:widowControl w:val="0"/>
              <w:autoSpaceDE w:val="0"/>
              <w:autoSpaceDN w:val="0"/>
              <w:adjustRightInd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Начальник Управления культуры администрации МР «Ижемский»                                                                                                                                                                     </w:t>
            </w:r>
          </w:p>
        </w:tc>
        <w:tc>
          <w:tcPr>
            <w:tcW w:w="5502" w:type="dxa"/>
          </w:tcPr>
          <w:p>
            <w:pPr>
              <w:rPr>
                <w:rFonts w:ascii="Times New Roman" w:eastAsia="Times New Roman" w:hAnsi="Times New Roman" w:cs="Times New Roman"/>
                <w:sz w:val="28"/>
                <w:szCs w:val="28"/>
              </w:rPr>
            </w:pPr>
          </w:p>
          <w:p>
            <w:pPr>
              <w:rPr>
                <w:rFonts w:ascii="Times New Roman" w:eastAsia="Times New Roman" w:hAnsi="Times New Roman" w:cs="Times New Roman"/>
                <w:sz w:val="28"/>
                <w:szCs w:val="28"/>
              </w:rPr>
            </w:pPr>
          </w:p>
          <w:p>
            <w:pPr>
              <w:rPr>
                <w:rFonts w:ascii="Times New Roman" w:eastAsia="Times New Roman" w:hAnsi="Times New Roman" w:cs="Times New Roman"/>
                <w:sz w:val="28"/>
                <w:szCs w:val="28"/>
              </w:rPr>
            </w:pPr>
            <w:r>
              <w:rPr>
                <w:rFonts w:ascii="Times New Roman" w:eastAsia="Times New Roman" w:hAnsi="Times New Roman" w:cs="Times New Roman"/>
                <w:sz w:val="28"/>
                <w:szCs w:val="28"/>
              </w:rPr>
              <w:t>09.03.2022 г.</w:t>
            </w:r>
          </w:p>
          <w:p>
            <w:pPr>
              <w:tabs>
                <w:tab w:val="left" w:pos="3899"/>
              </w:tabs>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pPr>
              <w:tabs>
                <w:tab w:val="left" w:pos="3899"/>
              </w:tabs>
              <w:jc w:val="right"/>
              <w:rPr>
                <w:rFonts w:ascii="Times New Roman" w:eastAsia="Times New Roman" w:hAnsi="Times New Roman" w:cs="Times New Roman"/>
                <w:sz w:val="28"/>
                <w:szCs w:val="28"/>
              </w:rPr>
            </w:pPr>
          </w:p>
          <w:p>
            <w:pPr>
              <w:tabs>
                <w:tab w:val="left" w:pos="3899"/>
              </w:tabs>
              <w:jc w:val="right"/>
              <w:rPr>
                <w:rFonts w:ascii="Times New Roman" w:eastAsia="Times New Roman" w:hAnsi="Times New Roman" w:cs="Times New Roman"/>
                <w:sz w:val="28"/>
                <w:szCs w:val="28"/>
              </w:rPr>
            </w:pPr>
          </w:p>
          <w:p>
            <w:pPr>
              <w:tabs>
                <w:tab w:val="left" w:pos="3899"/>
              </w:tabs>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В.Я. Вокуева    </w:t>
            </w:r>
          </w:p>
        </w:tc>
      </w:tr>
    </w:tbl>
    <w:p>
      <w:pPr>
        <w:rPr>
          <w:rFonts w:ascii="Times New Roman" w:eastAsia="Times New Roman" w:hAnsi="Times New Roman" w:cs="Times New Roman"/>
          <w:i/>
        </w:rPr>
      </w:pPr>
    </w:p>
    <w:p>
      <w:pPr>
        <w:rPr>
          <w:rFonts w:ascii="Times New Roman" w:eastAsia="Times New Roman" w:hAnsi="Times New Roman" w:cs="Times New Roman"/>
          <w:i/>
        </w:rPr>
      </w:pPr>
    </w:p>
    <w:p>
      <w:pPr>
        <w:rPr>
          <w:rFonts w:ascii="Times New Roman" w:eastAsia="Times New Roman" w:hAnsi="Times New Roman" w:cs="Times New Roman"/>
          <w:i/>
        </w:rPr>
      </w:pPr>
    </w:p>
    <w:p>
      <w:pPr>
        <w:widowControl w:val="0"/>
        <w:autoSpaceDE w:val="0"/>
        <w:autoSpaceDN w:val="0"/>
        <w:adjustRightInd w:val="0"/>
        <w:spacing w:after="0"/>
        <w:ind w:firstLine="708"/>
        <w:jc w:val="both"/>
        <w:rPr>
          <w:rFonts w:ascii="Times New Roman" w:hAnsi="Times New Roman" w:cs="Times New Roman"/>
          <w:sz w:val="24"/>
          <w:szCs w:val="24"/>
        </w:rPr>
      </w:pPr>
    </w:p>
    <w:p>
      <w:pPr>
        <w:widowControl w:val="0"/>
        <w:autoSpaceDE w:val="0"/>
        <w:autoSpaceDN w:val="0"/>
        <w:adjustRightInd w:val="0"/>
        <w:spacing w:after="0"/>
        <w:ind w:firstLine="708"/>
        <w:jc w:val="both"/>
        <w:rPr>
          <w:rFonts w:ascii="Times New Roman" w:hAnsi="Times New Roman" w:cs="Times New Roman"/>
          <w:sz w:val="24"/>
          <w:szCs w:val="24"/>
        </w:rPr>
      </w:pPr>
    </w:p>
    <w:p>
      <w:pPr>
        <w:widowControl w:val="0"/>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Муниципальная программа МО МР «Ижемский» «Развитие и сохранение культуры» (далее - Программа) утверждена постановлением администрации МО </w:t>
      </w:r>
      <w:proofErr w:type="gramStart"/>
      <w:r>
        <w:rPr>
          <w:rFonts w:ascii="Times New Roman" w:hAnsi="Times New Roman" w:cs="Times New Roman"/>
          <w:sz w:val="24"/>
          <w:szCs w:val="24"/>
        </w:rPr>
        <w:t>МР  «</w:t>
      </w:r>
      <w:proofErr w:type="gramEnd"/>
      <w:r>
        <w:rPr>
          <w:rFonts w:ascii="Times New Roman" w:hAnsi="Times New Roman" w:cs="Times New Roman"/>
          <w:sz w:val="24"/>
          <w:szCs w:val="24"/>
        </w:rPr>
        <w:t>Ижемский» от 26.12.2014 № 1229.</w:t>
      </w:r>
    </w:p>
    <w:p>
      <w:pPr>
        <w:widowControl w:val="0"/>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Основной целью Программы является Развитие культурного потенциала Ижемского района.</w:t>
      </w:r>
    </w:p>
    <w:p>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1. Конкретные результаты реализации муниципальной программы,</w:t>
      </w:r>
    </w:p>
    <w:p>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достигнутые за 2021 год</w:t>
      </w:r>
    </w:p>
    <w:p>
      <w:pPr>
        <w:widowControl w:val="0"/>
        <w:autoSpaceDE w:val="0"/>
        <w:autoSpaceDN w:val="0"/>
        <w:adjustRightInd w:val="0"/>
        <w:spacing w:after="0"/>
        <w:ind w:firstLine="709"/>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Одним из важнейших задач отрасли культуры в 2021 году было сохранение сети учреждений, повышение профессионализма специалистов отрасли, укрепление материально-технической базы и модернизация учреждений. Эти задачи были определяющими в отчетном году.</w:t>
      </w:r>
    </w:p>
    <w:p>
      <w:pPr>
        <w:widowControl w:val="0"/>
        <w:autoSpaceDE w:val="0"/>
        <w:autoSpaceDN w:val="0"/>
        <w:adjustRightInd w:val="0"/>
        <w:spacing w:after="0"/>
        <w:ind w:firstLine="709"/>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Реализованы мероприятия, способствующие совершенствованию условий для реализации историко-культурного потенциала МО МР «Ижемский».</w:t>
      </w:r>
    </w:p>
    <w:p>
      <w:pPr>
        <w:widowControl w:val="0"/>
        <w:autoSpaceDE w:val="0"/>
        <w:autoSpaceDN w:val="0"/>
        <w:adjustRightInd w:val="0"/>
        <w:spacing w:after="0"/>
        <w:ind w:firstLine="709"/>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Создаются условия, обеспечивающие равный и свободный доступ населения муниципального района «Ижемский» к информации и культурным благам, формирование условий для развития активности населения в творческой деятельности, предоставление максимальных возможностей для раскрытия творческого потенциала и творческой самореализации граждан.</w:t>
      </w:r>
    </w:p>
    <w:p>
      <w:pPr>
        <w:widowControl w:val="0"/>
        <w:autoSpaceDE w:val="0"/>
        <w:autoSpaceDN w:val="0"/>
        <w:adjustRightInd w:val="0"/>
        <w:spacing w:after="0"/>
        <w:ind w:firstLine="709"/>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рамках соглашения между Министерством культуры, туризма и архивного дела Республики Коми и администрацией муниципального района «Ижемский» в 2021 году была выделена субсидия на обеспечение пожарной безопасности и антитеррористической защищенности муниципальных учреждений сферы культуры, на реализацию всероссийского проекта «Культура малой родины», на комплектование книжных фондов муниципальных общедоступных библиотек и государственных центральных библиотек субъектов Российской Федерации. </w:t>
      </w:r>
    </w:p>
    <w:p>
      <w:pPr>
        <w:widowControl w:val="0"/>
        <w:autoSpaceDE w:val="0"/>
        <w:autoSpaceDN w:val="0"/>
        <w:adjustRightInd w:val="0"/>
        <w:spacing w:after="0"/>
        <w:ind w:firstLine="709"/>
        <w:contextualSpacing/>
        <w:jc w:val="both"/>
        <w:rPr>
          <w:rFonts w:ascii="Times New Roman" w:hAnsi="Times New Roman" w:cs="Times New Roman"/>
          <w:color w:val="000000"/>
          <w:sz w:val="24"/>
          <w:szCs w:val="24"/>
        </w:rPr>
      </w:pPr>
      <w:r>
        <w:rPr>
          <w:rFonts w:ascii="Times New Roman" w:hAnsi="Times New Roman" w:cs="Times New Roman"/>
          <w:sz w:val="24"/>
          <w:szCs w:val="24"/>
        </w:rPr>
        <w:t xml:space="preserve">В связи с отменой мероприятий в закрытых помещениях, включая проведение семинаров, совещаний, конкурсов, культурно-досуговых мероприятий по протоколу заседания Республиканского межведомственного оперативного штаба по противодействию распространения новой коронавирусной инфекции </w:t>
      </w:r>
      <w:r>
        <w:rPr>
          <w:rFonts w:ascii="Times New Roman" w:hAnsi="Times New Roman" w:cs="Times New Roman"/>
          <w:sz w:val="24"/>
          <w:szCs w:val="24"/>
          <w:lang w:val="en-US"/>
        </w:rPr>
        <w:t>COVID</w:t>
      </w:r>
      <w:r>
        <w:rPr>
          <w:rFonts w:ascii="Times New Roman" w:hAnsi="Times New Roman" w:cs="Times New Roman"/>
          <w:sz w:val="24"/>
          <w:szCs w:val="24"/>
        </w:rPr>
        <w:t xml:space="preserve"> – 19 от 15.06.2021г., с запретом на все культурно-массовые мероприятия на основании решения СПЭК МО МР «Ижемский» до середины октября 2021 года </w:t>
      </w:r>
      <w:r>
        <w:rPr>
          <w:rFonts w:ascii="Times New Roman" w:hAnsi="Times New Roman" w:cs="Times New Roman"/>
          <w:color w:val="000000"/>
          <w:sz w:val="24"/>
          <w:szCs w:val="24"/>
        </w:rPr>
        <w:t xml:space="preserve">учреждения культуры не смогли выполнить свои утвержденные годовые планы работы. </w:t>
      </w:r>
    </w:p>
    <w:p>
      <w:pPr>
        <w:ind w:firstLine="709"/>
        <w:jc w:val="both"/>
        <w:rPr>
          <w:rFonts w:ascii="Times New Roman" w:hAnsi="Times New Roman" w:cs="Times New Roman"/>
          <w:sz w:val="24"/>
          <w:szCs w:val="24"/>
        </w:rPr>
      </w:pPr>
      <w:r>
        <w:rPr>
          <w:rFonts w:ascii="Times New Roman" w:hAnsi="Times New Roman" w:cs="Times New Roman"/>
          <w:sz w:val="24"/>
          <w:szCs w:val="24"/>
        </w:rPr>
        <w:t>По итогам реализации в 2021 году муниципальной программы МОМР «Ижемский» «Развитие и сохранение культуры» запланированные основные мероприятия выполнены не в полном объеме. Достигнуты плановые значения 5 целевых индикаторов из 11, по одному показателю не представляется возможным сделать расчет, так как Управлением государственной гражданской службы администрацией Главы Республики Коми независимая оценка качества не проводилась.</w:t>
      </w:r>
    </w:p>
    <w:p>
      <w:pPr>
        <w:widowControl w:val="0"/>
        <w:autoSpaceDE w:val="0"/>
        <w:autoSpaceDN w:val="0"/>
        <w:adjustRightInd w:val="0"/>
        <w:spacing w:after="0"/>
        <w:jc w:val="center"/>
        <w:rPr>
          <w:rFonts w:ascii="Times New Roman" w:eastAsia="Calibri" w:hAnsi="Times New Roman" w:cs="Times New Roman"/>
          <w:b/>
          <w:color w:val="000000"/>
          <w:sz w:val="24"/>
          <w:szCs w:val="24"/>
          <w:lang w:eastAsia="en-US"/>
        </w:rPr>
      </w:pPr>
      <w:r>
        <w:rPr>
          <w:rFonts w:ascii="Times New Roman" w:hAnsi="Times New Roman" w:cs="Times New Roman"/>
          <w:b/>
          <w:bCs/>
          <w:sz w:val="24"/>
          <w:szCs w:val="24"/>
        </w:rPr>
        <w:t xml:space="preserve">2. </w:t>
      </w:r>
      <w:r>
        <w:rPr>
          <w:rFonts w:ascii="Times New Roman" w:hAnsi="Times New Roman" w:cs="Times New Roman"/>
          <w:b/>
          <w:bCs/>
          <w:sz w:val="24"/>
          <w:szCs w:val="24"/>
          <w:lang w:eastAsia="en-US"/>
        </w:rPr>
        <w:t>Итоги выполнения ведомственных целевых программ и основных мероприятий муниципальной программы.</w:t>
      </w:r>
    </w:p>
    <w:p>
      <w:pPr>
        <w:spacing w:after="0"/>
        <w:jc w:val="both"/>
        <w:rPr>
          <w:rFonts w:ascii="Times New Roman" w:hAnsi="Times New Roman" w:cs="Times New Roman"/>
          <w:b/>
          <w:bCs/>
          <w:i/>
          <w:sz w:val="24"/>
          <w:szCs w:val="24"/>
        </w:rPr>
      </w:pPr>
      <w:r>
        <w:rPr>
          <w:rFonts w:ascii="Times New Roman" w:hAnsi="Times New Roman" w:cs="Times New Roman"/>
          <w:sz w:val="24"/>
          <w:szCs w:val="24"/>
        </w:rPr>
        <w:t xml:space="preserve">       В рамках реализации муниципальной программы, а также за счет привлечённых средств была продолжена работа по развитию учреждений культуры и укреплению материально-технической базы.  </w:t>
      </w:r>
    </w:p>
    <w:p>
      <w:pPr>
        <w:spacing w:after="0"/>
        <w:ind w:firstLine="709"/>
        <w:jc w:val="both"/>
        <w:rPr>
          <w:rFonts w:ascii="Times New Roman" w:hAnsi="Times New Roman" w:cs="Times New Roman"/>
          <w:sz w:val="24"/>
          <w:szCs w:val="24"/>
          <w:u w:val="single"/>
        </w:rPr>
      </w:pPr>
      <w:r>
        <w:rPr>
          <w:rFonts w:ascii="Times New Roman" w:hAnsi="Times New Roman" w:cs="Times New Roman"/>
          <w:sz w:val="24"/>
          <w:szCs w:val="24"/>
          <w:u w:val="single"/>
        </w:rPr>
        <w:lastRenderedPageBreak/>
        <w:t>Задача 1 – Обеспечение доступности объектов сферы культуры, сохранение и актуализация культурного наследия.</w:t>
      </w:r>
    </w:p>
    <w:p>
      <w:pPr>
        <w:pStyle w:val="a3"/>
        <w:numPr>
          <w:ilvl w:val="0"/>
          <w:numId w:val="2"/>
        </w:numPr>
        <w:spacing w:after="0"/>
        <w:ind w:left="0" w:firstLine="709"/>
        <w:jc w:val="both"/>
        <w:rPr>
          <w:rFonts w:ascii="Times New Roman" w:hAnsi="Times New Roman" w:cs="Times New Roman"/>
          <w:sz w:val="24"/>
          <w:szCs w:val="24"/>
          <w:u w:val="single"/>
        </w:rPr>
      </w:pPr>
      <w:r>
        <w:rPr>
          <w:rFonts w:ascii="Times New Roman" w:eastAsia="Times New Roman" w:hAnsi="Times New Roman" w:cs="Times New Roman"/>
          <w:color w:val="000000"/>
          <w:sz w:val="24"/>
          <w:szCs w:val="24"/>
          <w:shd w:val="clear" w:color="auto" w:fill="FFFFFF"/>
        </w:rPr>
        <w:t xml:space="preserve">Разработка рабочей документации по </w:t>
      </w:r>
      <w:proofErr w:type="spellStart"/>
      <w:r>
        <w:rPr>
          <w:rFonts w:ascii="Times New Roman" w:eastAsia="Times New Roman" w:hAnsi="Times New Roman" w:cs="Times New Roman"/>
          <w:color w:val="000000"/>
          <w:sz w:val="24"/>
          <w:szCs w:val="24"/>
          <w:shd w:val="clear" w:color="auto" w:fill="FFFFFF"/>
        </w:rPr>
        <w:t>Кипиевскому</w:t>
      </w:r>
      <w:proofErr w:type="spellEnd"/>
      <w:r>
        <w:rPr>
          <w:rFonts w:ascii="Times New Roman" w:eastAsia="Times New Roman" w:hAnsi="Times New Roman" w:cs="Times New Roman"/>
          <w:color w:val="000000"/>
          <w:sz w:val="24"/>
          <w:szCs w:val="24"/>
          <w:shd w:val="clear" w:color="auto" w:fill="FFFFFF"/>
        </w:rPr>
        <w:t xml:space="preserve"> СДК; межевание земельных участков </w:t>
      </w:r>
      <w:proofErr w:type="spellStart"/>
      <w:r>
        <w:rPr>
          <w:rFonts w:ascii="Times New Roman" w:eastAsia="Times New Roman" w:hAnsi="Times New Roman" w:cs="Times New Roman"/>
          <w:color w:val="000000"/>
          <w:sz w:val="24"/>
          <w:szCs w:val="24"/>
          <w:shd w:val="clear" w:color="auto" w:fill="FFFFFF"/>
        </w:rPr>
        <w:t>Сизябского</w:t>
      </w:r>
      <w:proofErr w:type="spellEnd"/>
      <w:r>
        <w:rPr>
          <w:rFonts w:ascii="Times New Roman" w:eastAsia="Times New Roman" w:hAnsi="Times New Roman" w:cs="Times New Roman"/>
          <w:color w:val="000000"/>
          <w:sz w:val="24"/>
          <w:szCs w:val="24"/>
          <w:shd w:val="clear" w:color="auto" w:fill="FFFFFF"/>
        </w:rPr>
        <w:t xml:space="preserve">, </w:t>
      </w:r>
      <w:proofErr w:type="spellStart"/>
      <w:r>
        <w:rPr>
          <w:rFonts w:ascii="Times New Roman" w:eastAsia="Times New Roman" w:hAnsi="Times New Roman" w:cs="Times New Roman"/>
          <w:color w:val="000000"/>
          <w:sz w:val="24"/>
          <w:szCs w:val="24"/>
          <w:shd w:val="clear" w:color="auto" w:fill="FFFFFF"/>
        </w:rPr>
        <w:t>Малогаловского</w:t>
      </w:r>
      <w:proofErr w:type="spellEnd"/>
      <w:r>
        <w:rPr>
          <w:rFonts w:ascii="Times New Roman" w:eastAsia="Times New Roman" w:hAnsi="Times New Roman" w:cs="Times New Roman"/>
          <w:color w:val="000000"/>
          <w:sz w:val="24"/>
          <w:szCs w:val="24"/>
          <w:shd w:val="clear" w:color="auto" w:fill="FFFFFF"/>
        </w:rPr>
        <w:t xml:space="preserve">, </w:t>
      </w:r>
      <w:proofErr w:type="spellStart"/>
      <w:r>
        <w:rPr>
          <w:rFonts w:ascii="Times New Roman" w:eastAsia="Times New Roman" w:hAnsi="Times New Roman" w:cs="Times New Roman"/>
          <w:color w:val="000000"/>
          <w:sz w:val="24"/>
          <w:szCs w:val="24"/>
          <w:shd w:val="clear" w:color="auto" w:fill="FFFFFF"/>
        </w:rPr>
        <w:t>Кельчиюрского</w:t>
      </w:r>
      <w:proofErr w:type="spellEnd"/>
      <w:r>
        <w:rPr>
          <w:rFonts w:ascii="Times New Roman" w:eastAsia="Times New Roman" w:hAnsi="Times New Roman" w:cs="Times New Roman"/>
          <w:color w:val="000000"/>
          <w:sz w:val="24"/>
          <w:szCs w:val="24"/>
          <w:shd w:val="clear" w:color="auto" w:fill="FFFFFF"/>
        </w:rPr>
        <w:t xml:space="preserve">, </w:t>
      </w:r>
      <w:proofErr w:type="spellStart"/>
      <w:r>
        <w:rPr>
          <w:rFonts w:ascii="Times New Roman" w:eastAsia="Times New Roman" w:hAnsi="Times New Roman" w:cs="Times New Roman"/>
          <w:color w:val="000000"/>
          <w:sz w:val="24"/>
          <w:szCs w:val="24"/>
          <w:shd w:val="clear" w:color="auto" w:fill="FFFFFF"/>
        </w:rPr>
        <w:t>Большегаловского</w:t>
      </w:r>
      <w:proofErr w:type="spellEnd"/>
      <w:r>
        <w:rPr>
          <w:rFonts w:ascii="Times New Roman" w:eastAsia="Times New Roman" w:hAnsi="Times New Roman" w:cs="Times New Roman"/>
          <w:color w:val="000000"/>
          <w:sz w:val="24"/>
          <w:szCs w:val="24"/>
          <w:shd w:val="clear" w:color="auto" w:fill="FFFFFF"/>
        </w:rPr>
        <w:t xml:space="preserve"> домов культуры; замена дверей, ремонт кровли </w:t>
      </w:r>
      <w:proofErr w:type="spellStart"/>
      <w:r>
        <w:rPr>
          <w:rFonts w:ascii="Times New Roman" w:eastAsia="Times New Roman" w:hAnsi="Times New Roman" w:cs="Times New Roman"/>
          <w:color w:val="000000"/>
          <w:sz w:val="24"/>
          <w:szCs w:val="24"/>
          <w:shd w:val="clear" w:color="auto" w:fill="FFFFFF"/>
        </w:rPr>
        <w:t>Мошъюгского</w:t>
      </w:r>
      <w:proofErr w:type="spellEnd"/>
      <w:r>
        <w:rPr>
          <w:rFonts w:ascii="Times New Roman" w:eastAsia="Times New Roman" w:hAnsi="Times New Roman" w:cs="Times New Roman"/>
          <w:color w:val="000000"/>
          <w:sz w:val="24"/>
          <w:szCs w:val="24"/>
          <w:shd w:val="clear" w:color="auto" w:fill="FFFFFF"/>
        </w:rPr>
        <w:t xml:space="preserve"> ДД; приобретение котла </w:t>
      </w:r>
      <w:proofErr w:type="spellStart"/>
      <w:r>
        <w:rPr>
          <w:rFonts w:ascii="Times New Roman" w:eastAsia="Times New Roman" w:hAnsi="Times New Roman" w:cs="Times New Roman"/>
          <w:color w:val="000000"/>
          <w:sz w:val="24"/>
          <w:szCs w:val="24"/>
          <w:shd w:val="clear" w:color="auto" w:fill="FFFFFF"/>
        </w:rPr>
        <w:t>Чикинскому</w:t>
      </w:r>
      <w:proofErr w:type="spellEnd"/>
      <w:r>
        <w:rPr>
          <w:rFonts w:ascii="Times New Roman" w:eastAsia="Times New Roman" w:hAnsi="Times New Roman" w:cs="Times New Roman"/>
          <w:color w:val="000000"/>
          <w:sz w:val="24"/>
          <w:szCs w:val="24"/>
          <w:shd w:val="clear" w:color="auto" w:fill="FFFFFF"/>
        </w:rPr>
        <w:t xml:space="preserve"> СДК; монтаж отопительной системы </w:t>
      </w:r>
      <w:proofErr w:type="spellStart"/>
      <w:r>
        <w:rPr>
          <w:rFonts w:ascii="Times New Roman" w:eastAsia="Times New Roman" w:hAnsi="Times New Roman" w:cs="Times New Roman"/>
          <w:color w:val="000000"/>
          <w:sz w:val="24"/>
          <w:szCs w:val="24"/>
          <w:shd w:val="clear" w:color="auto" w:fill="FFFFFF"/>
        </w:rPr>
        <w:t>Койинского</w:t>
      </w:r>
      <w:proofErr w:type="spellEnd"/>
      <w:r>
        <w:rPr>
          <w:rFonts w:ascii="Times New Roman" w:eastAsia="Times New Roman" w:hAnsi="Times New Roman" w:cs="Times New Roman"/>
          <w:color w:val="000000"/>
          <w:sz w:val="24"/>
          <w:szCs w:val="24"/>
          <w:shd w:val="clear" w:color="auto" w:fill="FFFFFF"/>
        </w:rPr>
        <w:t xml:space="preserve"> ДК; ремонт отопительной системы </w:t>
      </w:r>
      <w:proofErr w:type="spellStart"/>
      <w:r>
        <w:rPr>
          <w:rFonts w:ascii="Times New Roman" w:eastAsia="Times New Roman" w:hAnsi="Times New Roman" w:cs="Times New Roman"/>
          <w:color w:val="000000"/>
          <w:sz w:val="24"/>
          <w:szCs w:val="24"/>
          <w:shd w:val="clear" w:color="auto" w:fill="FFFFFF"/>
        </w:rPr>
        <w:t>Картаельского</w:t>
      </w:r>
      <w:proofErr w:type="spellEnd"/>
      <w:r>
        <w:rPr>
          <w:rFonts w:ascii="Times New Roman" w:eastAsia="Times New Roman" w:hAnsi="Times New Roman" w:cs="Times New Roman"/>
          <w:color w:val="000000"/>
          <w:sz w:val="24"/>
          <w:szCs w:val="24"/>
          <w:shd w:val="clear" w:color="auto" w:fill="FFFFFF"/>
        </w:rPr>
        <w:t xml:space="preserve"> ДК, обшивка и замена кровли </w:t>
      </w:r>
      <w:proofErr w:type="spellStart"/>
      <w:r>
        <w:rPr>
          <w:rFonts w:ascii="Times New Roman" w:eastAsia="Times New Roman" w:hAnsi="Times New Roman" w:cs="Times New Roman"/>
          <w:color w:val="000000"/>
          <w:sz w:val="24"/>
          <w:szCs w:val="24"/>
          <w:shd w:val="clear" w:color="auto" w:fill="FFFFFF"/>
        </w:rPr>
        <w:t>Пильегорскому</w:t>
      </w:r>
      <w:proofErr w:type="spellEnd"/>
      <w:r>
        <w:rPr>
          <w:rFonts w:ascii="Times New Roman" w:eastAsia="Times New Roman" w:hAnsi="Times New Roman" w:cs="Times New Roman"/>
          <w:color w:val="000000"/>
          <w:sz w:val="24"/>
          <w:szCs w:val="24"/>
          <w:shd w:val="clear" w:color="auto" w:fill="FFFFFF"/>
        </w:rPr>
        <w:t xml:space="preserve"> ДК; приобретение окон в Томский и </w:t>
      </w:r>
      <w:proofErr w:type="spellStart"/>
      <w:r>
        <w:rPr>
          <w:rFonts w:ascii="Times New Roman" w:eastAsia="Times New Roman" w:hAnsi="Times New Roman" w:cs="Times New Roman"/>
          <w:color w:val="000000"/>
          <w:sz w:val="24"/>
          <w:szCs w:val="24"/>
          <w:shd w:val="clear" w:color="auto" w:fill="FFFFFF"/>
        </w:rPr>
        <w:t>Брыкаланский</w:t>
      </w:r>
      <w:proofErr w:type="spellEnd"/>
      <w:r>
        <w:rPr>
          <w:rFonts w:ascii="Times New Roman" w:eastAsia="Times New Roman" w:hAnsi="Times New Roman" w:cs="Times New Roman"/>
          <w:color w:val="000000"/>
          <w:sz w:val="24"/>
          <w:szCs w:val="24"/>
          <w:shd w:val="clear" w:color="auto" w:fill="FFFFFF"/>
        </w:rPr>
        <w:t xml:space="preserve"> СДК; приобретение материалов для фундамента </w:t>
      </w:r>
      <w:proofErr w:type="spellStart"/>
      <w:r>
        <w:rPr>
          <w:rFonts w:ascii="Times New Roman" w:eastAsia="Times New Roman" w:hAnsi="Times New Roman" w:cs="Times New Roman"/>
          <w:color w:val="000000"/>
          <w:sz w:val="24"/>
          <w:szCs w:val="24"/>
          <w:shd w:val="clear" w:color="auto" w:fill="FFFFFF"/>
        </w:rPr>
        <w:t>Диюрского</w:t>
      </w:r>
      <w:proofErr w:type="spellEnd"/>
      <w:r>
        <w:rPr>
          <w:rFonts w:ascii="Times New Roman" w:eastAsia="Times New Roman" w:hAnsi="Times New Roman" w:cs="Times New Roman"/>
          <w:color w:val="000000"/>
          <w:sz w:val="24"/>
          <w:szCs w:val="24"/>
          <w:shd w:val="clear" w:color="auto" w:fill="FFFFFF"/>
        </w:rPr>
        <w:t xml:space="preserve"> СДК; приобретение проектора в </w:t>
      </w:r>
      <w:proofErr w:type="spellStart"/>
      <w:r>
        <w:rPr>
          <w:rFonts w:ascii="Times New Roman" w:eastAsia="Times New Roman" w:hAnsi="Times New Roman" w:cs="Times New Roman"/>
          <w:color w:val="000000"/>
          <w:sz w:val="24"/>
          <w:szCs w:val="24"/>
          <w:shd w:val="clear" w:color="auto" w:fill="FFFFFF"/>
        </w:rPr>
        <w:t>Койинский</w:t>
      </w:r>
      <w:proofErr w:type="spellEnd"/>
      <w:r>
        <w:rPr>
          <w:rFonts w:ascii="Times New Roman" w:eastAsia="Times New Roman" w:hAnsi="Times New Roman" w:cs="Times New Roman"/>
          <w:color w:val="000000"/>
          <w:sz w:val="24"/>
          <w:szCs w:val="24"/>
          <w:shd w:val="clear" w:color="auto" w:fill="FFFFFF"/>
        </w:rPr>
        <w:t xml:space="preserve"> ДК, конвекторы, запасные двери в </w:t>
      </w:r>
      <w:proofErr w:type="spellStart"/>
      <w:r>
        <w:rPr>
          <w:rFonts w:ascii="Times New Roman" w:eastAsia="Times New Roman" w:hAnsi="Times New Roman" w:cs="Times New Roman"/>
          <w:color w:val="000000"/>
          <w:sz w:val="24"/>
          <w:szCs w:val="24"/>
          <w:shd w:val="clear" w:color="auto" w:fill="FFFFFF"/>
        </w:rPr>
        <w:t>Мохченский</w:t>
      </w:r>
      <w:proofErr w:type="spellEnd"/>
      <w:r>
        <w:rPr>
          <w:rFonts w:ascii="Times New Roman" w:eastAsia="Times New Roman" w:hAnsi="Times New Roman" w:cs="Times New Roman"/>
          <w:color w:val="000000"/>
          <w:sz w:val="24"/>
          <w:szCs w:val="24"/>
          <w:shd w:val="clear" w:color="auto" w:fill="FFFFFF"/>
        </w:rPr>
        <w:t xml:space="preserve"> СДК, ремонт зрительного зала </w:t>
      </w:r>
      <w:proofErr w:type="spellStart"/>
      <w:r>
        <w:rPr>
          <w:rFonts w:ascii="Times New Roman" w:eastAsia="Times New Roman" w:hAnsi="Times New Roman" w:cs="Times New Roman"/>
          <w:color w:val="000000"/>
          <w:sz w:val="24"/>
          <w:szCs w:val="24"/>
          <w:shd w:val="clear" w:color="auto" w:fill="FFFFFF"/>
        </w:rPr>
        <w:t>Сизябского</w:t>
      </w:r>
      <w:proofErr w:type="spellEnd"/>
      <w:r>
        <w:rPr>
          <w:rFonts w:ascii="Times New Roman" w:eastAsia="Times New Roman" w:hAnsi="Times New Roman" w:cs="Times New Roman"/>
          <w:color w:val="000000"/>
          <w:sz w:val="24"/>
          <w:szCs w:val="24"/>
          <w:shd w:val="clear" w:color="auto" w:fill="FFFFFF"/>
        </w:rPr>
        <w:t xml:space="preserve"> СДК.</w:t>
      </w:r>
    </w:p>
    <w:p>
      <w:pPr>
        <w:pStyle w:val="a3"/>
        <w:numPr>
          <w:ilvl w:val="0"/>
          <w:numId w:val="2"/>
        </w:numPr>
        <w:spacing w:after="0"/>
        <w:ind w:left="0" w:firstLine="709"/>
        <w:jc w:val="both"/>
        <w:rPr>
          <w:rFonts w:ascii="Times New Roman" w:hAnsi="Times New Roman" w:cs="Times New Roman"/>
          <w:sz w:val="24"/>
          <w:szCs w:val="24"/>
        </w:rPr>
      </w:pPr>
      <w:r>
        <w:rPr>
          <w:rFonts w:ascii="Times New Roman" w:hAnsi="Times New Roman" w:cs="Times New Roman"/>
          <w:sz w:val="24"/>
          <w:szCs w:val="24"/>
        </w:rPr>
        <w:t>Благодаря участию в проекте «Культура малой Родины» материально-техническую базу удалось укрепить следующим учреждениям:</w:t>
      </w:r>
    </w:p>
    <w:p>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eastAsia="Times New Roman" w:hAnsi="Times New Roman" w:cs="Times New Roman"/>
          <w:color w:val="000000"/>
          <w:sz w:val="24"/>
          <w:szCs w:val="24"/>
          <w:shd w:val="clear" w:color="auto" w:fill="FFFFFF"/>
        </w:rPr>
        <w:t>Мохченского</w:t>
      </w:r>
      <w:proofErr w:type="spellEnd"/>
      <w:r>
        <w:rPr>
          <w:rFonts w:ascii="Times New Roman" w:eastAsia="Times New Roman" w:hAnsi="Times New Roman" w:cs="Times New Roman"/>
          <w:color w:val="000000"/>
          <w:sz w:val="24"/>
          <w:szCs w:val="24"/>
          <w:shd w:val="clear" w:color="auto" w:fill="FFFFFF"/>
        </w:rPr>
        <w:t xml:space="preserve"> СДК (</w:t>
      </w:r>
      <w:r>
        <w:rPr>
          <w:rFonts w:ascii="Times New Roman" w:hAnsi="Times New Roman" w:cs="Times New Roman"/>
          <w:sz w:val="24"/>
          <w:szCs w:val="24"/>
          <w:lang w:eastAsia="en-US"/>
        </w:rPr>
        <w:t>ремонтные работы внутри здания, приобретение звукового оборудования</w:t>
      </w:r>
      <w:r>
        <w:rPr>
          <w:rFonts w:ascii="Times New Roman" w:eastAsia="Times New Roman" w:hAnsi="Times New Roman" w:cs="Times New Roman"/>
          <w:color w:val="000000"/>
          <w:sz w:val="24"/>
          <w:szCs w:val="24"/>
          <w:shd w:val="clear" w:color="auto" w:fill="FFFFFF"/>
        </w:rPr>
        <w:t xml:space="preserve">);  </w:t>
      </w:r>
    </w:p>
    <w:p>
      <w:pPr>
        <w:spacing w:after="0"/>
        <w:ind w:firstLine="709"/>
        <w:jc w:val="both"/>
        <w:rPr>
          <w:rFonts w:ascii="Times New Roman" w:hAnsi="Times New Roman" w:cs="Times New Roman"/>
          <w:sz w:val="24"/>
          <w:szCs w:val="24"/>
          <w:lang w:eastAsia="en-US"/>
        </w:rPr>
      </w:pPr>
      <w:r>
        <w:rPr>
          <w:rFonts w:ascii="Times New Roman" w:hAnsi="Times New Roman" w:cs="Times New Roman"/>
          <w:sz w:val="24"/>
          <w:szCs w:val="24"/>
        </w:rPr>
        <w:t xml:space="preserve">- </w:t>
      </w:r>
      <w:proofErr w:type="spellStart"/>
      <w:r>
        <w:rPr>
          <w:rFonts w:ascii="Times New Roman" w:hAnsi="Times New Roman" w:cs="Times New Roman"/>
          <w:sz w:val="24"/>
          <w:szCs w:val="24"/>
          <w:lang w:eastAsia="en-US"/>
        </w:rPr>
        <w:t>Мошъюгского</w:t>
      </w:r>
      <w:proofErr w:type="spellEnd"/>
      <w:r>
        <w:rPr>
          <w:rFonts w:ascii="Times New Roman" w:hAnsi="Times New Roman" w:cs="Times New Roman"/>
          <w:sz w:val="24"/>
          <w:szCs w:val="24"/>
          <w:lang w:eastAsia="en-US"/>
        </w:rPr>
        <w:t xml:space="preserve"> ДД (приобретение одежды сцены, оргтехники, звукового, светового оборудования).</w:t>
      </w:r>
    </w:p>
    <w:p>
      <w:pPr>
        <w:pStyle w:val="a3"/>
        <w:numPr>
          <w:ilvl w:val="0"/>
          <w:numId w:val="2"/>
        </w:numPr>
        <w:spacing w:after="0"/>
        <w:ind w:left="0" w:firstLine="709"/>
        <w:jc w:val="both"/>
        <w:rPr>
          <w:rFonts w:ascii="Times New Roman" w:hAnsi="Times New Roman" w:cs="Times New Roman"/>
          <w:sz w:val="24"/>
          <w:szCs w:val="24"/>
        </w:rPr>
      </w:pPr>
      <w:r>
        <w:rPr>
          <w:rFonts w:ascii="Times New Roman" w:hAnsi="Times New Roman" w:cs="Times New Roman"/>
          <w:sz w:val="24"/>
          <w:szCs w:val="24"/>
        </w:rPr>
        <w:t>МБУДО «Ижемская детская школа искусств» (</w:t>
      </w:r>
      <w:r>
        <w:rPr>
          <w:rFonts w:ascii="Times New Roman" w:hAnsi="Times New Roman" w:cs="Times New Roman"/>
          <w:sz w:val="24"/>
          <w:szCs w:val="24"/>
          <w:lang w:eastAsia="en-US"/>
        </w:rPr>
        <w:t xml:space="preserve">Замена дверей и окон в здании </w:t>
      </w:r>
      <w:proofErr w:type="spellStart"/>
      <w:r>
        <w:rPr>
          <w:rFonts w:ascii="Times New Roman" w:hAnsi="Times New Roman" w:cs="Times New Roman"/>
          <w:sz w:val="24"/>
          <w:szCs w:val="24"/>
          <w:lang w:eastAsia="en-US"/>
        </w:rPr>
        <w:t>Щельяюрского</w:t>
      </w:r>
      <w:proofErr w:type="spellEnd"/>
      <w:r>
        <w:rPr>
          <w:rFonts w:ascii="Times New Roman" w:hAnsi="Times New Roman" w:cs="Times New Roman"/>
          <w:sz w:val="24"/>
          <w:szCs w:val="24"/>
          <w:lang w:eastAsia="en-US"/>
        </w:rPr>
        <w:t xml:space="preserve"> отделения. Разработка проектной документации по капитальному ремонту). </w:t>
      </w:r>
    </w:p>
    <w:p>
      <w:pPr>
        <w:pStyle w:val="a3"/>
        <w:numPr>
          <w:ilvl w:val="0"/>
          <w:numId w:val="2"/>
        </w:numPr>
        <w:spacing w:after="0"/>
        <w:ind w:left="0" w:firstLine="709"/>
        <w:jc w:val="both"/>
        <w:rPr>
          <w:rFonts w:ascii="Times New Roman" w:hAnsi="Times New Roman" w:cs="Times New Roman"/>
          <w:sz w:val="24"/>
          <w:szCs w:val="24"/>
        </w:rPr>
      </w:pPr>
      <w:r>
        <w:rPr>
          <w:rFonts w:ascii="Times New Roman" w:hAnsi="Times New Roman" w:cs="Times New Roman"/>
          <w:sz w:val="24"/>
          <w:szCs w:val="24"/>
          <w:lang w:eastAsia="en-US"/>
        </w:rPr>
        <w:t>Обшивка и замена кровли здания Ижемской межпоселенческой центральной библиотеки.</w:t>
      </w:r>
    </w:p>
    <w:p>
      <w:pPr>
        <w:pStyle w:val="a3"/>
        <w:numPr>
          <w:ilvl w:val="0"/>
          <w:numId w:val="2"/>
        </w:numPr>
        <w:spacing w:after="0"/>
        <w:ind w:left="0" w:firstLine="709"/>
        <w:jc w:val="both"/>
        <w:rPr>
          <w:rFonts w:ascii="Times New Roman" w:hAnsi="Times New Roman" w:cs="Times New Roman"/>
          <w:sz w:val="24"/>
          <w:szCs w:val="24"/>
        </w:rPr>
      </w:pPr>
      <w:r>
        <w:rPr>
          <w:rFonts w:ascii="Times New Roman" w:hAnsi="Times New Roman" w:cs="Times New Roman"/>
          <w:sz w:val="24"/>
          <w:szCs w:val="24"/>
        </w:rPr>
        <w:t xml:space="preserve">Сопровождение сайтов у учреждений культуры и </w:t>
      </w:r>
      <w:proofErr w:type="gramStart"/>
      <w:r>
        <w:rPr>
          <w:rFonts w:ascii="Times New Roman" w:hAnsi="Times New Roman" w:cs="Times New Roman"/>
          <w:sz w:val="24"/>
          <w:szCs w:val="24"/>
        </w:rPr>
        <w:t xml:space="preserve">искусства, </w:t>
      </w:r>
      <w:r>
        <w:rPr>
          <w:rFonts w:ascii="Times New Roman" w:hAnsi="Times New Roman" w:cs="Times New Roman"/>
          <w:sz w:val="24"/>
          <w:szCs w:val="24"/>
          <w:shd w:val="clear" w:color="auto" w:fill="FFFFFF"/>
        </w:rPr>
        <w:t> оказание</w:t>
      </w:r>
      <w:proofErr w:type="gramEnd"/>
      <w:r>
        <w:rPr>
          <w:rFonts w:ascii="Times New Roman" w:hAnsi="Times New Roman" w:cs="Times New Roman"/>
          <w:sz w:val="24"/>
          <w:szCs w:val="24"/>
          <w:shd w:val="clear" w:color="auto" w:fill="FFFFFF"/>
        </w:rPr>
        <w:t xml:space="preserve"> услуг по организации изготовления и размещения радио роликов </w:t>
      </w:r>
      <w:r>
        <w:rPr>
          <w:rFonts w:ascii="Times New Roman" w:hAnsi="Times New Roman" w:cs="Times New Roman"/>
          <w:sz w:val="24"/>
          <w:szCs w:val="24"/>
        </w:rPr>
        <w:t>Радио Дача Ижма.</w:t>
      </w:r>
    </w:p>
    <w:p>
      <w:pPr>
        <w:pStyle w:val="a3"/>
        <w:numPr>
          <w:ilvl w:val="0"/>
          <w:numId w:val="2"/>
        </w:numPr>
        <w:spacing w:after="0"/>
        <w:ind w:left="0" w:firstLine="709"/>
        <w:jc w:val="both"/>
        <w:rPr>
          <w:rFonts w:ascii="Times New Roman" w:hAnsi="Times New Roman" w:cs="Times New Roman"/>
          <w:sz w:val="24"/>
          <w:szCs w:val="24"/>
        </w:rPr>
      </w:pPr>
      <w:r>
        <w:rPr>
          <w:rFonts w:ascii="Times New Roman" w:hAnsi="Times New Roman" w:cs="Times New Roman"/>
          <w:sz w:val="24"/>
          <w:szCs w:val="24"/>
        </w:rPr>
        <w:t xml:space="preserve">Комплектование книжных (документных) фондов </w:t>
      </w:r>
      <w:proofErr w:type="gramStart"/>
      <w:r>
        <w:rPr>
          <w:rFonts w:ascii="Times New Roman" w:hAnsi="Times New Roman" w:cs="Times New Roman"/>
          <w:sz w:val="24"/>
          <w:szCs w:val="24"/>
        </w:rPr>
        <w:t>библиотек  муниципального</w:t>
      </w:r>
      <w:proofErr w:type="gramEnd"/>
      <w:r>
        <w:rPr>
          <w:rFonts w:ascii="Times New Roman" w:hAnsi="Times New Roman" w:cs="Times New Roman"/>
          <w:sz w:val="24"/>
          <w:szCs w:val="24"/>
        </w:rPr>
        <w:t xml:space="preserve"> образования в Ижемском районе, подписка периодической печати.</w:t>
      </w:r>
    </w:p>
    <w:p>
      <w:pPr>
        <w:pStyle w:val="a3"/>
        <w:numPr>
          <w:ilvl w:val="0"/>
          <w:numId w:val="2"/>
        </w:numPr>
        <w:spacing w:after="0"/>
        <w:ind w:left="0" w:firstLine="709"/>
        <w:jc w:val="both"/>
        <w:rPr>
          <w:rFonts w:ascii="Times New Roman" w:hAnsi="Times New Roman" w:cs="Times New Roman"/>
          <w:sz w:val="24"/>
          <w:szCs w:val="24"/>
        </w:rPr>
      </w:pPr>
      <w:r>
        <w:rPr>
          <w:rFonts w:ascii="Times New Roman" w:eastAsia="Times New Roman" w:hAnsi="Times New Roman" w:cs="Times New Roman"/>
          <w:color w:val="000000"/>
          <w:sz w:val="24"/>
          <w:szCs w:val="24"/>
        </w:rPr>
        <w:t xml:space="preserve">Техническое обслуживание охранно-пожарной сигнализации, стрелец мониторинга, </w:t>
      </w:r>
      <w:r>
        <w:rPr>
          <w:rFonts w:ascii="Times New Roman" w:eastAsia="Times New Roman" w:hAnsi="Times New Roman" w:cs="Times New Roman"/>
          <w:color w:val="000000"/>
          <w:sz w:val="24"/>
          <w:szCs w:val="24"/>
          <w:shd w:val="clear" w:color="auto" w:fill="FFFFFF"/>
        </w:rPr>
        <w:t>установка системы экстренного оповещения</w:t>
      </w:r>
      <w:r>
        <w:rPr>
          <w:rFonts w:ascii="Times New Roman" w:hAnsi="Times New Roman" w:cs="Times New Roman"/>
          <w:sz w:val="24"/>
          <w:szCs w:val="24"/>
        </w:rPr>
        <w:t xml:space="preserve">. </w:t>
      </w:r>
      <w:r>
        <w:rPr>
          <w:rFonts w:ascii="Times New Roman" w:eastAsia="Times New Roman" w:hAnsi="Times New Roman" w:cs="Times New Roman"/>
          <w:color w:val="000000"/>
          <w:sz w:val="24"/>
          <w:szCs w:val="24"/>
          <w:shd w:val="clear" w:color="auto" w:fill="FFFFFF"/>
        </w:rPr>
        <w:t xml:space="preserve">Огнезащитная обработка одежды сцены, приобретение огнетушителей в МБУК «Ижемская МКС. Замена АПС в СДК в с. </w:t>
      </w:r>
      <w:proofErr w:type="spellStart"/>
      <w:r>
        <w:rPr>
          <w:rFonts w:ascii="Times New Roman" w:eastAsia="Times New Roman" w:hAnsi="Times New Roman" w:cs="Times New Roman"/>
          <w:color w:val="000000"/>
          <w:sz w:val="24"/>
          <w:szCs w:val="24"/>
          <w:shd w:val="clear" w:color="auto" w:fill="FFFFFF"/>
        </w:rPr>
        <w:t>Мохча</w:t>
      </w:r>
      <w:proofErr w:type="spellEnd"/>
      <w:r>
        <w:rPr>
          <w:rFonts w:ascii="Times New Roman" w:eastAsia="Times New Roman" w:hAnsi="Times New Roman" w:cs="Times New Roman"/>
          <w:color w:val="000000"/>
          <w:sz w:val="24"/>
          <w:szCs w:val="24"/>
          <w:shd w:val="clear" w:color="auto" w:fill="FFFFFF"/>
        </w:rPr>
        <w:t xml:space="preserve">, д. Гам, д. </w:t>
      </w:r>
      <w:proofErr w:type="spellStart"/>
      <w:r>
        <w:rPr>
          <w:rFonts w:ascii="Times New Roman" w:eastAsia="Times New Roman" w:hAnsi="Times New Roman" w:cs="Times New Roman"/>
          <w:color w:val="000000"/>
          <w:sz w:val="24"/>
          <w:szCs w:val="24"/>
          <w:shd w:val="clear" w:color="auto" w:fill="FFFFFF"/>
        </w:rPr>
        <w:t>Ыргеншар</w:t>
      </w:r>
      <w:proofErr w:type="spellEnd"/>
      <w:r>
        <w:rPr>
          <w:rFonts w:ascii="Times New Roman" w:eastAsia="Times New Roman" w:hAnsi="Times New Roman" w:cs="Times New Roman"/>
          <w:color w:val="000000"/>
          <w:sz w:val="24"/>
          <w:szCs w:val="24"/>
          <w:shd w:val="clear" w:color="auto" w:fill="FFFFFF"/>
        </w:rPr>
        <w:t xml:space="preserve">; приобретение огнетушителей в МБУК «Ижемская МКС», замена дверей запасных выходов в </w:t>
      </w:r>
      <w:proofErr w:type="spellStart"/>
      <w:r>
        <w:rPr>
          <w:rFonts w:ascii="Times New Roman" w:eastAsia="Times New Roman" w:hAnsi="Times New Roman" w:cs="Times New Roman"/>
          <w:color w:val="000000"/>
          <w:sz w:val="24"/>
          <w:szCs w:val="24"/>
          <w:shd w:val="clear" w:color="auto" w:fill="FFFFFF"/>
        </w:rPr>
        <w:t>Мохченском</w:t>
      </w:r>
      <w:proofErr w:type="spellEnd"/>
      <w:r>
        <w:rPr>
          <w:rFonts w:ascii="Times New Roman" w:eastAsia="Times New Roman" w:hAnsi="Times New Roman" w:cs="Times New Roman"/>
          <w:color w:val="000000"/>
          <w:sz w:val="24"/>
          <w:szCs w:val="24"/>
          <w:shd w:val="clear" w:color="auto" w:fill="FFFFFF"/>
        </w:rPr>
        <w:t xml:space="preserve"> СДК и </w:t>
      </w:r>
      <w:proofErr w:type="spellStart"/>
      <w:r>
        <w:rPr>
          <w:rFonts w:ascii="Times New Roman" w:eastAsia="Times New Roman" w:hAnsi="Times New Roman" w:cs="Times New Roman"/>
          <w:color w:val="000000"/>
          <w:sz w:val="24"/>
          <w:szCs w:val="24"/>
          <w:shd w:val="clear" w:color="auto" w:fill="FFFFFF"/>
        </w:rPr>
        <w:t>Ыргеншарского</w:t>
      </w:r>
      <w:proofErr w:type="spellEnd"/>
      <w:r>
        <w:rPr>
          <w:rFonts w:ascii="Times New Roman" w:eastAsia="Times New Roman" w:hAnsi="Times New Roman" w:cs="Times New Roman"/>
          <w:color w:val="000000"/>
          <w:sz w:val="24"/>
          <w:szCs w:val="24"/>
          <w:shd w:val="clear" w:color="auto" w:fill="FFFFFF"/>
        </w:rPr>
        <w:t xml:space="preserve"> СДК, установка системы экстренного оповещения в зданиях </w:t>
      </w:r>
      <w:proofErr w:type="spellStart"/>
      <w:r>
        <w:rPr>
          <w:rFonts w:ascii="Times New Roman" w:eastAsia="Times New Roman" w:hAnsi="Times New Roman" w:cs="Times New Roman"/>
          <w:color w:val="000000"/>
          <w:sz w:val="24"/>
          <w:szCs w:val="24"/>
          <w:shd w:val="clear" w:color="auto" w:fill="FFFFFF"/>
        </w:rPr>
        <w:t>Щельяюрского</w:t>
      </w:r>
      <w:proofErr w:type="spellEnd"/>
      <w:r>
        <w:rPr>
          <w:rFonts w:ascii="Times New Roman" w:eastAsia="Times New Roman" w:hAnsi="Times New Roman" w:cs="Times New Roman"/>
          <w:color w:val="000000"/>
          <w:sz w:val="24"/>
          <w:szCs w:val="24"/>
          <w:shd w:val="clear" w:color="auto" w:fill="FFFFFF"/>
        </w:rPr>
        <w:t xml:space="preserve"> </w:t>
      </w:r>
      <w:proofErr w:type="gramStart"/>
      <w:r>
        <w:rPr>
          <w:rFonts w:ascii="Times New Roman" w:eastAsia="Times New Roman" w:hAnsi="Times New Roman" w:cs="Times New Roman"/>
          <w:color w:val="000000"/>
          <w:sz w:val="24"/>
          <w:szCs w:val="24"/>
          <w:shd w:val="clear" w:color="auto" w:fill="FFFFFF"/>
        </w:rPr>
        <w:t>ДШИ .</w:t>
      </w:r>
      <w:proofErr w:type="gramEnd"/>
    </w:p>
    <w:p>
      <w:pPr>
        <w:pStyle w:val="a3"/>
        <w:spacing w:after="0"/>
        <w:ind w:left="0" w:firstLine="709"/>
        <w:jc w:val="both"/>
        <w:rPr>
          <w:rFonts w:ascii="Times New Roman" w:hAnsi="Times New Roman" w:cs="Times New Roman"/>
          <w:sz w:val="24"/>
          <w:szCs w:val="24"/>
          <w:u w:val="single"/>
        </w:rPr>
      </w:pPr>
      <w:r>
        <w:rPr>
          <w:rFonts w:ascii="Times New Roman" w:hAnsi="Times New Roman" w:cs="Times New Roman"/>
          <w:sz w:val="24"/>
          <w:szCs w:val="24"/>
          <w:u w:val="single"/>
        </w:rPr>
        <w:t>Задача 2 – формирование благоприятных условий реализации, воспроизводства и развития творческого потенциала на</w:t>
      </w:r>
      <w:r>
        <w:rPr>
          <w:rFonts w:ascii="Times New Roman" w:hAnsi="Times New Roman" w:cs="Times New Roman"/>
          <w:sz w:val="24"/>
          <w:szCs w:val="24"/>
          <w:u w:val="single"/>
        </w:rPr>
        <w:softHyphen/>
        <w:t>селе</w:t>
      </w:r>
      <w:r>
        <w:rPr>
          <w:rFonts w:ascii="Times New Roman" w:hAnsi="Times New Roman" w:cs="Times New Roman"/>
          <w:sz w:val="24"/>
          <w:szCs w:val="24"/>
          <w:u w:val="single"/>
        </w:rPr>
        <w:softHyphen/>
        <w:t>ния Ижемского района.</w:t>
      </w:r>
    </w:p>
    <w:p>
      <w:pPr>
        <w:pStyle w:val="a3"/>
        <w:numPr>
          <w:ilvl w:val="0"/>
          <w:numId w:val="10"/>
        </w:numPr>
        <w:spacing w:after="0"/>
        <w:ind w:left="0" w:firstLine="709"/>
        <w:jc w:val="both"/>
        <w:rPr>
          <w:rFonts w:ascii="Times New Roman" w:hAnsi="Times New Roman" w:cs="Times New Roman"/>
          <w:sz w:val="24"/>
          <w:szCs w:val="24"/>
        </w:rPr>
      </w:pPr>
      <w:r>
        <w:rPr>
          <w:rFonts w:ascii="Times New Roman" w:eastAsia="Times New Roman" w:hAnsi="Times New Roman" w:cs="Times New Roman"/>
          <w:color w:val="000000"/>
          <w:sz w:val="24"/>
          <w:szCs w:val="24"/>
        </w:rPr>
        <w:t>Проведение конференции «</w:t>
      </w:r>
      <w:r>
        <w:rPr>
          <w:rFonts w:ascii="Times New Roman" w:eastAsia="Times New Roman" w:hAnsi="Times New Roman" w:cs="Times New Roman"/>
          <w:sz w:val="24"/>
          <w:szCs w:val="24"/>
        </w:rPr>
        <w:t xml:space="preserve">Коми </w:t>
      </w:r>
      <w:proofErr w:type="spellStart"/>
      <w:r>
        <w:rPr>
          <w:rFonts w:ascii="Times New Roman" w:eastAsia="Times New Roman" w:hAnsi="Times New Roman" w:cs="Times New Roman"/>
          <w:sz w:val="24"/>
          <w:szCs w:val="24"/>
        </w:rPr>
        <w:t>войтыр</w:t>
      </w:r>
      <w:proofErr w:type="spellEnd"/>
      <w:r>
        <w:rPr>
          <w:rFonts w:ascii="Times New Roman" w:eastAsia="Times New Roman" w:hAnsi="Times New Roman" w:cs="Times New Roman"/>
          <w:sz w:val="24"/>
          <w:szCs w:val="24"/>
        </w:rPr>
        <w:t>», участие в р</w:t>
      </w:r>
      <w:r>
        <w:rPr>
          <w:rFonts w:ascii="Times New Roman" w:hAnsi="Times New Roman" w:cs="Times New Roman"/>
          <w:sz w:val="24"/>
          <w:szCs w:val="24"/>
          <w:shd w:val="clear" w:color="auto" w:fill="FBFBFB"/>
        </w:rPr>
        <w:t>еспубликанском фестивале современной коми песни «</w:t>
      </w:r>
      <w:r>
        <w:rPr>
          <w:rFonts w:ascii="Times New Roman" w:hAnsi="Times New Roman" w:cs="Times New Roman"/>
          <w:bCs/>
          <w:sz w:val="24"/>
          <w:szCs w:val="24"/>
          <w:shd w:val="clear" w:color="auto" w:fill="FBFBFB"/>
        </w:rPr>
        <w:t>Василей</w:t>
      </w:r>
      <w:r>
        <w:rPr>
          <w:rFonts w:ascii="Times New Roman" w:hAnsi="Times New Roman" w:cs="Times New Roman"/>
          <w:sz w:val="24"/>
          <w:szCs w:val="24"/>
          <w:shd w:val="clear" w:color="auto" w:fill="FBFBFB"/>
        </w:rPr>
        <w:t>», участие в гала-концерте к 100-летию Республики Коми</w:t>
      </w:r>
      <w:r>
        <w:rPr>
          <w:rFonts w:ascii="Times New Roman" w:eastAsia="Times New Roman" w:hAnsi="Times New Roman" w:cs="Times New Roman"/>
          <w:color w:val="000000"/>
          <w:sz w:val="24"/>
          <w:szCs w:val="24"/>
        </w:rPr>
        <w:t>.</w:t>
      </w:r>
      <w:r>
        <w:rPr>
          <w:rFonts w:ascii="Arial" w:hAnsi="Arial" w:cs="Arial"/>
          <w:color w:val="333333"/>
          <w:sz w:val="24"/>
          <w:szCs w:val="24"/>
          <w:shd w:val="clear" w:color="auto" w:fill="FBFBFB"/>
        </w:rPr>
        <w:t xml:space="preserve"> </w:t>
      </w:r>
    </w:p>
    <w:p>
      <w:pPr>
        <w:pStyle w:val="a3"/>
        <w:numPr>
          <w:ilvl w:val="0"/>
          <w:numId w:val="10"/>
        </w:numPr>
        <w:spacing w:after="0"/>
        <w:ind w:left="0" w:firstLine="709"/>
        <w:jc w:val="both"/>
        <w:rPr>
          <w:rFonts w:ascii="Times New Roman" w:hAnsi="Times New Roman" w:cs="Times New Roman"/>
          <w:sz w:val="24"/>
          <w:szCs w:val="24"/>
        </w:rPr>
      </w:pPr>
      <w:r>
        <w:rPr>
          <w:rFonts w:ascii="Times New Roman" w:hAnsi="Times New Roman" w:cs="Times New Roman"/>
          <w:sz w:val="24"/>
          <w:szCs w:val="24"/>
        </w:rPr>
        <w:t>На стимулирование деятельности и повышение профессиональной компетентности работников учреждений культуры и искусства финансирования не было. Обучение в основном проходило в дистанционной форме, на безвозмездной основе.</w:t>
      </w:r>
    </w:p>
    <w:p>
      <w:pPr>
        <w:pStyle w:val="a3"/>
        <w:spacing w:after="0"/>
        <w:ind w:left="709"/>
        <w:jc w:val="both"/>
        <w:outlineLvl w:val="0"/>
        <w:rPr>
          <w:rFonts w:ascii="Times New Roman" w:hAnsi="Times New Roman" w:cs="Times New Roman"/>
          <w:sz w:val="24"/>
          <w:szCs w:val="24"/>
          <w:u w:val="single"/>
        </w:rPr>
      </w:pPr>
      <w:r>
        <w:rPr>
          <w:rFonts w:ascii="Times New Roman" w:hAnsi="Times New Roman" w:cs="Times New Roman"/>
          <w:sz w:val="24"/>
          <w:szCs w:val="24"/>
          <w:u w:val="single"/>
        </w:rPr>
        <w:t>Задача 3 –  Обеспечение реализации муниципальной программы.</w:t>
      </w:r>
    </w:p>
    <w:p>
      <w:pPr>
        <w:pStyle w:val="a3"/>
        <w:numPr>
          <w:ilvl w:val="0"/>
          <w:numId w:val="11"/>
        </w:numPr>
        <w:spacing w:after="0"/>
        <w:ind w:left="0" w:firstLine="709"/>
        <w:jc w:val="both"/>
        <w:rPr>
          <w:rFonts w:ascii="Times New Roman" w:hAnsi="Times New Roman" w:cs="Times New Roman"/>
          <w:sz w:val="24"/>
          <w:szCs w:val="24"/>
        </w:rPr>
      </w:pPr>
      <w:r>
        <w:rPr>
          <w:rFonts w:ascii="Times New Roman" w:hAnsi="Times New Roman" w:cs="Times New Roman"/>
          <w:sz w:val="24"/>
          <w:szCs w:val="24"/>
        </w:rPr>
        <w:t>Предоставлен годовой отчет о ходе реализации и оценке эффективности муниципальной программы за 2020 год.</w:t>
      </w:r>
    </w:p>
    <w:p>
      <w:pPr>
        <w:pStyle w:val="a3"/>
        <w:numPr>
          <w:ilvl w:val="0"/>
          <w:numId w:val="11"/>
        </w:numPr>
        <w:spacing w:after="0"/>
        <w:ind w:left="0" w:firstLine="709"/>
        <w:jc w:val="both"/>
        <w:rPr>
          <w:rFonts w:ascii="Times New Roman" w:hAnsi="Times New Roman" w:cs="Times New Roman"/>
          <w:sz w:val="24"/>
          <w:szCs w:val="24"/>
        </w:rPr>
      </w:pPr>
      <w:r>
        <w:rPr>
          <w:rFonts w:ascii="Times New Roman" w:hAnsi="Times New Roman" w:cs="Times New Roman"/>
          <w:sz w:val="24"/>
          <w:szCs w:val="24"/>
        </w:rPr>
        <w:t>Достигнуты показатели результативности, закрепленные соглашениями с администрацией МО МР «Ижемский» за 2021 год.</w:t>
      </w:r>
    </w:p>
    <w:p>
      <w:pPr>
        <w:pStyle w:val="a3"/>
        <w:numPr>
          <w:ilvl w:val="0"/>
          <w:numId w:val="11"/>
        </w:numPr>
        <w:spacing w:after="0"/>
        <w:ind w:left="0" w:firstLine="709"/>
        <w:jc w:val="both"/>
        <w:rPr>
          <w:rFonts w:ascii="Times New Roman" w:hAnsi="Times New Roman" w:cs="Times New Roman"/>
          <w:sz w:val="24"/>
          <w:szCs w:val="24"/>
        </w:rPr>
      </w:pPr>
      <w:r>
        <w:rPr>
          <w:rFonts w:ascii="Times New Roman" w:hAnsi="Times New Roman" w:cs="Times New Roman"/>
          <w:sz w:val="24"/>
          <w:szCs w:val="24"/>
        </w:rPr>
        <w:t>Обеспечена бесперебойная работа учреждений культуры в 2021 году.</w:t>
      </w:r>
    </w:p>
    <w:p>
      <w:pPr>
        <w:pStyle w:val="a3"/>
        <w:numPr>
          <w:ilvl w:val="0"/>
          <w:numId w:val="11"/>
        </w:numPr>
        <w:spacing w:after="0"/>
        <w:ind w:left="0" w:firstLine="709"/>
        <w:jc w:val="both"/>
        <w:rPr>
          <w:rFonts w:ascii="Times New Roman" w:hAnsi="Times New Roman" w:cs="Times New Roman"/>
          <w:sz w:val="24"/>
          <w:szCs w:val="24"/>
        </w:rPr>
      </w:pPr>
      <w:r>
        <w:rPr>
          <w:rFonts w:ascii="Times New Roman" w:hAnsi="Times New Roman" w:cs="Times New Roman"/>
          <w:sz w:val="24"/>
          <w:szCs w:val="24"/>
        </w:rPr>
        <w:t xml:space="preserve">Из-за введенных ограничений в связи с угрозой распространения коронавирусной инфекции не удалось достигнуть показатели результативности: среднемесячная </w:t>
      </w:r>
      <w:r>
        <w:rPr>
          <w:rFonts w:ascii="Times New Roman" w:hAnsi="Times New Roman" w:cs="Times New Roman"/>
          <w:sz w:val="24"/>
          <w:szCs w:val="24"/>
        </w:rPr>
        <w:lastRenderedPageBreak/>
        <w:t>заработная плата работников муниципальных учреждений культуры и дополнительного образования за 2021 год;</w:t>
      </w:r>
    </w:p>
    <w:p>
      <w:pPr>
        <w:pStyle w:val="a3"/>
        <w:numPr>
          <w:ilvl w:val="0"/>
          <w:numId w:val="11"/>
        </w:numPr>
        <w:spacing w:after="0"/>
        <w:ind w:left="0" w:firstLine="709"/>
        <w:jc w:val="both"/>
        <w:rPr>
          <w:rFonts w:ascii="Times New Roman" w:hAnsi="Times New Roman" w:cs="Times New Roman"/>
          <w:sz w:val="24"/>
          <w:szCs w:val="24"/>
        </w:rPr>
      </w:pPr>
      <w:r>
        <w:rPr>
          <w:rFonts w:ascii="Times New Roman" w:hAnsi="Times New Roman" w:cs="Times New Roman"/>
          <w:sz w:val="24"/>
          <w:szCs w:val="24"/>
        </w:rPr>
        <w:t>Своевременно оплачены муниципальными учреждениями культуры и искусства коммунальные услуги.</w:t>
      </w:r>
    </w:p>
    <w:p>
      <w:pPr>
        <w:pStyle w:val="a3"/>
        <w:widowControl w:val="0"/>
        <w:autoSpaceDE w:val="0"/>
        <w:autoSpaceDN w:val="0"/>
        <w:adjustRightInd w:val="0"/>
        <w:spacing w:after="0"/>
        <w:ind w:left="0" w:firstLine="709"/>
        <w:jc w:val="both"/>
        <w:rPr>
          <w:rFonts w:ascii="Times New Roman" w:hAnsi="Times New Roman" w:cs="Times New Roman"/>
          <w:sz w:val="24"/>
          <w:szCs w:val="24"/>
        </w:rPr>
      </w:pPr>
    </w:p>
    <w:p>
      <w:pPr>
        <w:pStyle w:val="a3"/>
        <w:widowControl w:val="0"/>
        <w:autoSpaceDE w:val="0"/>
        <w:autoSpaceDN w:val="0"/>
        <w:adjustRightInd w:val="0"/>
        <w:spacing w:after="0"/>
        <w:ind w:left="0" w:firstLine="709"/>
        <w:jc w:val="both"/>
        <w:rPr>
          <w:rFonts w:ascii="Times New Roman" w:hAnsi="Times New Roman" w:cs="Times New Roman"/>
          <w:sz w:val="24"/>
          <w:szCs w:val="24"/>
        </w:rPr>
      </w:pPr>
      <w:r>
        <w:rPr>
          <w:rFonts w:ascii="Times New Roman" w:hAnsi="Times New Roman" w:cs="Times New Roman"/>
          <w:sz w:val="24"/>
          <w:szCs w:val="24"/>
        </w:rPr>
        <w:t>Сведения о достижении значений целевых индикаторов (показателей) Программы в 2021 году приведены в таблице 11 Приложения к Годовому отчету.</w:t>
      </w:r>
    </w:p>
    <w:p>
      <w:pPr>
        <w:pStyle w:val="a3"/>
        <w:widowControl w:val="0"/>
        <w:autoSpaceDE w:val="0"/>
        <w:autoSpaceDN w:val="0"/>
        <w:adjustRightInd w:val="0"/>
        <w:spacing w:after="0"/>
        <w:ind w:left="0" w:firstLine="709"/>
        <w:jc w:val="both"/>
        <w:rPr>
          <w:rFonts w:ascii="Times New Roman" w:hAnsi="Times New Roman" w:cs="Times New Roman"/>
          <w:sz w:val="24"/>
          <w:szCs w:val="24"/>
        </w:rPr>
      </w:pPr>
      <w:r>
        <w:rPr>
          <w:rFonts w:ascii="Times New Roman" w:hAnsi="Times New Roman" w:cs="Times New Roman"/>
          <w:sz w:val="24"/>
          <w:szCs w:val="24"/>
        </w:rPr>
        <w:t>Сведения о степени выполнения основных мероприятий Программы за 2021 год представлены в таблице 12 Приложения к Годовому отчету.</w:t>
      </w:r>
    </w:p>
    <w:p>
      <w:pPr>
        <w:pStyle w:val="a3"/>
        <w:spacing w:after="0"/>
        <w:ind w:left="709"/>
        <w:jc w:val="both"/>
        <w:rPr>
          <w:rFonts w:ascii="Times New Roman" w:hAnsi="Times New Roman" w:cs="Times New Roman"/>
          <w:sz w:val="24"/>
          <w:szCs w:val="24"/>
        </w:rPr>
      </w:pPr>
    </w:p>
    <w:p>
      <w:pPr>
        <w:widowControl w:val="0"/>
        <w:autoSpaceDE w:val="0"/>
        <w:autoSpaceDN w:val="0"/>
        <w:adjustRightInd w:val="0"/>
        <w:spacing w:after="0"/>
        <w:jc w:val="center"/>
        <w:rPr>
          <w:rFonts w:ascii="Times New Roman" w:hAnsi="Times New Roman" w:cs="Times New Roman"/>
          <w:b/>
          <w:bCs/>
          <w:sz w:val="24"/>
          <w:szCs w:val="24"/>
          <w:lang w:eastAsia="en-US"/>
        </w:rPr>
      </w:pPr>
      <w:bookmarkStart w:id="1" w:name="bookmark15"/>
      <w:r>
        <w:rPr>
          <w:rFonts w:ascii="Times New Roman" w:hAnsi="Times New Roman" w:cs="Times New Roman"/>
          <w:b/>
          <w:bCs/>
          <w:sz w:val="24"/>
          <w:szCs w:val="24"/>
        </w:rPr>
        <w:t xml:space="preserve">3. </w:t>
      </w:r>
      <w:r>
        <w:rPr>
          <w:rFonts w:ascii="Times New Roman" w:hAnsi="Times New Roman" w:cs="Times New Roman"/>
          <w:b/>
          <w:bCs/>
          <w:sz w:val="24"/>
          <w:szCs w:val="24"/>
          <w:lang w:eastAsia="en-US"/>
        </w:rPr>
        <w:t>Данные об использовании бюджетных ассигнований и иных средств на реализацию муниципальной программы.</w:t>
      </w:r>
    </w:p>
    <w:p>
      <w:pPr>
        <w:widowControl w:val="0"/>
        <w:autoSpaceDE w:val="0"/>
        <w:autoSpaceDN w:val="0"/>
        <w:adjustRightInd w:val="0"/>
        <w:spacing w:after="0"/>
        <w:jc w:val="center"/>
        <w:rPr>
          <w:rFonts w:ascii="Times New Roman" w:hAnsi="Times New Roman" w:cs="Times New Roman"/>
          <w:b/>
          <w:bCs/>
          <w:sz w:val="24"/>
          <w:szCs w:val="24"/>
          <w:lang w:eastAsia="en-US"/>
        </w:rPr>
      </w:pPr>
    </w:p>
    <w:p>
      <w:pPr>
        <w:widowControl w:val="0"/>
        <w:autoSpaceDE w:val="0"/>
        <w:autoSpaceDN w:val="0"/>
        <w:adjustRightInd w:val="0"/>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Данные о расходах средств федерального бюджета, республиканского бюджета Республики Коми, бюджета МО МР «Ижемский» представлены в таблице 14 Приложения к Годовому отчету. </w:t>
      </w:r>
    </w:p>
    <w:p>
      <w:pPr>
        <w:widowControl w:val="0"/>
        <w:autoSpaceDE w:val="0"/>
        <w:autoSpaceDN w:val="0"/>
        <w:adjustRightInd w:val="0"/>
        <w:spacing w:after="0"/>
        <w:ind w:firstLine="708"/>
        <w:jc w:val="both"/>
        <w:rPr>
          <w:rFonts w:ascii="Times New Roman" w:hAnsi="Times New Roman" w:cs="Times New Roman"/>
          <w:sz w:val="24"/>
          <w:szCs w:val="24"/>
        </w:rPr>
      </w:pPr>
      <w:r>
        <w:rPr>
          <w:rFonts w:ascii="Times New Roman" w:hAnsi="Times New Roman" w:cs="Times New Roman"/>
          <w:sz w:val="24"/>
          <w:szCs w:val="24"/>
        </w:rPr>
        <w:t>Плановые расходы, предусмотренные на реализацию Программы на 2021 год из бюджета МО МР «Ижемский» составили 169 788,8 тыс. рублей.</w:t>
      </w:r>
    </w:p>
    <w:p>
      <w:pPr>
        <w:widowControl w:val="0"/>
        <w:autoSpaceDE w:val="0"/>
        <w:autoSpaceDN w:val="0"/>
        <w:adjustRightInd w:val="0"/>
        <w:spacing w:after="0"/>
        <w:ind w:firstLine="708"/>
        <w:jc w:val="both"/>
        <w:rPr>
          <w:rFonts w:ascii="Times New Roman" w:hAnsi="Times New Roman" w:cs="Times New Roman"/>
          <w:sz w:val="24"/>
          <w:szCs w:val="24"/>
        </w:rPr>
      </w:pPr>
      <w:r>
        <w:rPr>
          <w:rFonts w:ascii="Times New Roman" w:hAnsi="Times New Roman" w:cs="Times New Roman"/>
          <w:sz w:val="24"/>
          <w:szCs w:val="24"/>
        </w:rPr>
        <w:t>По итогам 2021 года расходы на реализацию мероприятий Программы составили 168 017,5 тыс. рублей, т.е. 99,0 % к установленному плану, не были востребованы средства по мероприятиям: «Руководство и управление в сфере установленных функций органов местного самоуправления», «Осуществление деятельности прочих учреждений», на оплату коммунальных услуг. По мероприятию «Проведение государственной экспертизы ПСД Дома культуры п. Щельяюр» не исполнен контракт поставщиком согласно электронного аукциона.</w:t>
      </w:r>
    </w:p>
    <w:p>
      <w:pPr>
        <w:widowControl w:val="0"/>
        <w:autoSpaceDE w:val="0"/>
        <w:autoSpaceDN w:val="0"/>
        <w:adjustRightInd w:val="0"/>
        <w:spacing w:after="0"/>
        <w:jc w:val="center"/>
        <w:rPr>
          <w:rFonts w:ascii="Times New Roman" w:hAnsi="Times New Roman" w:cs="Times New Roman"/>
          <w:b/>
          <w:bCs/>
          <w:sz w:val="24"/>
          <w:szCs w:val="24"/>
        </w:rPr>
      </w:pPr>
    </w:p>
    <w:bookmarkEnd w:id="1"/>
    <w:p>
      <w:pPr>
        <w:widowControl w:val="0"/>
        <w:autoSpaceDE w:val="0"/>
        <w:autoSpaceDN w:val="0"/>
        <w:adjustRightInd w:val="0"/>
        <w:spacing w:after="0"/>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4. Результаты оценки эффективности реализации муниципальной программы (в соответствии с требованиями методических </w:t>
      </w:r>
      <w:hyperlink r:id="rId7" w:history="1">
        <w:r>
          <w:rPr>
            <w:rFonts w:ascii="Times New Roman" w:hAnsi="Times New Roman" w:cs="Times New Roman"/>
            <w:b/>
            <w:bCs/>
            <w:sz w:val="24"/>
            <w:szCs w:val="24"/>
            <w:lang w:eastAsia="en-US"/>
          </w:rPr>
          <w:t>указаний</w:t>
        </w:r>
      </w:hyperlink>
      <w:r>
        <w:rPr>
          <w:rFonts w:ascii="Times New Roman" w:hAnsi="Times New Roman" w:cs="Times New Roman"/>
          <w:b/>
          <w:bCs/>
          <w:sz w:val="24"/>
          <w:szCs w:val="24"/>
          <w:lang w:eastAsia="en-US"/>
        </w:rPr>
        <w:t>).</w:t>
      </w:r>
    </w:p>
    <w:p>
      <w:pPr>
        <w:widowControl w:val="0"/>
        <w:autoSpaceDE w:val="0"/>
        <w:autoSpaceDN w:val="0"/>
        <w:adjustRightInd w:val="0"/>
        <w:spacing w:after="0"/>
        <w:ind w:firstLine="709"/>
        <w:rPr>
          <w:rFonts w:ascii="Times New Roman" w:hAnsi="Times New Roman" w:cs="Times New Roman"/>
          <w:bCs/>
          <w:sz w:val="24"/>
          <w:szCs w:val="24"/>
        </w:rPr>
      </w:pPr>
      <w:r>
        <w:rPr>
          <w:rFonts w:ascii="Times New Roman" w:hAnsi="Times New Roman" w:cs="Times New Roman"/>
          <w:bCs/>
          <w:sz w:val="24"/>
          <w:szCs w:val="24"/>
        </w:rPr>
        <w:t xml:space="preserve">Результат оценки эффективности государственной программы «Развитие и сохранение </w:t>
      </w:r>
      <w:proofErr w:type="gramStart"/>
      <w:r>
        <w:rPr>
          <w:rFonts w:ascii="Times New Roman" w:hAnsi="Times New Roman" w:cs="Times New Roman"/>
          <w:bCs/>
          <w:sz w:val="24"/>
          <w:szCs w:val="24"/>
        </w:rPr>
        <w:t>культуры»  за</w:t>
      </w:r>
      <w:proofErr w:type="gramEnd"/>
      <w:r>
        <w:rPr>
          <w:rFonts w:ascii="Times New Roman" w:hAnsi="Times New Roman" w:cs="Times New Roman"/>
          <w:bCs/>
          <w:sz w:val="24"/>
          <w:szCs w:val="24"/>
        </w:rPr>
        <w:t xml:space="preserve"> отчетный год неэффективна (согласно Анкеты для оценки эффективности муниципальной программы).</w:t>
      </w:r>
    </w:p>
    <w:p>
      <w:pPr>
        <w:widowControl w:val="0"/>
        <w:autoSpaceDE w:val="0"/>
        <w:autoSpaceDN w:val="0"/>
        <w:adjustRightInd w:val="0"/>
        <w:spacing w:after="0"/>
        <w:ind w:firstLine="709"/>
        <w:rPr>
          <w:rFonts w:ascii="Times New Roman" w:hAnsi="Times New Roman" w:cs="Times New Roman"/>
          <w:bCs/>
          <w:sz w:val="24"/>
          <w:szCs w:val="24"/>
        </w:rPr>
      </w:pPr>
    </w:p>
    <w:p>
      <w:pPr>
        <w:autoSpaceDE w:val="0"/>
        <w:autoSpaceDN w:val="0"/>
        <w:adjustRightInd w:val="0"/>
        <w:spacing w:after="0"/>
        <w:ind w:firstLine="709"/>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5. Предложения по дальнейшей реализации муниципальной программы с указанием планируемых изменений муниципальной программы.</w:t>
      </w:r>
    </w:p>
    <w:p>
      <w:pPr>
        <w:spacing w:after="0"/>
        <w:ind w:left="720"/>
        <w:contextualSpacing/>
        <w:jc w:val="center"/>
        <w:rPr>
          <w:rFonts w:ascii="Times New Roman" w:hAnsi="Times New Roman" w:cs="Times New Roman"/>
          <w:b/>
          <w:sz w:val="24"/>
          <w:szCs w:val="24"/>
        </w:rPr>
      </w:pPr>
    </w:p>
    <w:p>
      <w:pPr>
        <w:widowControl w:val="0"/>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С 01.01.2022 года действует Муниципальная программа муниципального образования муниципального района «Ижемский» «Развитие и сохранение культуры», утвержденная Постановлением администрации муниципального района «Ижемский» от 30 декабря 2021 года № 991, а также на 2022 год Постановлением администрации муниципального района «Ижемский» от 30 декабря 2021 года № 992 утвержден Комплексный план действий по реализации муниципальной программы муниципального образования муниципального района «Ижемский» «Развитие и сохранение культуры».</w:t>
      </w:r>
    </w:p>
    <w:p>
      <w:pPr>
        <w:widowControl w:val="0"/>
        <w:autoSpaceDE w:val="0"/>
        <w:autoSpaceDN w:val="0"/>
        <w:adjustRightInd w:val="0"/>
        <w:spacing w:after="0"/>
        <w:ind w:firstLine="708"/>
        <w:jc w:val="both"/>
        <w:rPr>
          <w:rFonts w:ascii="Times New Roman" w:hAnsi="Times New Roman" w:cs="Times New Roman"/>
          <w:sz w:val="24"/>
          <w:szCs w:val="24"/>
        </w:rPr>
      </w:pPr>
    </w:p>
    <w:p>
      <w:pPr>
        <w:rPr>
          <w:rFonts w:ascii="Times New Roman" w:hAnsi="Times New Roman" w:cs="Times New Roman"/>
          <w:sz w:val="24"/>
          <w:szCs w:val="24"/>
        </w:rPr>
      </w:pPr>
      <w:r>
        <w:rPr>
          <w:rFonts w:ascii="Times New Roman" w:hAnsi="Times New Roman" w:cs="Times New Roman"/>
          <w:sz w:val="24"/>
          <w:szCs w:val="24"/>
        </w:rPr>
        <w:br w:type="page"/>
      </w:r>
    </w:p>
    <w:p>
      <w:pPr>
        <w:widowControl w:val="0"/>
        <w:autoSpaceDE w:val="0"/>
        <w:autoSpaceDN w:val="0"/>
        <w:adjustRightInd w:val="0"/>
        <w:spacing w:after="0"/>
        <w:ind w:firstLine="708"/>
        <w:jc w:val="right"/>
        <w:rPr>
          <w:rFonts w:ascii="Times New Roman" w:hAnsi="Times New Roman" w:cs="Times New Roman"/>
          <w:sz w:val="24"/>
          <w:szCs w:val="24"/>
        </w:rPr>
        <w:sectPr>
          <w:pgSz w:w="11906" w:h="16838"/>
          <w:pgMar w:top="1134" w:right="850" w:bottom="1134" w:left="1701" w:header="708" w:footer="708" w:gutter="0"/>
          <w:cols w:space="708"/>
          <w:docGrid w:linePitch="360"/>
        </w:sectPr>
      </w:pPr>
    </w:p>
    <w:p>
      <w:pPr>
        <w:widowControl w:val="0"/>
        <w:autoSpaceDE w:val="0"/>
        <w:autoSpaceDN w:val="0"/>
        <w:adjustRightInd w:val="0"/>
        <w:spacing w:after="0"/>
        <w:ind w:firstLine="708"/>
        <w:jc w:val="right"/>
        <w:rPr>
          <w:rFonts w:ascii="Times New Roman" w:hAnsi="Times New Roman" w:cs="Times New Roman"/>
          <w:sz w:val="24"/>
          <w:szCs w:val="24"/>
        </w:rPr>
      </w:pPr>
      <w:r>
        <w:rPr>
          <w:rFonts w:ascii="Times New Roman" w:hAnsi="Times New Roman" w:cs="Times New Roman"/>
          <w:sz w:val="24"/>
          <w:szCs w:val="24"/>
        </w:rPr>
        <w:lastRenderedPageBreak/>
        <w:t>Таблица 11</w:t>
      </w:r>
    </w:p>
    <w:p>
      <w:pPr>
        <w:autoSpaceDE w:val="0"/>
        <w:autoSpaceDN w:val="0"/>
        <w:adjustRightInd w:val="0"/>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Сведения</w:t>
      </w:r>
    </w:p>
    <w:p>
      <w:pPr>
        <w:autoSpaceDE w:val="0"/>
        <w:autoSpaceDN w:val="0"/>
        <w:adjustRightInd w:val="0"/>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о достижении значений целевых индикаторов и показателей</w:t>
      </w:r>
    </w:p>
    <w:p>
      <w:pPr>
        <w:autoSpaceDE w:val="0"/>
        <w:autoSpaceDN w:val="0"/>
        <w:adjustRightInd w:val="0"/>
        <w:spacing w:after="0" w:line="240" w:lineRule="auto"/>
        <w:jc w:val="center"/>
        <w:rPr>
          <w:rFonts w:ascii="Times New Roman" w:hAnsi="Times New Roman" w:cs="Times New Roman"/>
          <w:sz w:val="24"/>
          <w:szCs w:val="24"/>
          <w:lang w:eastAsia="en-US"/>
        </w:rPr>
      </w:pPr>
    </w:p>
    <w:tbl>
      <w:tblPr>
        <w:tblW w:w="14180" w:type="dxa"/>
        <w:tblInd w:w="346" w:type="dxa"/>
        <w:tblLayout w:type="fixed"/>
        <w:tblCellMar>
          <w:top w:w="102" w:type="dxa"/>
          <w:left w:w="62" w:type="dxa"/>
          <w:bottom w:w="102" w:type="dxa"/>
          <w:right w:w="62" w:type="dxa"/>
        </w:tblCellMar>
        <w:tblLook w:val="0000" w:firstRow="0" w:lastRow="0" w:firstColumn="0" w:lastColumn="0" w:noHBand="0" w:noVBand="0"/>
      </w:tblPr>
      <w:tblGrid>
        <w:gridCol w:w="704"/>
        <w:gridCol w:w="3265"/>
        <w:gridCol w:w="1276"/>
        <w:gridCol w:w="997"/>
        <w:gridCol w:w="992"/>
        <w:gridCol w:w="1134"/>
        <w:gridCol w:w="794"/>
        <w:gridCol w:w="1049"/>
        <w:gridCol w:w="2410"/>
        <w:gridCol w:w="1559"/>
      </w:tblGrid>
      <w:tr>
        <w:tc>
          <w:tcPr>
            <w:tcW w:w="704"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w:t>
            </w:r>
          </w:p>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 xml:space="preserve"> п/п</w:t>
            </w:r>
          </w:p>
        </w:tc>
        <w:tc>
          <w:tcPr>
            <w:tcW w:w="3265"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Целевой индикатор и показатель (наименование)</w:t>
            </w:r>
          </w:p>
        </w:tc>
        <w:tc>
          <w:tcPr>
            <w:tcW w:w="1276"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Ед. измерения</w:t>
            </w:r>
          </w:p>
        </w:tc>
        <w:tc>
          <w:tcPr>
            <w:tcW w:w="997"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 xml:space="preserve">Направленность </w:t>
            </w:r>
          </w:p>
        </w:tc>
        <w:tc>
          <w:tcPr>
            <w:tcW w:w="992"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 xml:space="preserve">Принадлежность </w:t>
            </w:r>
          </w:p>
        </w:tc>
        <w:tc>
          <w:tcPr>
            <w:tcW w:w="2977" w:type="dxa"/>
            <w:gridSpan w:val="3"/>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Значения целевого индикатора и показателя муниципальной программы, подпрограммы</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 xml:space="preserve">Обоснование отклонений значения целевого индикатора и показателя на конец отчетного года (при наличии) </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 xml:space="preserve">Ответственный </w:t>
            </w:r>
          </w:p>
        </w:tc>
      </w:tr>
      <w:tr>
        <w:tc>
          <w:tcPr>
            <w:tcW w:w="704"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3265"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1276"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997"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992"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1134"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 xml:space="preserve">год, предшествующий отчетному году </w:t>
            </w:r>
          </w:p>
        </w:tc>
        <w:tc>
          <w:tcPr>
            <w:tcW w:w="1843"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отчетный год</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r>
      <w:tr>
        <w:tc>
          <w:tcPr>
            <w:tcW w:w="704"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3265"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1276"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997"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992"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1134"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79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план</w:t>
            </w:r>
          </w:p>
        </w:tc>
        <w:tc>
          <w:tcPr>
            <w:tcW w:w="104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факт</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r>
      <w:tr>
        <w:tc>
          <w:tcPr>
            <w:tcW w:w="70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w:t>
            </w:r>
          </w:p>
        </w:tc>
        <w:tc>
          <w:tcPr>
            <w:tcW w:w="326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w:t>
            </w:r>
          </w:p>
        </w:tc>
        <w:tc>
          <w:tcPr>
            <w:tcW w:w="99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4</w:t>
            </w:r>
          </w:p>
        </w:tc>
        <w:tc>
          <w:tcPr>
            <w:tcW w:w="99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5</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6</w:t>
            </w:r>
          </w:p>
        </w:tc>
        <w:tc>
          <w:tcPr>
            <w:tcW w:w="79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7</w:t>
            </w:r>
          </w:p>
        </w:tc>
        <w:tc>
          <w:tcPr>
            <w:tcW w:w="104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8</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9</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10</w:t>
            </w:r>
          </w:p>
        </w:tc>
      </w:tr>
      <w:tr>
        <w:tc>
          <w:tcPr>
            <w:tcW w:w="14180" w:type="dxa"/>
            <w:gridSpan w:val="10"/>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Развитие и сохранение культуры</w:t>
            </w:r>
          </w:p>
        </w:tc>
      </w:tr>
      <w:tr>
        <w:tc>
          <w:tcPr>
            <w:tcW w:w="14180" w:type="dxa"/>
            <w:gridSpan w:val="10"/>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 xml:space="preserve">Задача 1 </w:t>
            </w:r>
            <w:r>
              <w:rPr>
                <w:rFonts w:ascii="Times New Roman" w:hAnsi="Times New Roman"/>
              </w:rPr>
              <w:t>Обеспечение доступности объектов сферы культуры, сохранение и актуализация культурного наследия</w:t>
            </w:r>
          </w:p>
        </w:tc>
      </w:tr>
      <w:tr>
        <w:tc>
          <w:tcPr>
            <w:tcW w:w="70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1</w:t>
            </w:r>
          </w:p>
        </w:tc>
        <w:tc>
          <w:tcPr>
            <w:tcW w:w="3265" w:type="dxa"/>
            <w:tcBorders>
              <w:top w:val="single" w:sz="4" w:space="0" w:color="auto"/>
              <w:left w:val="single" w:sz="4" w:space="0" w:color="auto"/>
              <w:bottom w:val="single" w:sz="4" w:space="0" w:color="auto"/>
              <w:right w:val="single" w:sz="4" w:space="0" w:color="auto"/>
            </w:tcBorders>
          </w:tcPr>
          <w:p>
            <w:pPr>
              <w:pStyle w:val="a3"/>
              <w:autoSpaceDE w:val="0"/>
              <w:autoSpaceDN w:val="0"/>
              <w:adjustRightInd w:val="0"/>
              <w:spacing w:after="0" w:line="240" w:lineRule="auto"/>
              <w:ind w:left="0"/>
              <w:rPr>
                <w:rFonts w:ascii="Times New Roman" w:hAnsi="Times New Roman"/>
              </w:rPr>
            </w:pPr>
            <w:r>
              <w:rPr>
                <w:rFonts w:ascii="Times New Roman" w:hAnsi="Times New Roman"/>
              </w:rPr>
              <w:t>Доля зданий и сооружений муниципальных учреждений сферы культуры, состояние ко</w:t>
            </w:r>
            <w:r>
              <w:rPr>
                <w:rFonts w:ascii="Times New Roman" w:hAnsi="Times New Roman"/>
              </w:rPr>
              <w:softHyphen/>
              <w:t>торых является удовлетворительным, в об</w:t>
            </w:r>
            <w:r>
              <w:rPr>
                <w:rFonts w:ascii="Times New Roman" w:hAnsi="Times New Roman"/>
              </w:rPr>
              <w:softHyphen/>
              <w:t>щем количестве зданий и сооружений сферы культуры</w:t>
            </w:r>
          </w:p>
        </w:tc>
        <w:tc>
          <w:tcPr>
            <w:tcW w:w="1276" w:type="dxa"/>
            <w:tcBorders>
              <w:top w:val="single" w:sz="4" w:space="0" w:color="auto"/>
              <w:left w:val="single" w:sz="4" w:space="0" w:color="auto"/>
              <w:bottom w:val="single" w:sz="4" w:space="0" w:color="auto"/>
              <w:right w:val="single" w:sz="4" w:space="0" w:color="auto"/>
            </w:tcBorders>
          </w:tcPr>
          <w:p>
            <w:pPr>
              <w:pStyle w:val="ConsPlusCell"/>
              <w:jc w:val="center"/>
              <w:rPr>
                <w:rFonts w:ascii="Times New Roman" w:hAnsi="Times New Roman" w:cs="Times New Roman"/>
              </w:rPr>
            </w:pPr>
            <w:r>
              <w:rPr>
                <w:rFonts w:ascii="Times New Roman" w:hAnsi="Times New Roman" w:cs="Times New Roman"/>
              </w:rPr>
              <w:t>процент</w:t>
            </w:r>
          </w:p>
        </w:tc>
        <w:tc>
          <w:tcPr>
            <w:tcW w:w="99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99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83,3</w:t>
            </w:r>
          </w:p>
        </w:tc>
        <w:tc>
          <w:tcPr>
            <w:tcW w:w="79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80,1</w:t>
            </w:r>
          </w:p>
        </w:tc>
        <w:tc>
          <w:tcPr>
            <w:tcW w:w="104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80,6</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25 из 31 здания находятся в удовлетворительном состоянии</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Управление культуры</w:t>
            </w:r>
          </w:p>
        </w:tc>
      </w:tr>
      <w:tr>
        <w:tc>
          <w:tcPr>
            <w:tcW w:w="70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2</w:t>
            </w:r>
          </w:p>
        </w:tc>
        <w:tc>
          <w:tcPr>
            <w:tcW w:w="3265"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rPr>
            </w:pPr>
            <w:r>
              <w:rPr>
                <w:rFonts w:ascii="Times New Roman" w:hAnsi="Times New Roman"/>
              </w:rPr>
              <w:t>Количество учреждений сферы культуры, получивших обновление материально – технического оснащения в рамках Про</w:t>
            </w:r>
            <w:r>
              <w:rPr>
                <w:rFonts w:ascii="Times New Roman" w:hAnsi="Times New Roman"/>
              </w:rPr>
              <w:softHyphen/>
              <w:t>граммы от общего количества учреждений сферы культуры</w:t>
            </w:r>
          </w:p>
        </w:tc>
        <w:tc>
          <w:tcPr>
            <w:tcW w:w="1276" w:type="dxa"/>
            <w:tcBorders>
              <w:top w:val="single" w:sz="4" w:space="0" w:color="auto"/>
              <w:left w:val="single" w:sz="4" w:space="0" w:color="auto"/>
              <w:bottom w:val="single" w:sz="4" w:space="0" w:color="auto"/>
              <w:right w:val="single" w:sz="4" w:space="0" w:color="auto"/>
            </w:tcBorders>
          </w:tcPr>
          <w:p>
            <w:pPr>
              <w:pStyle w:val="ConsPlusCell"/>
              <w:jc w:val="center"/>
              <w:rPr>
                <w:rFonts w:ascii="Times New Roman" w:hAnsi="Times New Roman" w:cs="Times New Roman"/>
              </w:rPr>
            </w:pPr>
            <w:r>
              <w:rPr>
                <w:rFonts w:ascii="Times New Roman" w:hAnsi="Times New Roman" w:cs="Times New Roman"/>
              </w:rPr>
              <w:t>процент</w:t>
            </w:r>
          </w:p>
        </w:tc>
        <w:tc>
          <w:tcPr>
            <w:tcW w:w="99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99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75,0</w:t>
            </w:r>
          </w:p>
        </w:tc>
        <w:tc>
          <w:tcPr>
            <w:tcW w:w="79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62,0</w:t>
            </w:r>
          </w:p>
        </w:tc>
        <w:tc>
          <w:tcPr>
            <w:tcW w:w="104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75,0</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 xml:space="preserve">Материально-техническое оснащение в рамках Программы получила МБУК «Ижемская МКС», МБУК «Ижемская МБС», МБУДО </w:t>
            </w:r>
            <w:r>
              <w:rPr>
                <w:rFonts w:ascii="Times New Roman" w:eastAsia="Times New Roman" w:hAnsi="Times New Roman" w:cs="Times New Roman"/>
                <w:color w:val="000000"/>
              </w:rPr>
              <w:lastRenderedPageBreak/>
              <w:t>«Ижемская ДШИ»</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lastRenderedPageBreak/>
              <w:t>Управление культуры</w:t>
            </w:r>
          </w:p>
        </w:tc>
      </w:tr>
      <w:tr>
        <w:trPr>
          <w:trHeight w:val="471"/>
        </w:trPr>
        <w:tc>
          <w:tcPr>
            <w:tcW w:w="70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lastRenderedPageBreak/>
              <w:t>3</w:t>
            </w:r>
          </w:p>
        </w:tc>
        <w:tc>
          <w:tcPr>
            <w:tcW w:w="3265"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rPr>
            </w:pPr>
            <w:r>
              <w:rPr>
                <w:rFonts w:ascii="Times New Roman" w:hAnsi="Times New Roman" w:cs="Times New Roman"/>
              </w:rPr>
              <w:t>Охват населения библиотечным обслужи</w:t>
            </w:r>
            <w:r>
              <w:rPr>
                <w:rFonts w:ascii="Times New Roman" w:hAnsi="Times New Roman" w:cs="Times New Roman"/>
              </w:rPr>
              <w:softHyphen/>
              <w:t>ванием</w:t>
            </w:r>
          </w:p>
        </w:tc>
        <w:tc>
          <w:tcPr>
            <w:tcW w:w="1276" w:type="dxa"/>
            <w:tcBorders>
              <w:top w:val="single" w:sz="4" w:space="0" w:color="auto"/>
              <w:left w:val="single" w:sz="4" w:space="0" w:color="auto"/>
              <w:bottom w:val="single" w:sz="4" w:space="0" w:color="auto"/>
              <w:right w:val="single" w:sz="4" w:space="0" w:color="auto"/>
            </w:tcBorders>
          </w:tcPr>
          <w:p>
            <w:pPr>
              <w:pStyle w:val="ConsPlusCell"/>
              <w:jc w:val="center"/>
              <w:rPr>
                <w:rFonts w:ascii="Times New Roman" w:hAnsi="Times New Roman" w:cs="Times New Roman"/>
              </w:rPr>
            </w:pPr>
            <w:r>
              <w:rPr>
                <w:rFonts w:ascii="Times New Roman" w:hAnsi="Times New Roman" w:cs="Times New Roman"/>
              </w:rPr>
              <w:t>процент</w:t>
            </w:r>
          </w:p>
        </w:tc>
        <w:tc>
          <w:tcPr>
            <w:tcW w:w="99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99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55,5</w:t>
            </w:r>
          </w:p>
        </w:tc>
        <w:tc>
          <w:tcPr>
            <w:tcW w:w="79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69,87</w:t>
            </w:r>
          </w:p>
        </w:tc>
        <w:tc>
          <w:tcPr>
            <w:tcW w:w="104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64,28</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Уменьшения пользователей библиотеки из-за ограничительных мероприятий</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Управление культуры</w:t>
            </w:r>
          </w:p>
        </w:tc>
      </w:tr>
      <w:tr>
        <w:tc>
          <w:tcPr>
            <w:tcW w:w="70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4</w:t>
            </w:r>
          </w:p>
        </w:tc>
        <w:tc>
          <w:tcPr>
            <w:tcW w:w="3265"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rPr>
            </w:pPr>
            <w:r>
              <w:rPr>
                <w:rFonts w:ascii="Times New Roman" w:hAnsi="Times New Roman"/>
              </w:rPr>
              <w:t>Увеличение   посещаемости музейных уч</w:t>
            </w:r>
            <w:r>
              <w:rPr>
                <w:rFonts w:ascii="Times New Roman" w:hAnsi="Times New Roman"/>
              </w:rPr>
              <w:softHyphen/>
              <w:t>реждений</w:t>
            </w:r>
          </w:p>
        </w:tc>
        <w:tc>
          <w:tcPr>
            <w:tcW w:w="1276" w:type="dxa"/>
            <w:tcBorders>
              <w:top w:val="single" w:sz="4" w:space="0" w:color="auto"/>
              <w:left w:val="single" w:sz="4" w:space="0" w:color="auto"/>
              <w:bottom w:val="single" w:sz="4" w:space="0" w:color="auto"/>
              <w:right w:val="single" w:sz="4" w:space="0" w:color="auto"/>
            </w:tcBorders>
          </w:tcPr>
          <w:p>
            <w:pPr>
              <w:pStyle w:val="ConsPlusCell"/>
              <w:jc w:val="center"/>
              <w:rPr>
                <w:rFonts w:ascii="Times New Roman" w:hAnsi="Times New Roman" w:cs="Times New Roman"/>
              </w:rPr>
            </w:pPr>
            <w:r>
              <w:rPr>
                <w:rFonts w:ascii="Times New Roman" w:hAnsi="Times New Roman"/>
              </w:rPr>
              <w:t>посещений  на одного жителя в год</w:t>
            </w:r>
          </w:p>
        </w:tc>
        <w:tc>
          <w:tcPr>
            <w:tcW w:w="99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99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0,12</w:t>
            </w:r>
          </w:p>
        </w:tc>
        <w:tc>
          <w:tcPr>
            <w:tcW w:w="79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0,42</w:t>
            </w:r>
          </w:p>
        </w:tc>
        <w:tc>
          <w:tcPr>
            <w:tcW w:w="104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0,39</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В расчет показателя включены платные и бесплатные посещения</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Управление культуры</w:t>
            </w:r>
          </w:p>
        </w:tc>
      </w:tr>
      <w:tr>
        <w:tc>
          <w:tcPr>
            <w:tcW w:w="14180" w:type="dxa"/>
            <w:gridSpan w:val="10"/>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 xml:space="preserve">Задача 2 </w:t>
            </w:r>
            <w:r>
              <w:rPr>
                <w:rFonts w:ascii="Times New Roman" w:hAnsi="Times New Roman"/>
              </w:rPr>
              <w:t>Формирование благоприятных условий реализации, воспроизводства и развития творческого потенциала населения Ижемского района</w:t>
            </w:r>
          </w:p>
        </w:tc>
      </w:tr>
      <w:tr>
        <w:tc>
          <w:tcPr>
            <w:tcW w:w="70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5</w:t>
            </w:r>
          </w:p>
        </w:tc>
        <w:tc>
          <w:tcPr>
            <w:tcW w:w="326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eastAsia="Times New Roman" w:hAnsi="Times New Roman" w:cs="Times New Roman"/>
                <w:color w:val="000000"/>
              </w:rPr>
              <w:t>Количество специалистов муниципальных учреждений сферы культуры, повысивших квалификацию, прошедших переподготовку в рамках Программы в год</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человек</w:t>
            </w:r>
          </w:p>
        </w:tc>
        <w:tc>
          <w:tcPr>
            <w:tcW w:w="99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99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41</w:t>
            </w:r>
          </w:p>
        </w:tc>
        <w:tc>
          <w:tcPr>
            <w:tcW w:w="79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w:t>
            </w:r>
          </w:p>
        </w:tc>
        <w:tc>
          <w:tcPr>
            <w:tcW w:w="104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34</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Обучение в основном проходило в дистанционной форме, на безвозмездной основе.</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Управление культуры</w:t>
            </w:r>
          </w:p>
        </w:tc>
      </w:tr>
      <w:tr>
        <w:tc>
          <w:tcPr>
            <w:tcW w:w="70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6</w:t>
            </w:r>
          </w:p>
        </w:tc>
        <w:tc>
          <w:tcPr>
            <w:tcW w:w="326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eastAsia="Times New Roman" w:hAnsi="Times New Roman" w:cs="Times New Roman"/>
                <w:color w:val="000000"/>
              </w:rPr>
              <w:t>Доля детей, привлекаемых к участию в творческих мероприятиях, от общего числа детей.</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процент</w:t>
            </w:r>
          </w:p>
          <w:p>
            <w:pPr>
              <w:autoSpaceDE w:val="0"/>
              <w:autoSpaceDN w:val="0"/>
              <w:adjustRightInd w:val="0"/>
              <w:spacing w:after="0" w:line="240" w:lineRule="auto"/>
              <w:rPr>
                <w:rFonts w:ascii="Times New Roman" w:hAnsi="Times New Roman" w:cs="Times New Roman"/>
                <w:lang w:eastAsia="en-US"/>
              </w:rPr>
            </w:pPr>
          </w:p>
        </w:tc>
        <w:tc>
          <w:tcPr>
            <w:tcW w:w="99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99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6,2</w:t>
            </w:r>
          </w:p>
        </w:tc>
        <w:tc>
          <w:tcPr>
            <w:tcW w:w="79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8,0</w:t>
            </w:r>
          </w:p>
        </w:tc>
        <w:tc>
          <w:tcPr>
            <w:tcW w:w="104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10,5</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 xml:space="preserve">521 учащихся, принявших участие в творческих мероприятиях от общего количества детей в МО </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Управление культуры</w:t>
            </w:r>
          </w:p>
        </w:tc>
      </w:tr>
      <w:tr>
        <w:tc>
          <w:tcPr>
            <w:tcW w:w="70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7</w:t>
            </w:r>
          </w:p>
        </w:tc>
        <w:tc>
          <w:tcPr>
            <w:tcW w:w="326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eastAsia="Times New Roman" w:hAnsi="Times New Roman" w:cs="Times New Roman"/>
                <w:color w:val="000000"/>
              </w:rPr>
              <w:t>Уровень удовлетворенности населения Ижемского района качеством предоставления муниципальных услуг в сфере культуры</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процент от числа опрошенных</w:t>
            </w:r>
          </w:p>
        </w:tc>
        <w:tc>
          <w:tcPr>
            <w:tcW w:w="99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99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95,0</w:t>
            </w:r>
          </w:p>
        </w:tc>
        <w:tc>
          <w:tcPr>
            <w:tcW w:w="79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53,0</w:t>
            </w:r>
          </w:p>
        </w:tc>
        <w:tc>
          <w:tcPr>
            <w:tcW w:w="104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2410" w:type="dxa"/>
            <w:tcBorders>
              <w:top w:val="single" w:sz="4" w:space="0" w:color="auto"/>
              <w:left w:val="single" w:sz="4" w:space="0" w:color="auto"/>
              <w:bottom w:val="single" w:sz="4" w:space="0" w:color="auto"/>
              <w:right w:val="single" w:sz="4" w:space="0" w:color="auto"/>
            </w:tcBorders>
          </w:tcPr>
          <w:p>
            <w:pPr>
              <w:pStyle w:val="aa"/>
              <w:shd w:val="clear" w:color="auto" w:fill="FFFFFF"/>
              <w:spacing w:before="0" w:beforeAutospacing="0" w:after="0" w:afterAutospacing="0"/>
              <w:rPr>
                <w:lang w:eastAsia="en-US"/>
              </w:rPr>
            </w:pPr>
            <w:r>
              <w:rPr>
                <w:sz w:val="22"/>
                <w:szCs w:val="22"/>
              </w:rPr>
              <w:t xml:space="preserve">Управлением государственной гражданской службы администрацией Главы Республики Коми независимая оценка качества не проводилась </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Управление культуры</w:t>
            </w:r>
          </w:p>
        </w:tc>
      </w:tr>
      <w:tr>
        <w:tc>
          <w:tcPr>
            <w:tcW w:w="70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8</w:t>
            </w:r>
          </w:p>
        </w:tc>
        <w:tc>
          <w:tcPr>
            <w:tcW w:w="326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 xml:space="preserve">Увеличение на 15% числа посещений учреждений культуры к </w:t>
            </w:r>
            <w:r>
              <w:rPr>
                <w:rFonts w:ascii="Times New Roman" w:hAnsi="Times New Roman" w:cs="Times New Roman"/>
                <w:lang w:eastAsia="en-US"/>
              </w:rPr>
              <w:lastRenderedPageBreak/>
              <w:t>уровню 2017 года</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lastRenderedPageBreak/>
              <w:t>тыс.человек</w:t>
            </w:r>
          </w:p>
        </w:tc>
        <w:tc>
          <w:tcPr>
            <w:tcW w:w="99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99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79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184,55</w:t>
            </w:r>
          </w:p>
        </w:tc>
        <w:tc>
          <w:tcPr>
            <w:tcW w:w="104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138,79</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из-за ограничений по пандемии</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Управление культуры</w:t>
            </w:r>
          </w:p>
        </w:tc>
      </w:tr>
      <w:tr>
        <w:tc>
          <w:tcPr>
            <w:tcW w:w="14180" w:type="dxa"/>
            <w:gridSpan w:val="10"/>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lastRenderedPageBreak/>
              <w:t xml:space="preserve">Задача 3 </w:t>
            </w:r>
            <w:r>
              <w:rPr>
                <w:rFonts w:ascii="Times New Roman" w:hAnsi="Times New Roman" w:cs="Times New Roman"/>
              </w:rPr>
              <w:t>Обеспечение реализации муниципальной программы</w:t>
            </w:r>
          </w:p>
        </w:tc>
      </w:tr>
      <w:tr>
        <w:tc>
          <w:tcPr>
            <w:tcW w:w="70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9</w:t>
            </w:r>
          </w:p>
        </w:tc>
        <w:tc>
          <w:tcPr>
            <w:tcW w:w="3265" w:type="dxa"/>
            <w:tcBorders>
              <w:top w:val="single" w:sz="4" w:space="0" w:color="auto"/>
              <w:left w:val="single" w:sz="4" w:space="0" w:color="auto"/>
              <w:bottom w:val="single" w:sz="4" w:space="0" w:color="auto"/>
              <w:right w:val="single" w:sz="4" w:space="0" w:color="auto"/>
            </w:tcBorders>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Размер среднемесячной заработной платы работников муниципальных учреждений культуры</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рублей</w:t>
            </w:r>
          </w:p>
        </w:tc>
        <w:tc>
          <w:tcPr>
            <w:tcW w:w="99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99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38967</w:t>
            </w:r>
          </w:p>
        </w:tc>
        <w:tc>
          <w:tcPr>
            <w:tcW w:w="79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45740</w:t>
            </w:r>
          </w:p>
        </w:tc>
        <w:tc>
          <w:tcPr>
            <w:tcW w:w="104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39 207,84</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из-за ограничений по пандемии</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 xml:space="preserve">Управление культуры </w:t>
            </w:r>
          </w:p>
        </w:tc>
      </w:tr>
      <w:tr>
        <w:tc>
          <w:tcPr>
            <w:tcW w:w="70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10</w:t>
            </w:r>
          </w:p>
        </w:tc>
        <w:tc>
          <w:tcPr>
            <w:tcW w:w="3265" w:type="dxa"/>
            <w:tcBorders>
              <w:top w:val="single" w:sz="4" w:space="0" w:color="auto"/>
              <w:left w:val="single" w:sz="4" w:space="0" w:color="auto"/>
              <w:bottom w:val="single" w:sz="4" w:space="0" w:color="auto"/>
              <w:right w:val="single" w:sz="4" w:space="0" w:color="auto"/>
            </w:tcBorders>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Размер среднемесячной заработной платы работников муниципальных учреждений дополнительного образования</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рублей</w:t>
            </w:r>
          </w:p>
        </w:tc>
        <w:tc>
          <w:tcPr>
            <w:tcW w:w="99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99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60901</w:t>
            </w:r>
          </w:p>
        </w:tc>
        <w:tc>
          <w:tcPr>
            <w:tcW w:w="79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67910</w:t>
            </w:r>
          </w:p>
        </w:tc>
        <w:tc>
          <w:tcPr>
            <w:tcW w:w="104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61 360,78</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из-за ограничений по пандемии</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Управление культуры</w:t>
            </w:r>
          </w:p>
        </w:tc>
      </w:tr>
      <w:tr>
        <w:tc>
          <w:tcPr>
            <w:tcW w:w="70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11</w:t>
            </w:r>
          </w:p>
        </w:tc>
        <w:tc>
          <w:tcPr>
            <w:tcW w:w="326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Доля просроченной кредиторской задолженности в расходах бюджета муниципального образования в соответствующем финансовом году</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процент</w:t>
            </w:r>
          </w:p>
        </w:tc>
        <w:tc>
          <w:tcPr>
            <w:tcW w:w="99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99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c>
          <w:tcPr>
            <w:tcW w:w="79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0,31</w:t>
            </w:r>
          </w:p>
        </w:tc>
        <w:tc>
          <w:tcPr>
            <w:tcW w:w="104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c>
          <w:tcPr>
            <w:tcW w:w="24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Просроченной кредиторской задолженности не было.</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Управление культуры</w:t>
            </w:r>
          </w:p>
        </w:tc>
      </w:tr>
    </w:tbl>
    <w:p>
      <w:pPr>
        <w:autoSpaceDE w:val="0"/>
        <w:autoSpaceDN w:val="0"/>
        <w:adjustRightInd w:val="0"/>
        <w:spacing w:after="0" w:line="240" w:lineRule="auto"/>
        <w:jc w:val="center"/>
        <w:rPr>
          <w:rFonts w:ascii="Times New Roman" w:hAnsi="Times New Roman" w:cs="Times New Roman"/>
          <w:sz w:val="24"/>
          <w:szCs w:val="24"/>
          <w:lang w:eastAsia="en-US"/>
        </w:rPr>
      </w:pPr>
    </w:p>
    <w:p>
      <w:pPr>
        <w:autoSpaceDE w:val="0"/>
        <w:autoSpaceDN w:val="0"/>
        <w:adjustRightInd w:val="0"/>
        <w:spacing w:after="0" w:line="240" w:lineRule="auto"/>
        <w:jc w:val="center"/>
        <w:rPr>
          <w:rFonts w:ascii="Times New Roman" w:hAnsi="Times New Roman" w:cs="Times New Roman"/>
          <w:sz w:val="24"/>
          <w:szCs w:val="24"/>
          <w:lang w:eastAsia="en-US"/>
        </w:rPr>
      </w:pPr>
    </w:p>
    <w:p>
      <w:pPr>
        <w:autoSpaceDE w:val="0"/>
        <w:autoSpaceDN w:val="0"/>
        <w:adjustRightInd w:val="0"/>
        <w:spacing w:after="0" w:line="240" w:lineRule="auto"/>
        <w:jc w:val="center"/>
        <w:rPr>
          <w:rFonts w:ascii="Times New Roman" w:hAnsi="Times New Roman" w:cs="Times New Roman"/>
          <w:sz w:val="24"/>
          <w:szCs w:val="24"/>
          <w:lang w:eastAsia="en-US"/>
        </w:rPr>
      </w:pPr>
    </w:p>
    <w:p>
      <w:pPr>
        <w:autoSpaceDE w:val="0"/>
        <w:autoSpaceDN w:val="0"/>
        <w:adjustRightInd w:val="0"/>
        <w:spacing w:after="0" w:line="240" w:lineRule="auto"/>
        <w:jc w:val="center"/>
        <w:rPr>
          <w:rFonts w:ascii="Times New Roman" w:hAnsi="Times New Roman" w:cs="Times New Roman"/>
          <w:sz w:val="24"/>
          <w:szCs w:val="24"/>
          <w:lang w:eastAsia="en-US"/>
        </w:rPr>
      </w:pPr>
    </w:p>
    <w:p>
      <w:pPr>
        <w:autoSpaceDE w:val="0"/>
        <w:autoSpaceDN w:val="0"/>
        <w:adjustRightInd w:val="0"/>
        <w:spacing w:after="0" w:line="240" w:lineRule="auto"/>
        <w:jc w:val="center"/>
        <w:rPr>
          <w:rFonts w:ascii="Times New Roman" w:hAnsi="Times New Roman" w:cs="Times New Roman"/>
          <w:sz w:val="24"/>
          <w:szCs w:val="24"/>
          <w:lang w:eastAsia="en-US"/>
        </w:rPr>
      </w:pPr>
    </w:p>
    <w:p>
      <w:pPr>
        <w:autoSpaceDE w:val="0"/>
        <w:autoSpaceDN w:val="0"/>
        <w:adjustRightInd w:val="0"/>
        <w:spacing w:after="0" w:line="240" w:lineRule="auto"/>
        <w:jc w:val="center"/>
        <w:rPr>
          <w:rFonts w:ascii="Times New Roman" w:hAnsi="Times New Roman" w:cs="Times New Roman"/>
          <w:sz w:val="24"/>
          <w:szCs w:val="24"/>
          <w:lang w:eastAsia="en-US"/>
        </w:rPr>
      </w:pPr>
    </w:p>
    <w:p>
      <w:pPr>
        <w:autoSpaceDE w:val="0"/>
        <w:autoSpaceDN w:val="0"/>
        <w:adjustRightInd w:val="0"/>
        <w:spacing w:after="0" w:line="240" w:lineRule="auto"/>
        <w:jc w:val="center"/>
        <w:rPr>
          <w:rFonts w:ascii="Times New Roman" w:hAnsi="Times New Roman" w:cs="Times New Roman"/>
          <w:sz w:val="24"/>
          <w:szCs w:val="24"/>
          <w:lang w:eastAsia="en-US"/>
        </w:rPr>
      </w:pPr>
    </w:p>
    <w:p>
      <w:pPr>
        <w:autoSpaceDE w:val="0"/>
        <w:autoSpaceDN w:val="0"/>
        <w:adjustRightInd w:val="0"/>
        <w:spacing w:after="0" w:line="240" w:lineRule="auto"/>
        <w:jc w:val="center"/>
        <w:rPr>
          <w:rFonts w:ascii="Times New Roman" w:hAnsi="Times New Roman" w:cs="Times New Roman"/>
          <w:sz w:val="24"/>
          <w:szCs w:val="24"/>
          <w:lang w:eastAsia="en-US"/>
        </w:rPr>
      </w:pPr>
    </w:p>
    <w:p>
      <w:pPr>
        <w:autoSpaceDE w:val="0"/>
        <w:autoSpaceDN w:val="0"/>
        <w:adjustRightInd w:val="0"/>
        <w:spacing w:after="0" w:line="240" w:lineRule="auto"/>
        <w:jc w:val="center"/>
        <w:rPr>
          <w:rFonts w:ascii="Times New Roman" w:hAnsi="Times New Roman" w:cs="Times New Roman"/>
          <w:sz w:val="24"/>
          <w:szCs w:val="24"/>
          <w:lang w:eastAsia="en-US"/>
        </w:rPr>
      </w:pPr>
    </w:p>
    <w:p>
      <w:pPr>
        <w:autoSpaceDE w:val="0"/>
        <w:autoSpaceDN w:val="0"/>
        <w:adjustRightInd w:val="0"/>
        <w:spacing w:after="0" w:line="240" w:lineRule="auto"/>
        <w:jc w:val="center"/>
        <w:rPr>
          <w:rFonts w:ascii="Times New Roman" w:hAnsi="Times New Roman" w:cs="Times New Roman"/>
          <w:sz w:val="24"/>
          <w:szCs w:val="24"/>
          <w:lang w:eastAsia="en-US"/>
        </w:rPr>
      </w:pPr>
    </w:p>
    <w:p>
      <w:pPr>
        <w:autoSpaceDE w:val="0"/>
        <w:autoSpaceDN w:val="0"/>
        <w:adjustRightInd w:val="0"/>
        <w:spacing w:after="0" w:line="240" w:lineRule="auto"/>
        <w:jc w:val="center"/>
        <w:rPr>
          <w:rFonts w:ascii="Times New Roman" w:hAnsi="Times New Roman" w:cs="Times New Roman"/>
          <w:sz w:val="24"/>
          <w:szCs w:val="24"/>
          <w:lang w:eastAsia="en-US"/>
        </w:rPr>
      </w:pPr>
    </w:p>
    <w:p>
      <w:pPr>
        <w:autoSpaceDE w:val="0"/>
        <w:autoSpaceDN w:val="0"/>
        <w:adjustRightInd w:val="0"/>
        <w:spacing w:after="0" w:line="240" w:lineRule="auto"/>
        <w:jc w:val="center"/>
        <w:rPr>
          <w:rFonts w:ascii="Times New Roman" w:hAnsi="Times New Roman" w:cs="Times New Roman"/>
          <w:sz w:val="24"/>
          <w:szCs w:val="24"/>
          <w:lang w:eastAsia="en-US"/>
        </w:rPr>
      </w:pPr>
    </w:p>
    <w:p>
      <w:pPr>
        <w:autoSpaceDE w:val="0"/>
        <w:autoSpaceDN w:val="0"/>
        <w:adjustRightInd w:val="0"/>
        <w:spacing w:after="0" w:line="240" w:lineRule="auto"/>
        <w:jc w:val="center"/>
        <w:rPr>
          <w:rFonts w:ascii="Times New Roman" w:hAnsi="Times New Roman" w:cs="Times New Roman"/>
          <w:sz w:val="24"/>
          <w:szCs w:val="24"/>
          <w:lang w:eastAsia="en-US"/>
        </w:rPr>
      </w:pPr>
    </w:p>
    <w:p>
      <w:pPr>
        <w:autoSpaceDE w:val="0"/>
        <w:autoSpaceDN w:val="0"/>
        <w:adjustRightInd w:val="0"/>
        <w:spacing w:after="0" w:line="240" w:lineRule="auto"/>
        <w:jc w:val="center"/>
        <w:rPr>
          <w:rFonts w:ascii="Times New Roman" w:hAnsi="Times New Roman" w:cs="Times New Roman"/>
          <w:sz w:val="24"/>
          <w:szCs w:val="24"/>
          <w:lang w:eastAsia="en-US"/>
        </w:rPr>
      </w:pPr>
    </w:p>
    <w:p>
      <w:pPr>
        <w:autoSpaceDE w:val="0"/>
        <w:autoSpaceDN w:val="0"/>
        <w:adjustRightInd w:val="0"/>
        <w:spacing w:after="0" w:line="240" w:lineRule="auto"/>
        <w:jc w:val="center"/>
        <w:rPr>
          <w:rFonts w:ascii="Times New Roman" w:hAnsi="Times New Roman" w:cs="Times New Roman"/>
          <w:sz w:val="24"/>
          <w:szCs w:val="24"/>
          <w:lang w:eastAsia="en-US"/>
        </w:rPr>
      </w:pPr>
    </w:p>
    <w:p>
      <w:pPr>
        <w:autoSpaceDE w:val="0"/>
        <w:autoSpaceDN w:val="0"/>
        <w:adjustRightInd w:val="0"/>
        <w:spacing w:after="0" w:line="240" w:lineRule="auto"/>
        <w:jc w:val="center"/>
        <w:rPr>
          <w:rFonts w:ascii="Times New Roman" w:hAnsi="Times New Roman" w:cs="Times New Roman"/>
          <w:sz w:val="24"/>
          <w:szCs w:val="24"/>
          <w:lang w:eastAsia="en-US"/>
        </w:rPr>
      </w:pPr>
    </w:p>
    <w:p>
      <w:pPr>
        <w:autoSpaceDE w:val="0"/>
        <w:autoSpaceDN w:val="0"/>
        <w:adjustRightInd w:val="0"/>
        <w:spacing w:after="0" w:line="240" w:lineRule="auto"/>
        <w:jc w:val="center"/>
        <w:rPr>
          <w:rFonts w:ascii="Times New Roman" w:hAnsi="Times New Roman" w:cs="Times New Roman"/>
          <w:sz w:val="24"/>
          <w:szCs w:val="24"/>
          <w:lang w:eastAsia="en-US"/>
        </w:rPr>
      </w:pPr>
    </w:p>
    <w:p>
      <w:pPr>
        <w:autoSpaceDE w:val="0"/>
        <w:autoSpaceDN w:val="0"/>
        <w:adjustRightInd w:val="0"/>
        <w:spacing w:after="0" w:line="240" w:lineRule="auto"/>
        <w:jc w:val="center"/>
        <w:rPr>
          <w:rFonts w:ascii="Times New Roman" w:hAnsi="Times New Roman" w:cs="Times New Roman"/>
          <w:sz w:val="24"/>
          <w:szCs w:val="24"/>
          <w:lang w:eastAsia="en-US"/>
        </w:rPr>
      </w:pPr>
    </w:p>
    <w:p>
      <w:pPr>
        <w:autoSpaceDE w:val="0"/>
        <w:autoSpaceDN w:val="0"/>
        <w:adjustRightInd w:val="0"/>
        <w:spacing w:after="0" w:line="240" w:lineRule="auto"/>
        <w:jc w:val="center"/>
        <w:rPr>
          <w:rFonts w:ascii="Times New Roman" w:hAnsi="Times New Roman" w:cs="Times New Roman"/>
          <w:sz w:val="24"/>
          <w:szCs w:val="24"/>
          <w:lang w:eastAsia="en-US"/>
        </w:rPr>
      </w:pPr>
    </w:p>
    <w:p>
      <w:pPr>
        <w:autoSpaceDE w:val="0"/>
        <w:autoSpaceDN w:val="0"/>
        <w:adjustRightInd w:val="0"/>
        <w:spacing w:after="0" w:line="240" w:lineRule="auto"/>
        <w:jc w:val="right"/>
        <w:rPr>
          <w:rFonts w:ascii="Times New Roman" w:hAnsi="Times New Roman" w:cs="Times New Roman"/>
          <w:sz w:val="24"/>
          <w:szCs w:val="24"/>
          <w:lang w:eastAsia="en-US"/>
        </w:rPr>
      </w:pPr>
      <w:r>
        <w:rPr>
          <w:rFonts w:ascii="Times New Roman" w:hAnsi="Times New Roman" w:cs="Times New Roman"/>
          <w:sz w:val="24"/>
          <w:szCs w:val="24"/>
          <w:lang w:eastAsia="en-US"/>
        </w:rPr>
        <w:t>Таблица 12</w:t>
      </w:r>
    </w:p>
    <w:p>
      <w:pPr>
        <w:autoSpaceDE w:val="0"/>
        <w:autoSpaceDN w:val="0"/>
        <w:adjustRightInd w:val="0"/>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Сведения</w:t>
      </w:r>
    </w:p>
    <w:p>
      <w:pPr>
        <w:autoSpaceDE w:val="0"/>
        <w:autoSpaceDN w:val="0"/>
        <w:adjustRightInd w:val="0"/>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о степени выполнения основных мероприятий, ведомственных</w:t>
      </w:r>
    </w:p>
    <w:p>
      <w:pPr>
        <w:autoSpaceDE w:val="0"/>
        <w:autoSpaceDN w:val="0"/>
        <w:adjustRightInd w:val="0"/>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целевых программ, мероприятий и контрольных событий</w:t>
      </w:r>
    </w:p>
    <w:p>
      <w:pPr>
        <w:autoSpaceDE w:val="0"/>
        <w:autoSpaceDN w:val="0"/>
        <w:adjustRightInd w:val="0"/>
        <w:spacing w:after="0" w:line="240" w:lineRule="auto"/>
        <w:jc w:val="center"/>
        <w:rPr>
          <w:rFonts w:ascii="Times New Roman" w:hAnsi="Times New Roman" w:cs="Times New Roman"/>
          <w:sz w:val="24"/>
          <w:szCs w:val="24"/>
          <w:lang w:eastAsia="en-US"/>
        </w:rPr>
      </w:pPr>
    </w:p>
    <w:tbl>
      <w:tblPr>
        <w:tblW w:w="15089" w:type="dxa"/>
        <w:tblLayout w:type="fixed"/>
        <w:tblCellMar>
          <w:top w:w="102" w:type="dxa"/>
          <w:left w:w="62" w:type="dxa"/>
          <w:bottom w:w="102" w:type="dxa"/>
          <w:right w:w="62" w:type="dxa"/>
        </w:tblCellMar>
        <w:tblLook w:val="0000" w:firstRow="0" w:lastRow="0" w:firstColumn="0" w:lastColumn="0" w:noHBand="0" w:noVBand="0"/>
      </w:tblPr>
      <w:tblGrid>
        <w:gridCol w:w="510"/>
        <w:gridCol w:w="4372"/>
        <w:gridCol w:w="2268"/>
        <w:gridCol w:w="1134"/>
        <w:gridCol w:w="1276"/>
        <w:gridCol w:w="3827"/>
        <w:gridCol w:w="1702"/>
      </w:tblGrid>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 п/п</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 xml:space="preserve">Наименование основного мероприятия, ВЦП, мероприятия, контрольного события </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 xml:space="preserve">Ответственный исполнитель </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Плановый срок в отчетном году окончания реализации</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 xml:space="preserve">Фактический срок в отчетном году окончания реализации </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Информация о фактическом выполнении основного мероприятия, ВЦП, мероприятия</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Проблемы, возникшие в ходе реализации мероприятия</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4</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5</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6</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7</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14579" w:type="dxa"/>
            <w:gridSpan w:val="6"/>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Развитие и сохранение культуры</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14579" w:type="dxa"/>
            <w:gridSpan w:val="6"/>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 xml:space="preserve">Задача 1 </w:t>
            </w:r>
            <w:r>
              <w:rPr>
                <w:rFonts w:ascii="Times New Roman" w:hAnsi="Times New Roman"/>
              </w:rPr>
              <w:t>Обеспечение доступности объектов сферы культуры, сохранение и актуализация культурного наследия</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1</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1.1 Укрепление и модернизация материально-технической базы объектов сферы культуры и искусства</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Ремонт зданий учреждений культуры, оснащение музыкальными инструментами, приобретение оргтехники.</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1.2</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1.1.1 Приобретение специального оборудования, музыкальных инструментов для оснащения муниципальных учреждений культуры и искусства</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827" w:type="dxa"/>
            <w:tcBorders>
              <w:top w:val="single" w:sz="4" w:space="0" w:color="auto"/>
              <w:left w:val="single" w:sz="4" w:space="0" w:color="auto"/>
              <w:bottom w:val="single" w:sz="4" w:space="0" w:color="auto"/>
              <w:right w:val="single" w:sz="4" w:space="0" w:color="auto"/>
            </w:tcBorders>
          </w:tcPr>
          <w:p>
            <w:pPr>
              <w:pStyle w:val="aa"/>
              <w:rPr>
                <w:sz w:val="22"/>
                <w:szCs w:val="22"/>
                <w:lang w:eastAsia="en-US"/>
              </w:rPr>
            </w:pPr>
            <w:r>
              <w:rPr>
                <w:sz w:val="22"/>
                <w:szCs w:val="22"/>
                <w:lang w:eastAsia="en-US"/>
              </w:rPr>
              <w:t>Установка системы контроля и управления доступом (домофон). Приобретение оргтехники.</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1.3</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1.1.2 Текущий ремонт зданий МБУК «Ижемская МКС»</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 xml:space="preserve">Начальник Управления культуры администрации МР </w:t>
            </w:r>
            <w:r>
              <w:rPr>
                <w:rFonts w:ascii="Times New Roman" w:hAnsi="Times New Roman" w:cs="Times New Roman"/>
                <w:lang w:eastAsia="en-US"/>
              </w:rPr>
              <w:lastRenderedPageBreak/>
              <w:t>«Ижемский»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lastRenderedPageBreak/>
              <w:t>х</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szCs w:val="24"/>
                <w:shd w:val="clear" w:color="auto" w:fill="FFFFFF"/>
              </w:rPr>
              <w:t xml:space="preserve">Разработка рабочей документации по </w:t>
            </w:r>
            <w:proofErr w:type="spellStart"/>
            <w:r>
              <w:rPr>
                <w:rFonts w:ascii="Times New Roman" w:eastAsia="Times New Roman" w:hAnsi="Times New Roman" w:cs="Times New Roman"/>
                <w:color w:val="000000"/>
                <w:szCs w:val="24"/>
                <w:shd w:val="clear" w:color="auto" w:fill="FFFFFF"/>
              </w:rPr>
              <w:t>Кипиевскому</w:t>
            </w:r>
            <w:proofErr w:type="spellEnd"/>
            <w:r>
              <w:rPr>
                <w:rFonts w:ascii="Times New Roman" w:eastAsia="Times New Roman" w:hAnsi="Times New Roman" w:cs="Times New Roman"/>
                <w:color w:val="000000"/>
                <w:szCs w:val="24"/>
                <w:shd w:val="clear" w:color="auto" w:fill="FFFFFF"/>
              </w:rPr>
              <w:t xml:space="preserve"> СДК; межевание земельных участков </w:t>
            </w:r>
            <w:proofErr w:type="spellStart"/>
            <w:r>
              <w:rPr>
                <w:rFonts w:ascii="Times New Roman" w:eastAsia="Times New Roman" w:hAnsi="Times New Roman" w:cs="Times New Roman"/>
                <w:color w:val="000000"/>
                <w:szCs w:val="24"/>
                <w:shd w:val="clear" w:color="auto" w:fill="FFFFFF"/>
              </w:rPr>
              <w:t>Сизябского</w:t>
            </w:r>
            <w:proofErr w:type="spellEnd"/>
            <w:r>
              <w:rPr>
                <w:rFonts w:ascii="Times New Roman" w:eastAsia="Times New Roman" w:hAnsi="Times New Roman" w:cs="Times New Roman"/>
                <w:color w:val="000000"/>
                <w:szCs w:val="24"/>
                <w:shd w:val="clear" w:color="auto" w:fill="FFFFFF"/>
              </w:rPr>
              <w:t xml:space="preserve">, </w:t>
            </w:r>
            <w:proofErr w:type="spellStart"/>
            <w:r>
              <w:rPr>
                <w:rFonts w:ascii="Times New Roman" w:eastAsia="Times New Roman" w:hAnsi="Times New Roman" w:cs="Times New Roman"/>
                <w:color w:val="000000"/>
                <w:szCs w:val="24"/>
                <w:shd w:val="clear" w:color="auto" w:fill="FFFFFF"/>
              </w:rPr>
              <w:t>Мало</w:t>
            </w:r>
            <w:r>
              <w:rPr>
                <w:rFonts w:ascii="Times New Roman" w:eastAsia="Times New Roman" w:hAnsi="Times New Roman" w:cs="Times New Roman"/>
                <w:color w:val="000000"/>
                <w:szCs w:val="24"/>
                <w:shd w:val="clear" w:color="auto" w:fill="FFFFFF"/>
              </w:rPr>
              <w:lastRenderedPageBreak/>
              <w:t>галовского</w:t>
            </w:r>
            <w:proofErr w:type="spellEnd"/>
            <w:r>
              <w:rPr>
                <w:rFonts w:ascii="Times New Roman" w:eastAsia="Times New Roman" w:hAnsi="Times New Roman" w:cs="Times New Roman"/>
                <w:color w:val="000000"/>
                <w:szCs w:val="24"/>
                <w:shd w:val="clear" w:color="auto" w:fill="FFFFFF"/>
              </w:rPr>
              <w:t xml:space="preserve">, </w:t>
            </w:r>
            <w:proofErr w:type="spellStart"/>
            <w:r>
              <w:rPr>
                <w:rFonts w:ascii="Times New Roman" w:eastAsia="Times New Roman" w:hAnsi="Times New Roman" w:cs="Times New Roman"/>
                <w:color w:val="000000"/>
                <w:szCs w:val="24"/>
                <w:shd w:val="clear" w:color="auto" w:fill="FFFFFF"/>
              </w:rPr>
              <w:t>Кельчиюрского</w:t>
            </w:r>
            <w:proofErr w:type="spellEnd"/>
            <w:r>
              <w:rPr>
                <w:rFonts w:ascii="Times New Roman" w:eastAsia="Times New Roman" w:hAnsi="Times New Roman" w:cs="Times New Roman"/>
                <w:color w:val="000000"/>
                <w:szCs w:val="24"/>
                <w:shd w:val="clear" w:color="auto" w:fill="FFFFFF"/>
              </w:rPr>
              <w:t xml:space="preserve">, </w:t>
            </w:r>
            <w:proofErr w:type="spellStart"/>
            <w:r>
              <w:rPr>
                <w:rFonts w:ascii="Times New Roman" w:eastAsia="Times New Roman" w:hAnsi="Times New Roman" w:cs="Times New Roman"/>
                <w:color w:val="000000"/>
                <w:szCs w:val="24"/>
                <w:shd w:val="clear" w:color="auto" w:fill="FFFFFF"/>
              </w:rPr>
              <w:t>Большегаловского</w:t>
            </w:r>
            <w:proofErr w:type="spellEnd"/>
            <w:r>
              <w:rPr>
                <w:rFonts w:ascii="Times New Roman" w:eastAsia="Times New Roman" w:hAnsi="Times New Roman" w:cs="Times New Roman"/>
                <w:color w:val="000000"/>
                <w:szCs w:val="24"/>
                <w:shd w:val="clear" w:color="auto" w:fill="FFFFFF"/>
              </w:rPr>
              <w:t xml:space="preserve"> домов культуры; Замена дверей, ремонт кровли </w:t>
            </w:r>
            <w:proofErr w:type="spellStart"/>
            <w:r>
              <w:rPr>
                <w:rFonts w:ascii="Times New Roman" w:eastAsia="Times New Roman" w:hAnsi="Times New Roman" w:cs="Times New Roman"/>
                <w:color w:val="000000"/>
                <w:szCs w:val="24"/>
                <w:shd w:val="clear" w:color="auto" w:fill="FFFFFF"/>
              </w:rPr>
              <w:t>Мошъюгского</w:t>
            </w:r>
            <w:proofErr w:type="spellEnd"/>
            <w:r>
              <w:rPr>
                <w:rFonts w:ascii="Times New Roman" w:eastAsia="Times New Roman" w:hAnsi="Times New Roman" w:cs="Times New Roman"/>
                <w:color w:val="000000"/>
                <w:szCs w:val="24"/>
                <w:shd w:val="clear" w:color="auto" w:fill="FFFFFF"/>
              </w:rPr>
              <w:t xml:space="preserve"> ДД; приобретение котла </w:t>
            </w:r>
            <w:proofErr w:type="spellStart"/>
            <w:r>
              <w:rPr>
                <w:rFonts w:ascii="Times New Roman" w:eastAsia="Times New Roman" w:hAnsi="Times New Roman" w:cs="Times New Roman"/>
                <w:color w:val="000000"/>
                <w:szCs w:val="24"/>
                <w:shd w:val="clear" w:color="auto" w:fill="FFFFFF"/>
              </w:rPr>
              <w:t>Чикинскому</w:t>
            </w:r>
            <w:proofErr w:type="spellEnd"/>
            <w:r>
              <w:rPr>
                <w:rFonts w:ascii="Times New Roman" w:eastAsia="Times New Roman" w:hAnsi="Times New Roman" w:cs="Times New Roman"/>
                <w:color w:val="000000"/>
                <w:szCs w:val="24"/>
                <w:shd w:val="clear" w:color="auto" w:fill="FFFFFF"/>
              </w:rPr>
              <w:t xml:space="preserve"> СДК; Монтаж отопительной системы </w:t>
            </w:r>
            <w:proofErr w:type="spellStart"/>
            <w:r>
              <w:rPr>
                <w:rFonts w:ascii="Times New Roman" w:eastAsia="Times New Roman" w:hAnsi="Times New Roman" w:cs="Times New Roman"/>
                <w:color w:val="000000"/>
                <w:szCs w:val="24"/>
                <w:shd w:val="clear" w:color="auto" w:fill="FFFFFF"/>
              </w:rPr>
              <w:t>Койинского</w:t>
            </w:r>
            <w:proofErr w:type="spellEnd"/>
            <w:r>
              <w:rPr>
                <w:rFonts w:ascii="Times New Roman" w:eastAsia="Times New Roman" w:hAnsi="Times New Roman" w:cs="Times New Roman"/>
                <w:color w:val="000000"/>
                <w:szCs w:val="24"/>
                <w:shd w:val="clear" w:color="auto" w:fill="FFFFFF"/>
              </w:rPr>
              <w:t xml:space="preserve"> ДК; ремонт отопительной системы </w:t>
            </w:r>
            <w:proofErr w:type="spellStart"/>
            <w:r>
              <w:rPr>
                <w:rFonts w:ascii="Times New Roman" w:eastAsia="Times New Roman" w:hAnsi="Times New Roman" w:cs="Times New Roman"/>
                <w:color w:val="000000"/>
                <w:szCs w:val="24"/>
                <w:shd w:val="clear" w:color="auto" w:fill="FFFFFF"/>
              </w:rPr>
              <w:t>Картаельского</w:t>
            </w:r>
            <w:proofErr w:type="spellEnd"/>
            <w:r>
              <w:rPr>
                <w:rFonts w:ascii="Times New Roman" w:eastAsia="Times New Roman" w:hAnsi="Times New Roman" w:cs="Times New Roman"/>
                <w:color w:val="000000"/>
                <w:szCs w:val="24"/>
                <w:shd w:val="clear" w:color="auto" w:fill="FFFFFF"/>
              </w:rPr>
              <w:t xml:space="preserve"> ДК, обшивка и замена кровли </w:t>
            </w:r>
            <w:proofErr w:type="spellStart"/>
            <w:r>
              <w:rPr>
                <w:rFonts w:ascii="Times New Roman" w:eastAsia="Times New Roman" w:hAnsi="Times New Roman" w:cs="Times New Roman"/>
                <w:color w:val="000000"/>
                <w:szCs w:val="24"/>
                <w:shd w:val="clear" w:color="auto" w:fill="FFFFFF"/>
              </w:rPr>
              <w:t>Пильегорскому</w:t>
            </w:r>
            <w:proofErr w:type="spellEnd"/>
            <w:r>
              <w:rPr>
                <w:rFonts w:ascii="Times New Roman" w:eastAsia="Times New Roman" w:hAnsi="Times New Roman" w:cs="Times New Roman"/>
                <w:color w:val="000000"/>
                <w:szCs w:val="24"/>
                <w:shd w:val="clear" w:color="auto" w:fill="FFFFFF"/>
              </w:rPr>
              <w:t xml:space="preserve"> ДК; приобретение окон в Томский и </w:t>
            </w:r>
            <w:proofErr w:type="spellStart"/>
            <w:r>
              <w:rPr>
                <w:rFonts w:ascii="Times New Roman" w:eastAsia="Times New Roman" w:hAnsi="Times New Roman" w:cs="Times New Roman"/>
                <w:color w:val="000000"/>
                <w:szCs w:val="24"/>
                <w:shd w:val="clear" w:color="auto" w:fill="FFFFFF"/>
              </w:rPr>
              <w:t>Брыкаланский</w:t>
            </w:r>
            <w:proofErr w:type="spellEnd"/>
            <w:r>
              <w:rPr>
                <w:rFonts w:ascii="Times New Roman" w:eastAsia="Times New Roman" w:hAnsi="Times New Roman" w:cs="Times New Roman"/>
                <w:color w:val="000000"/>
                <w:szCs w:val="24"/>
                <w:shd w:val="clear" w:color="auto" w:fill="FFFFFF"/>
              </w:rPr>
              <w:t xml:space="preserve"> СДК; приобретение материалов для фундамента </w:t>
            </w:r>
            <w:proofErr w:type="spellStart"/>
            <w:r>
              <w:rPr>
                <w:rFonts w:ascii="Times New Roman" w:eastAsia="Times New Roman" w:hAnsi="Times New Roman" w:cs="Times New Roman"/>
                <w:color w:val="000000"/>
                <w:szCs w:val="24"/>
                <w:shd w:val="clear" w:color="auto" w:fill="FFFFFF"/>
              </w:rPr>
              <w:t>Диюрского</w:t>
            </w:r>
            <w:proofErr w:type="spellEnd"/>
            <w:r>
              <w:rPr>
                <w:rFonts w:ascii="Times New Roman" w:eastAsia="Times New Roman" w:hAnsi="Times New Roman" w:cs="Times New Roman"/>
                <w:color w:val="000000"/>
                <w:szCs w:val="24"/>
                <w:shd w:val="clear" w:color="auto" w:fill="FFFFFF"/>
              </w:rPr>
              <w:t xml:space="preserve"> СДК; приобретение проектора в </w:t>
            </w:r>
            <w:proofErr w:type="spellStart"/>
            <w:r>
              <w:rPr>
                <w:rFonts w:ascii="Times New Roman" w:eastAsia="Times New Roman" w:hAnsi="Times New Roman" w:cs="Times New Roman"/>
                <w:color w:val="000000"/>
                <w:szCs w:val="24"/>
                <w:shd w:val="clear" w:color="auto" w:fill="FFFFFF"/>
              </w:rPr>
              <w:t>Койинский</w:t>
            </w:r>
            <w:proofErr w:type="spellEnd"/>
            <w:r>
              <w:rPr>
                <w:rFonts w:ascii="Times New Roman" w:eastAsia="Times New Roman" w:hAnsi="Times New Roman" w:cs="Times New Roman"/>
                <w:color w:val="000000"/>
                <w:szCs w:val="24"/>
                <w:shd w:val="clear" w:color="auto" w:fill="FFFFFF"/>
              </w:rPr>
              <w:t xml:space="preserve"> ДК, конвекторы, запасные двери в </w:t>
            </w:r>
            <w:proofErr w:type="spellStart"/>
            <w:r>
              <w:rPr>
                <w:rFonts w:ascii="Times New Roman" w:eastAsia="Times New Roman" w:hAnsi="Times New Roman" w:cs="Times New Roman"/>
                <w:color w:val="000000"/>
                <w:szCs w:val="24"/>
                <w:shd w:val="clear" w:color="auto" w:fill="FFFFFF"/>
              </w:rPr>
              <w:t>Мохченский</w:t>
            </w:r>
            <w:proofErr w:type="spellEnd"/>
            <w:r>
              <w:rPr>
                <w:rFonts w:ascii="Times New Roman" w:eastAsia="Times New Roman" w:hAnsi="Times New Roman" w:cs="Times New Roman"/>
                <w:color w:val="000000"/>
                <w:szCs w:val="24"/>
                <w:shd w:val="clear" w:color="auto" w:fill="FFFFFF"/>
              </w:rPr>
              <w:t xml:space="preserve"> СДК, ремонт зрительного зала </w:t>
            </w:r>
            <w:proofErr w:type="spellStart"/>
            <w:r>
              <w:rPr>
                <w:rFonts w:ascii="Times New Roman" w:eastAsia="Times New Roman" w:hAnsi="Times New Roman" w:cs="Times New Roman"/>
                <w:color w:val="000000"/>
                <w:szCs w:val="24"/>
                <w:shd w:val="clear" w:color="auto" w:fill="FFFFFF"/>
              </w:rPr>
              <w:t>Сизябского</w:t>
            </w:r>
            <w:proofErr w:type="spellEnd"/>
            <w:r>
              <w:rPr>
                <w:rFonts w:ascii="Times New Roman" w:eastAsia="Times New Roman" w:hAnsi="Times New Roman" w:cs="Times New Roman"/>
                <w:color w:val="000000"/>
                <w:szCs w:val="24"/>
                <w:shd w:val="clear" w:color="auto" w:fill="FFFFFF"/>
              </w:rPr>
              <w:t xml:space="preserve"> СДК.</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lastRenderedPageBreak/>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lastRenderedPageBreak/>
              <w:t>1.3</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1.1.3 Реализация мероприятий по проекту «Культура малой Родины»</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 xml:space="preserve">Приобретение одежды сцены, оргтехники, звукового, светового оборудования для </w:t>
            </w:r>
            <w:proofErr w:type="spellStart"/>
            <w:r>
              <w:rPr>
                <w:rFonts w:ascii="Times New Roman" w:hAnsi="Times New Roman" w:cs="Times New Roman"/>
                <w:lang w:eastAsia="en-US"/>
              </w:rPr>
              <w:t>Мошъюгского</w:t>
            </w:r>
            <w:proofErr w:type="spellEnd"/>
            <w:r>
              <w:rPr>
                <w:rFonts w:ascii="Times New Roman" w:hAnsi="Times New Roman" w:cs="Times New Roman"/>
                <w:lang w:eastAsia="en-US"/>
              </w:rPr>
              <w:t xml:space="preserve"> ДД и </w:t>
            </w:r>
            <w:proofErr w:type="spellStart"/>
            <w:r>
              <w:rPr>
                <w:rFonts w:ascii="Times New Roman" w:hAnsi="Times New Roman" w:cs="Times New Roman"/>
                <w:lang w:eastAsia="en-US"/>
              </w:rPr>
              <w:t>Мохченского</w:t>
            </w:r>
            <w:proofErr w:type="spellEnd"/>
            <w:r>
              <w:rPr>
                <w:rFonts w:ascii="Times New Roman" w:hAnsi="Times New Roman" w:cs="Times New Roman"/>
                <w:lang w:eastAsia="en-US"/>
              </w:rPr>
              <w:t xml:space="preserve"> СДК, ремонтные работы по зданию </w:t>
            </w:r>
            <w:proofErr w:type="spellStart"/>
            <w:r>
              <w:rPr>
                <w:rFonts w:ascii="Times New Roman" w:hAnsi="Times New Roman" w:cs="Times New Roman"/>
                <w:lang w:eastAsia="en-US"/>
              </w:rPr>
              <w:t>Мохченского</w:t>
            </w:r>
            <w:proofErr w:type="spellEnd"/>
            <w:r>
              <w:rPr>
                <w:rFonts w:ascii="Times New Roman" w:hAnsi="Times New Roman" w:cs="Times New Roman"/>
                <w:lang w:eastAsia="en-US"/>
              </w:rPr>
              <w:t xml:space="preserve"> СДК.</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1.4</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1.1.4 Текущий ремонт зданий МБУК «Ижемская МБС»</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 xml:space="preserve">Обшивка и замена кровли здания Ижемской межпоселенческой центральной библиотеки. </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1.5</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1.1.5 Текущий ремонт зданий МБУК «Ижемская ДШИ»</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 xml:space="preserve">Замена дверей и окон в здании </w:t>
            </w:r>
            <w:proofErr w:type="spellStart"/>
            <w:r>
              <w:rPr>
                <w:rFonts w:ascii="Times New Roman" w:hAnsi="Times New Roman" w:cs="Times New Roman"/>
                <w:lang w:eastAsia="en-US"/>
              </w:rPr>
              <w:t>Щельяюрского</w:t>
            </w:r>
            <w:proofErr w:type="spellEnd"/>
            <w:r>
              <w:rPr>
                <w:rFonts w:ascii="Times New Roman" w:hAnsi="Times New Roman" w:cs="Times New Roman"/>
                <w:lang w:eastAsia="en-US"/>
              </w:rPr>
              <w:t xml:space="preserve"> отделения. Разработка проектной документации по капитальному ремонту здания Ижемской ДШИ.</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программы  1-1 Приобретены современные специальные обору</w:t>
            </w:r>
            <w:r>
              <w:rPr>
                <w:rFonts w:ascii="Times New Roman" w:hAnsi="Times New Roman" w:cs="Times New Roman"/>
                <w:lang w:eastAsia="en-US"/>
              </w:rPr>
              <w:lastRenderedPageBreak/>
              <w:t>дования и музыкальные инструменты для учреждений культуры и искусства в 2021 году</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lastRenderedPageBreak/>
              <w:t>Начальник Управления культуры админи</w:t>
            </w:r>
            <w:r>
              <w:rPr>
                <w:rFonts w:ascii="Times New Roman" w:hAnsi="Times New Roman" w:cs="Times New Roman"/>
                <w:lang w:eastAsia="en-US"/>
              </w:rPr>
              <w:lastRenderedPageBreak/>
              <w:t>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lastRenderedPageBreak/>
              <w:t>31.12.2021</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30.12.2021</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программы 1-2 Выполнены работы по текущему ремонту зданий МБУК «Ижемская МКС» в 2021 году</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30.11.2021</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30.11.2021</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программы 1-3 Выполнены мероприятия по проекту «Культура малой Родины» в 2021 году</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31.12.2021</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30.12.2021</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1-4</w:t>
            </w:r>
          </w:p>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Выполнены работы по текущему ремонту зданий МБУК «Ижемская МБС» в 2021 году</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30.11.2021</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30.11.2021</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1-5</w:t>
            </w:r>
          </w:p>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Выполнены работы по текущему ремонту зданий МБУДО «Ижемская ДШИ» в 2021 году</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30.11.2021</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30.11.2021</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2</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1.2 Реализация концепции информатизации сферы культуры и искусства</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Сопровождение сайта у учреждений культуры и искусства. Радио Дача Ижма</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2.1</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1.2.1 Внедрение информационных технологий в муниципальные учреждения культуры и искусства</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 xml:space="preserve">Начальник Управления культуры администрации МР </w:t>
            </w:r>
            <w:r>
              <w:rPr>
                <w:rFonts w:ascii="Times New Roman" w:hAnsi="Times New Roman" w:cs="Times New Roman"/>
                <w:lang w:eastAsia="en-US"/>
              </w:rPr>
              <w:lastRenderedPageBreak/>
              <w:t>«Ижемский»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lastRenderedPageBreak/>
              <w:t>х</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Сопровождение сайта у учреждений культуры и искусства. Радио Дача Ижма</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программы 2-1 Сопровождение интернет-сайта 4-х учреждений в 2021 году</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31.12.2021</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30.12.2021</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3</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1.3 Развитие библиотечного дела</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Рост книгообеспеченности населения, получение населением качественных услуг, рост удовлетворенности населением качеством услуг в сфере культуры</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3.1</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1.3.1 Библиотечное, библиографическое и информационное обслуживание пользователей библиотек</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Получение населением качественных услуг, рост удовлетворенности населением качеством услуг в сфере культуры</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3.2</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1.3.2. Формирование, учет, изучение, обеспечение физического сохранения и безопасности фондов библиотеки</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Получение населением качественных услуг, рост удовлетворенности населением качеством услуг в сфере культуры</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3.3</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1.3.3. Комплектование книжных (документных) фондов библиотек</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Приобретены книги 1169 шт.</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3.4</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1.3.4. Подписка на периодические издания</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 xml:space="preserve">Начальник Управления культуры администрации МР «Ижемский» Вокуева </w:t>
            </w:r>
            <w:r>
              <w:rPr>
                <w:rFonts w:ascii="Times New Roman" w:hAnsi="Times New Roman" w:cs="Times New Roman"/>
                <w:lang w:eastAsia="en-US"/>
              </w:rPr>
              <w:lastRenderedPageBreak/>
              <w:t>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lastRenderedPageBreak/>
              <w:t>х</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Подписка периодических изданий на 2 полугодие 2021 г., 1 полугодие 2022 г.</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программы 3-1 Выполнены в полном объеме показатели муниципального задания на оказание муниципальных услуг, выполнение работ за 2021 год</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31.12.2021</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30.12.2021</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3-2 Приобретены книги в 2021 году</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31.12.2021</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30.12.2021</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3-3 Подписка периодических изданий на 2021 год</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31.12.2021</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30.12.2021</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4</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1.4 Оказание муниципальных услуг (выполнение работ) музеями</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Увеличение  посещаемости музейных учреждений.</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4.1</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1.4.1 Публичный показ музейных предметов, музейных коллекций</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Увеличение  посещаемости музейных учреждений.</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4.2</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1.4.2 Публичный показ музейных предметов, музейных коллекций</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Увеличение  посещаемости музейных учреждений.</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lastRenderedPageBreak/>
              <w:t>4.3</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1.4.3 Формирование, учет, изучение, обеспечение физического сохранения и безопасности музейных предметов, музейных коллекций</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Внесение предметов в электронный каталог.</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4.4</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1.4.4 Создание экспозиций (выставок) музеев, организация выездных выставок</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Организация выставок.</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4-1 Выполнены в полном объеме показатели муниципальных заданий на оказание муниципальных услуг, выполнение работ за 2021 год</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31.12.2021</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30.12.2021</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5</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1.5. Создание безопасных условий в муниципальных учреждениях культуры и искусства</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5.1</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1.5.1. Обслуживание АПС</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 xml:space="preserve">Техническое обслуживание охранно-пожарной сигнализации, стрелец мониторинга, </w:t>
            </w:r>
            <w:r>
              <w:rPr>
                <w:rFonts w:ascii="Times New Roman" w:eastAsia="Times New Roman" w:hAnsi="Times New Roman" w:cs="Times New Roman"/>
                <w:color w:val="000000"/>
                <w:szCs w:val="24"/>
                <w:shd w:val="clear" w:color="auto" w:fill="FFFFFF"/>
              </w:rPr>
              <w:t>установка системы экстренного оповещения</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5.2</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1.5.2. Приобретение пожарного инвентаря, планов эвакуации, установка молниезащиты, контура заземления, замер сопротивления, замена проводки, огнезащитная обработка, приобретение осветительных приборов</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szCs w:val="24"/>
                <w:shd w:val="clear" w:color="auto" w:fill="FFFFFF"/>
              </w:rPr>
              <w:t xml:space="preserve">Огнезащитная обработка одежды сцены, приобретение огнетушителей в МБУК «Ижемская МКС. Замена АПС в СДК в с. </w:t>
            </w:r>
            <w:proofErr w:type="spellStart"/>
            <w:r>
              <w:rPr>
                <w:rFonts w:ascii="Times New Roman" w:eastAsia="Times New Roman" w:hAnsi="Times New Roman" w:cs="Times New Roman"/>
                <w:color w:val="000000"/>
                <w:szCs w:val="24"/>
                <w:shd w:val="clear" w:color="auto" w:fill="FFFFFF"/>
              </w:rPr>
              <w:t>Мохча</w:t>
            </w:r>
            <w:proofErr w:type="spellEnd"/>
            <w:r>
              <w:rPr>
                <w:rFonts w:ascii="Times New Roman" w:eastAsia="Times New Roman" w:hAnsi="Times New Roman" w:cs="Times New Roman"/>
                <w:color w:val="000000"/>
                <w:szCs w:val="24"/>
                <w:shd w:val="clear" w:color="auto" w:fill="FFFFFF"/>
              </w:rPr>
              <w:t xml:space="preserve">, д. Гам, д. </w:t>
            </w:r>
            <w:proofErr w:type="spellStart"/>
            <w:r>
              <w:rPr>
                <w:rFonts w:ascii="Times New Roman" w:eastAsia="Times New Roman" w:hAnsi="Times New Roman" w:cs="Times New Roman"/>
                <w:color w:val="000000"/>
                <w:szCs w:val="24"/>
                <w:shd w:val="clear" w:color="auto" w:fill="FFFFFF"/>
              </w:rPr>
              <w:t>Ыргеншар</w:t>
            </w:r>
            <w:proofErr w:type="spellEnd"/>
            <w:r>
              <w:rPr>
                <w:rFonts w:ascii="Times New Roman" w:eastAsia="Times New Roman" w:hAnsi="Times New Roman" w:cs="Times New Roman"/>
                <w:color w:val="000000"/>
                <w:szCs w:val="24"/>
                <w:shd w:val="clear" w:color="auto" w:fill="FFFFFF"/>
              </w:rPr>
              <w:t>; приобретение огнетушителей в МБУК «Ижемская МКС», замена две</w:t>
            </w:r>
            <w:r>
              <w:rPr>
                <w:rFonts w:ascii="Times New Roman" w:eastAsia="Times New Roman" w:hAnsi="Times New Roman" w:cs="Times New Roman"/>
                <w:color w:val="000000"/>
                <w:szCs w:val="24"/>
                <w:shd w:val="clear" w:color="auto" w:fill="FFFFFF"/>
              </w:rPr>
              <w:lastRenderedPageBreak/>
              <w:t xml:space="preserve">рей запасных выходов в </w:t>
            </w:r>
            <w:proofErr w:type="spellStart"/>
            <w:r>
              <w:rPr>
                <w:rFonts w:ascii="Times New Roman" w:eastAsia="Times New Roman" w:hAnsi="Times New Roman" w:cs="Times New Roman"/>
                <w:color w:val="000000"/>
                <w:szCs w:val="24"/>
                <w:shd w:val="clear" w:color="auto" w:fill="FFFFFF"/>
              </w:rPr>
              <w:t>Мохченском</w:t>
            </w:r>
            <w:proofErr w:type="spellEnd"/>
            <w:r>
              <w:rPr>
                <w:rFonts w:ascii="Times New Roman" w:eastAsia="Times New Roman" w:hAnsi="Times New Roman" w:cs="Times New Roman"/>
                <w:color w:val="000000"/>
                <w:szCs w:val="24"/>
                <w:shd w:val="clear" w:color="auto" w:fill="FFFFFF"/>
              </w:rPr>
              <w:t xml:space="preserve"> СДК и </w:t>
            </w:r>
            <w:proofErr w:type="spellStart"/>
            <w:r>
              <w:rPr>
                <w:rFonts w:ascii="Times New Roman" w:eastAsia="Times New Roman" w:hAnsi="Times New Roman" w:cs="Times New Roman"/>
                <w:color w:val="000000"/>
                <w:szCs w:val="24"/>
                <w:shd w:val="clear" w:color="auto" w:fill="FFFFFF"/>
              </w:rPr>
              <w:t>Ыргеншарского</w:t>
            </w:r>
            <w:proofErr w:type="spellEnd"/>
            <w:r>
              <w:rPr>
                <w:rFonts w:ascii="Times New Roman" w:eastAsia="Times New Roman" w:hAnsi="Times New Roman" w:cs="Times New Roman"/>
                <w:color w:val="000000"/>
                <w:szCs w:val="24"/>
                <w:shd w:val="clear" w:color="auto" w:fill="FFFFFF"/>
              </w:rPr>
              <w:t xml:space="preserve"> СДК.</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lastRenderedPageBreak/>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5-1 Выполнены противопожарные мероприятия в 2021 году</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31.12.2021</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30.12.2021</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6</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1.6. Строительство и реконструкция объектов сферы культуры</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Мероприятие не исполнено.</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6.1</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1.6.1. Проведение государственной экспертизы ПСД Дома культуры п. Щельяюр</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xml:space="preserve">Не исполнены поставщиком обязательства по контракту. </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6-1 Получение положительного результата государственной экспертизы ПСД Дома культуры п. Щельяюр</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31.12.2021</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14579" w:type="dxa"/>
            <w:gridSpan w:val="6"/>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Задача 2 Формирование благоприятных условий реализации, воспроизводства и развития творческого потенциала населения Ижемского района</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7</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2.1. Оказание муниципальных услуг (выполнение работ) учреждениями культурно-досугового типа</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Проведение мероприятий, концертов, спектаклей, других форм досуговой деятельности, проведение фестивалей, выставок, смотров, конкурсов, культурно-просветительских мероприятий, творческих конкурсов, показ кинофильмов</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lastRenderedPageBreak/>
              <w:t>7.1</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2.1.1. Организация и проведение культурно-массовых мероприятий (платная)</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Проведение мероприятий, концертов, спектаклей, других форм досуговой деятельности.</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7.2</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2.1.2. Организация и проведение культурно-массовых мероприятий (бесплатная)</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Проведение мероприятий, концертов, спектаклей, других форм досуговой деятельности.</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7.3</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2.1.3. Организация деятельности клубных формирований и формирований самодеятельного народного творчества</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827" w:type="dxa"/>
            <w:tcBorders>
              <w:top w:val="single" w:sz="4" w:space="0" w:color="auto"/>
              <w:left w:val="single" w:sz="4" w:space="0" w:color="auto"/>
              <w:bottom w:val="single" w:sz="4" w:space="0" w:color="auto"/>
              <w:right w:val="single" w:sz="4" w:space="0" w:color="auto"/>
            </w:tcBorders>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Проведение фестивалей, выставок, смотров, конкурсов, культурно-просветительских мероприятий, творческих конкурсов.</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7.4</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2.1.4. Показ кинофильмов (платная)</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827" w:type="dxa"/>
            <w:tcBorders>
              <w:top w:val="single" w:sz="4" w:space="0" w:color="auto"/>
              <w:left w:val="single" w:sz="4" w:space="0" w:color="auto"/>
              <w:bottom w:val="single" w:sz="4" w:space="0" w:color="auto"/>
              <w:right w:val="single" w:sz="4" w:space="0" w:color="auto"/>
            </w:tcBorders>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Показ кинофильмов. </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 2-1 Выполнены в полном объеме показатели муниципального задания на оказание муниципальных услуг, выполнение работ за 2021 год</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31.12.2021</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30.12.2021</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8</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2.2. Поддержка художественного народного творчества, сохранение традиционной культуры</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Популяризация творческой деятельности, вовлечение населения в процессы освоения культурных ценностей.</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8.1</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2.2.1. Организация и проведе</w:t>
            </w:r>
            <w:r>
              <w:rPr>
                <w:rFonts w:ascii="Times New Roman" w:hAnsi="Times New Roman" w:cs="Times New Roman"/>
                <w:lang w:eastAsia="en-US"/>
              </w:rPr>
              <w:lastRenderedPageBreak/>
              <w:t>ние районных и республиканских мероприятий, участие в межрайонных и республиканских, межрегиональных мероприятиях, в т.ч. поддержка добровольческих  (волонтёрских) и социально-ориентированных некоммерческих организаций</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lastRenderedPageBreak/>
              <w:t>Начальник Управле</w:t>
            </w:r>
            <w:r>
              <w:rPr>
                <w:rFonts w:ascii="Times New Roman" w:hAnsi="Times New Roman" w:cs="Times New Roman"/>
                <w:lang w:eastAsia="en-US"/>
              </w:rPr>
              <w:lastRenderedPageBreak/>
              <w:t>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lastRenderedPageBreak/>
              <w:t>х</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 xml:space="preserve">Проведение праздников, конференции </w:t>
            </w:r>
            <w:r>
              <w:rPr>
                <w:rFonts w:ascii="Times New Roman" w:eastAsia="Times New Roman" w:hAnsi="Times New Roman" w:cs="Times New Roman"/>
                <w:color w:val="000000"/>
              </w:rPr>
              <w:lastRenderedPageBreak/>
              <w:t xml:space="preserve">«Коми </w:t>
            </w:r>
            <w:proofErr w:type="spellStart"/>
            <w:r>
              <w:rPr>
                <w:rFonts w:ascii="Times New Roman" w:eastAsia="Times New Roman" w:hAnsi="Times New Roman" w:cs="Times New Roman"/>
                <w:color w:val="000000"/>
              </w:rPr>
              <w:t>войтыр</w:t>
            </w:r>
            <w:proofErr w:type="spellEnd"/>
            <w:r>
              <w:rPr>
                <w:rFonts w:ascii="Times New Roman" w:eastAsia="Times New Roman" w:hAnsi="Times New Roman" w:cs="Times New Roman"/>
                <w:color w:val="000000"/>
              </w:rPr>
              <w:t>», участие в районных и республиканских мероприятиях.</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lastRenderedPageBreak/>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2-2 Организованы и проведены не менее 6 районных и республиканских праздников в 2021 году</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31.12.2021</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30.12.2021</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9</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2.3. Стимулирование деятельности и повышение квалификации работников учреждений культуры и искусства</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финансирования не было</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9.1</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2.3.1. Повышение квалификации работников учреждений культуры и искусства</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 xml:space="preserve">финансирования не было </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10</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2.4. Оказание муниципальных услуг (выполнение работ) учреждениями дополнительного образования</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jc w:val="center"/>
            </w:pPr>
            <w:r>
              <w:rPr>
                <w:rFonts w:ascii="Times New Roman" w:hAnsi="Times New Roman" w:cs="Times New Roman"/>
                <w:lang w:eastAsia="en-US"/>
              </w:rPr>
              <w:t>х</w:t>
            </w:r>
          </w:p>
        </w:tc>
        <w:tc>
          <w:tcPr>
            <w:tcW w:w="1276" w:type="dxa"/>
            <w:tcBorders>
              <w:top w:val="single" w:sz="4" w:space="0" w:color="auto"/>
              <w:left w:val="single" w:sz="4" w:space="0" w:color="auto"/>
              <w:bottom w:val="single" w:sz="4" w:space="0" w:color="auto"/>
              <w:right w:val="single" w:sz="4" w:space="0" w:color="auto"/>
            </w:tcBorders>
          </w:tcPr>
          <w:p>
            <w:pPr>
              <w:jc w:val="center"/>
            </w:pPr>
            <w:r>
              <w:rPr>
                <w:rFonts w:ascii="Times New Roman" w:hAnsi="Times New Roman" w:cs="Times New Roman"/>
                <w:lang w:eastAsia="en-US"/>
              </w:rPr>
              <w:t>х</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eastAsia="Times New Roman" w:hAnsi="Times New Roman" w:cs="Times New Roman"/>
                <w:color w:val="000000"/>
              </w:rPr>
              <w:t>Сохранение контингента учащихся, участие учащихся в конкурсах, фестивалях</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10.1</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2.4.1. Реализация дополнительных общеобразовательных общеразвивающих программ</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jc w:val="center"/>
            </w:pPr>
            <w:r>
              <w:rPr>
                <w:rFonts w:ascii="Times New Roman" w:hAnsi="Times New Roman" w:cs="Times New Roman"/>
                <w:lang w:eastAsia="en-US"/>
              </w:rPr>
              <w:t>х</w:t>
            </w:r>
          </w:p>
        </w:tc>
        <w:tc>
          <w:tcPr>
            <w:tcW w:w="1276" w:type="dxa"/>
            <w:tcBorders>
              <w:top w:val="single" w:sz="4" w:space="0" w:color="auto"/>
              <w:left w:val="single" w:sz="4" w:space="0" w:color="auto"/>
              <w:bottom w:val="single" w:sz="4" w:space="0" w:color="auto"/>
              <w:right w:val="single" w:sz="4" w:space="0" w:color="auto"/>
            </w:tcBorders>
          </w:tcPr>
          <w:p>
            <w:pPr>
              <w:jc w:val="center"/>
            </w:pPr>
            <w:r>
              <w:rPr>
                <w:rFonts w:ascii="Times New Roman" w:hAnsi="Times New Roman" w:cs="Times New Roman"/>
                <w:lang w:eastAsia="en-US"/>
              </w:rPr>
              <w:t>х</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eastAsia="Times New Roman" w:hAnsi="Times New Roman" w:cs="Times New Roman"/>
                <w:color w:val="000000"/>
              </w:rPr>
              <w:t>Сохранение контингента учащихся, участие учащихся в конкурсах, фестивалях</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lastRenderedPageBreak/>
              <w:t>10.2</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2.4.2. Реализация дополнительных общеобразовательных предпрофессиональных программ в области искусств</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jc w:val="center"/>
            </w:pPr>
            <w:r>
              <w:rPr>
                <w:rFonts w:ascii="Times New Roman" w:hAnsi="Times New Roman" w:cs="Times New Roman"/>
                <w:lang w:eastAsia="en-US"/>
              </w:rPr>
              <w:t>х</w:t>
            </w:r>
          </w:p>
        </w:tc>
        <w:tc>
          <w:tcPr>
            <w:tcW w:w="1276" w:type="dxa"/>
            <w:tcBorders>
              <w:top w:val="single" w:sz="4" w:space="0" w:color="auto"/>
              <w:left w:val="single" w:sz="4" w:space="0" w:color="auto"/>
              <w:bottom w:val="single" w:sz="4" w:space="0" w:color="auto"/>
              <w:right w:val="single" w:sz="4" w:space="0" w:color="auto"/>
            </w:tcBorders>
          </w:tcPr>
          <w:p>
            <w:pPr>
              <w:jc w:val="center"/>
            </w:pPr>
            <w:r>
              <w:rPr>
                <w:rFonts w:ascii="Times New Roman" w:hAnsi="Times New Roman" w:cs="Times New Roman"/>
                <w:lang w:eastAsia="en-US"/>
              </w:rPr>
              <w:t>х</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eastAsia="Times New Roman" w:hAnsi="Times New Roman" w:cs="Times New Roman"/>
                <w:color w:val="000000"/>
              </w:rPr>
              <w:t>Сохранение контингента учащихся, участие учащихся в конкурсах, фестивалях</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4-1 Выполнены в полном объеме показатели муниципального задания на оказание муниципальных услуг за 2021 год</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31.12.2021</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30.12.2021</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11</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2.5. Реализация народных проектов в сфере культуры и искусства, этнокультурного развития народов, проживающих на территории Ижемского района</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eastAsia="Times New Roman" w:hAnsi="Times New Roman" w:cs="Times New Roman"/>
                <w:color w:val="000000"/>
                <w:szCs w:val="24"/>
                <w:shd w:val="clear" w:color="auto" w:fill="FFFFFF"/>
              </w:rPr>
              <w:t xml:space="preserve">Ремонт здания Дома культуры в </w:t>
            </w:r>
            <w:proofErr w:type="spellStart"/>
            <w:r>
              <w:rPr>
                <w:rFonts w:ascii="Times New Roman" w:eastAsia="Times New Roman" w:hAnsi="Times New Roman" w:cs="Times New Roman"/>
                <w:color w:val="000000"/>
                <w:szCs w:val="24"/>
                <w:shd w:val="clear" w:color="auto" w:fill="FFFFFF"/>
              </w:rPr>
              <w:t>с.Мохча</w:t>
            </w:r>
            <w:proofErr w:type="spellEnd"/>
            <w:r>
              <w:rPr>
                <w:rFonts w:ascii="Times New Roman" w:eastAsia="Times New Roman" w:hAnsi="Times New Roman" w:cs="Times New Roman"/>
                <w:color w:val="000000"/>
                <w:szCs w:val="24"/>
                <w:shd w:val="clear" w:color="auto" w:fill="FFFFFF"/>
              </w:rPr>
              <w:t>, Дома досуга в д.Вертеп. Расходы на межрегиональный традиционный народный праздник «Луд».</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11.1</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2.5.1. Реализация народных проектов, прошедших отбор в рамках проекта «Народный бюджет» в 2021 году</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eastAsia="Times New Roman" w:hAnsi="Times New Roman" w:cs="Times New Roman"/>
                <w:color w:val="000000"/>
                <w:szCs w:val="24"/>
                <w:shd w:val="clear" w:color="auto" w:fill="FFFFFF"/>
              </w:rPr>
              <w:t xml:space="preserve">Ремонт здания Дома культуры в </w:t>
            </w:r>
            <w:proofErr w:type="spellStart"/>
            <w:r>
              <w:rPr>
                <w:rFonts w:ascii="Times New Roman" w:eastAsia="Times New Roman" w:hAnsi="Times New Roman" w:cs="Times New Roman"/>
                <w:color w:val="000000"/>
                <w:szCs w:val="24"/>
                <w:shd w:val="clear" w:color="auto" w:fill="FFFFFF"/>
              </w:rPr>
              <w:t>с.Мохча</w:t>
            </w:r>
            <w:proofErr w:type="spellEnd"/>
            <w:r>
              <w:rPr>
                <w:rFonts w:ascii="Times New Roman" w:eastAsia="Times New Roman" w:hAnsi="Times New Roman" w:cs="Times New Roman"/>
                <w:color w:val="000000"/>
                <w:szCs w:val="24"/>
                <w:shd w:val="clear" w:color="auto" w:fill="FFFFFF"/>
              </w:rPr>
              <w:t xml:space="preserve"> (замена кровли, приобретение металлических дверей), Дома досуга в д.Вертеп (обшивка здания)</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11.2</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2.5.2. Проведение межрегионального традиционного народного праздника «Луд» и др. мероприятий по этнокультурному развитию народов в 2021 году</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 xml:space="preserve">Приобретение сборника песен, проектора, ноутбука, афиш, фотографий, </w:t>
            </w:r>
            <w:proofErr w:type="spellStart"/>
            <w:r>
              <w:rPr>
                <w:rFonts w:ascii="Times New Roman" w:hAnsi="Times New Roman" w:cs="Times New Roman"/>
                <w:lang w:eastAsia="en-US"/>
              </w:rPr>
              <w:t>ижемских</w:t>
            </w:r>
            <w:proofErr w:type="spellEnd"/>
            <w:r>
              <w:rPr>
                <w:rFonts w:ascii="Times New Roman" w:hAnsi="Times New Roman" w:cs="Times New Roman"/>
                <w:lang w:eastAsia="en-US"/>
              </w:rPr>
              <w:t xml:space="preserve"> костюмов для </w:t>
            </w:r>
            <w:proofErr w:type="spellStart"/>
            <w:r>
              <w:rPr>
                <w:rFonts w:ascii="Times New Roman" w:hAnsi="Times New Roman" w:cs="Times New Roman"/>
                <w:lang w:eastAsia="en-US"/>
              </w:rPr>
              <w:t>Щельяюрского</w:t>
            </w:r>
            <w:proofErr w:type="spellEnd"/>
            <w:r>
              <w:rPr>
                <w:rFonts w:ascii="Times New Roman" w:hAnsi="Times New Roman" w:cs="Times New Roman"/>
                <w:lang w:eastAsia="en-US"/>
              </w:rPr>
              <w:t xml:space="preserve"> СДК.</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 xml:space="preserve">Контрольное событие 5-1 Выполнены работы по ремонту в зданиях </w:t>
            </w:r>
            <w:proofErr w:type="spellStart"/>
            <w:r>
              <w:rPr>
                <w:rFonts w:ascii="Times New Roman" w:hAnsi="Times New Roman" w:cs="Times New Roman"/>
                <w:lang w:eastAsia="en-US"/>
              </w:rPr>
              <w:t>Мохченского</w:t>
            </w:r>
            <w:proofErr w:type="spellEnd"/>
            <w:r>
              <w:rPr>
                <w:rFonts w:ascii="Times New Roman" w:hAnsi="Times New Roman" w:cs="Times New Roman"/>
                <w:lang w:eastAsia="en-US"/>
              </w:rPr>
              <w:t xml:space="preserve"> СДК, </w:t>
            </w:r>
            <w:proofErr w:type="spellStart"/>
            <w:r>
              <w:rPr>
                <w:rFonts w:ascii="Times New Roman" w:hAnsi="Times New Roman" w:cs="Times New Roman"/>
                <w:lang w:eastAsia="en-US"/>
              </w:rPr>
              <w:t>Вертепского</w:t>
            </w:r>
            <w:proofErr w:type="spellEnd"/>
            <w:r>
              <w:rPr>
                <w:rFonts w:ascii="Times New Roman" w:hAnsi="Times New Roman" w:cs="Times New Roman"/>
                <w:lang w:eastAsia="en-US"/>
              </w:rPr>
              <w:t xml:space="preserve"> ДНТ</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31.12.2021</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30.12.2021</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5-2 Проведены меж</w:t>
            </w:r>
            <w:r>
              <w:rPr>
                <w:rFonts w:ascii="Times New Roman" w:hAnsi="Times New Roman" w:cs="Times New Roman"/>
                <w:lang w:eastAsia="en-US"/>
              </w:rPr>
              <w:lastRenderedPageBreak/>
              <w:t>региональный традиционный народный праздник «Луд» и другие мероприятия по этнокультурному развитию народов</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lastRenderedPageBreak/>
              <w:t>Начальник Управле</w:t>
            </w:r>
            <w:r>
              <w:rPr>
                <w:rFonts w:ascii="Times New Roman" w:hAnsi="Times New Roman" w:cs="Times New Roman"/>
                <w:lang w:eastAsia="en-US"/>
              </w:rPr>
              <w:lastRenderedPageBreak/>
              <w:t>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lastRenderedPageBreak/>
              <w:t>31.12.2021</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30.12.2021</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lastRenderedPageBreak/>
              <w:t>12</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2.6. Реализация народных инициатив</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12.1</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2.6.1. Издание книг, показывающих историю и традиционную культуру Ижемского района</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Издание книги «Дневник Н.Ф. Терентьева», переиздание книги «Ижемский праздник Луд».</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6-1 Переиздана книга «Луд», издан дневник И.Ф. Терентьева</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31.12.2021</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30.12.2021</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14579" w:type="dxa"/>
            <w:gridSpan w:val="6"/>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Задача 3 Обеспечение реализации муниципальной программы</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13</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3.1. Руководство и управление в сфере установленных функций органов местного самоуправления</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Предоставлен годовой отчет о ходе реализации и оценке эффективности муниципальной программы за 2020 год</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13.1</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3.1.1. Выполнение мероприятий, основных мероприятий муниципальной программы Ижемского района «Развитие и сохранение культуры» в соответствии с установленными сроками и этапами (центральный аппарат)</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Предоставлен годовой отчет о ходе реализации и оценке эффективности муниципальной программы за 2020 год</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lastRenderedPageBreak/>
              <w:t>13.2</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3.1.2. Выполнение мероприятий, основных мероприятий муниципальной программы Ижемского района «Развитие и сохранение культуры» в соответствии с установленными сроками и этапами (централизованная бухгалтерия)</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Предоставлен годовой отчет о ходе реализации и оценке эффективности муниципальной программы за 2020 год</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7-1 Предоставлен годовой отчет о ходе реализации и оценке эффективности муниципальной программы за 2021 год</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31.12.2021</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30.12.2021</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14</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3.2. Организация взаимодействия с органами местного самоуправления МО МР «Ижемский» и органами исполнительной власти Ижемского района по реализации муниципальной программы.</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Достигнуты показатели результативности, закрепленные соглашениями с администрацией МО МР «Ижемский» за 2021 год</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14.1</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3.2.1. Проведение рабочих встреч, консультаций, совещаний и иных мероприятий в рамках координации работы подведомственных учреждений по реализации программных мероприятий</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Достигнуты показатели результативности, закрепленные соглашениями с администрацией МО МР «Ижемский» за 2021 год</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8-1 Достигнуты показатели результативности, закрепленные соглашениями с администрацией МО МР «Ижемский» за 2021 год</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31.12.2021</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30.12.2021</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15</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3.3. Осуществление деятельности прочих учреждений</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Бесперебойная работа учреждений культуры</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lastRenderedPageBreak/>
              <w:t>15.1</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3.3.1 Содержание (эксплуатация) имущества, находящегося в государственной (муниципальной) собственности</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Бесперебойная работа учреждений культуры</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9-1 Содержание объектов недвижимого имущества в надлежащем санитарном состоянии в 2021 год</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31.12.2021</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30.12.2021</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16</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3.4. Обеспечение роста уровня оплаты труда работников муниципальных учреждений культуры и искусства в Ижемском районе</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Показатели средней заработной платы работников культуры и педагогических работников дополнительного образования не достигнуты</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eastAsia="Times New Roman" w:hAnsi="Times New Roman" w:cs="Times New Roman"/>
                <w:color w:val="000000"/>
              </w:rPr>
              <w:t>из-за ограничений по пандемии</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16.1</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3.4.1. Повышение оплаты труда работникам муниципальных учреждений культуры</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3827" w:type="dxa"/>
            <w:tcBorders>
              <w:top w:val="single" w:sz="4" w:space="0" w:color="auto"/>
              <w:left w:val="single" w:sz="4" w:space="0" w:color="auto"/>
              <w:bottom w:val="single" w:sz="4" w:space="0" w:color="auto"/>
              <w:right w:val="single" w:sz="4" w:space="0" w:color="auto"/>
            </w:tcBorders>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Показатели средней заработной платы работников культуры не достигнуты на 14,3%.</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eastAsia="Times New Roman" w:hAnsi="Times New Roman" w:cs="Times New Roman"/>
                <w:color w:val="000000"/>
              </w:rPr>
              <w:t>из-за ограничений по пандемии</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16.2</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3.4.2. Повышение оплаты труда педагогическим работникам МБУДО «Ижемская ДШИ»</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3827" w:type="dxa"/>
            <w:tcBorders>
              <w:top w:val="single" w:sz="4" w:space="0" w:color="auto"/>
              <w:left w:val="single" w:sz="4" w:space="0" w:color="auto"/>
              <w:bottom w:val="single" w:sz="4" w:space="0" w:color="auto"/>
              <w:right w:val="single" w:sz="4" w:space="0" w:color="auto"/>
            </w:tcBorders>
          </w:tcPr>
          <w:p>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Показатели средней заработной платы педагогических работников дополнительного образования не достигнуты на 9,6%.</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eastAsia="Times New Roman" w:hAnsi="Times New Roman" w:cs="Times New Roman"/>
                <w:color w:val="000000"/>
              </w:rPr>
              <w:t>из-за ограничений по пандемии</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10-1 Достигнут показатель результативности: среднемесячная заработная плата работников муниципальных учреждений культуры за 2021 год</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31.12.2021</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30.12.2021</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10-2 Достигнут пока</w:t>
            </w:r>
            <w:r>
              <w:rPr>
                <w:rFonts w:ascii="Times New Roman" w:hAnsi="Times New Roman" w:cs="Times New Roman"/>
                <w:lang w:eastAsia="en-US"/>
              </w:rPr>
              <w:lastRenderedPageBreak/>
              <w:t>затель результативности: среднемесячная заработная плата педагогических работников муниципальных учреждений дополнительного образования за 2021 год</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lastRenderedPageBreak/>
              <w:t>Начальник Управле</w:t>
            </w:r>
            <w:r>
              <w:rPr>
                <w:rFonts w:ascii="Times New Roman" w:hAnsi="Times New Roman" w:cs="Times New Roman"/>
                <w:lang w:eastAsia="en-US"/>
              </w:rPr>
              <w:lastRenderedPageBreak/>
              <w:t>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lastRenderedPageBreak/>
              <w:t>31.12.2021</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30.12.2021</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lastRenderedPageBreak/>
              <w:t>17</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3.5. Создание условий для функционирования муниципальных учреждений культуры и искусства</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Своевременная оплата коммунальных услуг</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17.1</w:t>
            </w: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Мероприятие 3.5.1. Оплата муниципальными учреждениями расходов по коммунальным услугам</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X</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s="Times New Roman"/>
                <w:color w:val="000000"/>
              </w:rPr>
              <w:t>Своевременная оплата коммунальных услуг</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r>
        <w:tc>
          <w:tcPr>
            <w:tcW w:w="51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437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Контрольное событие 10-1 Своевременная оплата коммунальных услуг в 2021 году</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Начальник Управления культуры администрации МР «Ижемский» Вокуева В.Я.</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31.12.2021</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30.12.2021</w:t>
            </w:r>
          </w:p>
        </w:tc>
        <w:tc>
          <w:tcPr>
            <w:tcW w:w="382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нет</w:t>
            </w:r>
          </w:p>
        </w:tc>
      </w:tr>
    </w:tbl>
    <w:p>
      <w:pPr>
        <w:rPr>
          <w:rFonts w:ascii="Times New Roman" w:hAnsi="Times New Roman" w:cs="Times New Roman"/>
          <w:sz w:val="24"/>
          <w:szCs w:val="24"/>
          <w:lang w:eastAsia="en-US"/>
        </w:rPr>
      </w:pPr>
      <w:r>
        <w:rPr>
          <w:rFonts w:ascii="Times New Roman" w:hAnsi="Times New Roman" w:cs="Times New Roman"/>
          <w:sz w:val="24"/>
          <w:szCs w:val="24"/>
          <w:lang w:eastAsia="en-US"/>
        </w:rPr>
        <w:br w:type="page"/>
      </w:r>
    </w:p>
    <w:p>
      <w:pPr>
        <w:autoSpaceDE w:val="0"/>
        <w:autoSpaceDN w:val="0"/>
        <w:adjustRightInd w:val="0"/>
        <w:spacing w:before="240" w:after="0" w:line="240" w:lineRule="auto"/>
        <w:jc w:val="right"/>
        <w:outlineLvl w:val="0"/>
        <w:rPr>
          <w:rFonts w:ascii="Times New Roman" w:hAnsi="Times New Roman" w:cs="Times New Roman"/>
          <w:sz w:val="24"/>
          <w:szCs w:val="24"/>
          <w:lang w:eastAsia="en-US"/>
        </w:rPr>
        <w:sectPr>
          <w:pgSz w:w="16838" w:h="11906" w:orient="landscape"/>
          <w:pgMar w:top="851" w:right="1134" w:bottom="1701" w:left="1134" w:header="709" w:footer="709" w:gutter="0"/>
          <w:cols w:space="708"/>
          <w:docGrid w:linePitch="360"/>
        </w:sectPr>
      </w:pPr>
    </w:p>
    <w:p>
      <w:pPr>
        <w:autoSpaceDE w:val="0"/>
        <w:autoSpaceDN w:val="0"/>
        <w:adjustRightInd w:val="0"/>
        <w:spacing w:before="240" w:after="0" w:line="240" w:lineRule="auto"/>
        <w:jc w:val="right"/>
        <w:outlineLvl w:val="0"/>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Таблица 13</w:t>
      </w:r>
    </w:p>
    <w:p>
      <w:pPr>
        <w:autoSpaceDE w:val="0"/>
        <w:autoSpaceDN w:val="0"/>
        <w:adjustRightInd w:val="0"/>
        <w:spacing w:after="0" w:line="240" w:lineRule="auto"/>
        <w:rPr>
          <w:rFonts w:ascii="Times New Roman" w:hAnsi="Times New Roman" w:cs="Times New Roman"/>
          <w:sz w:val="24"/>
          <w:szCs w:val="24"/>
          <w:lang w:eastAsia="en-US"/>
        </w:rPr>
      </w:pPr>
    </w:p>
    <w:p>
      <w:pPr>
        <w:autoSpaceDE w:val="0"/>
        <w:autoSpaceDN w:val="0"/>
        <w:adjustRightInd w:val="0"/>
        <w:spacing w:after="0" w:line="240" w:lineRule="auto"/>
        <w:rPr>
          <w:rFonts w:ascii="Times New Roman" w:hAnsi="Times New Roman" w:cs="Times New Roman"/>
          <w:sz w:val="24"/>
          <w:szCs w:val="24"/>
          <w:lang w:eastAsia="en-US"/>
        </w:rPr>
      </w:pPr>
    </w:p>
    <w:p>
      <w:pPr>
        <w:autoSpaceDE w:val="0"/>
        <w:autoSpaceDN w:val="0"/>
        <w:adjustRightInd w:val="0"/>
        <w:spacing w:after="0" w:line="240" w:lineRule="auto"/>
        <w:jc w:val="center"/>
        <w:rPr>
          <w:rFonts w:ascii="Times New Roman" w:hAnsi="Times New Roman" w:cs="Times New Roman"/>
          <w:sz w:val="24"/>
          <w:szCs w:val="24"/>
          <w:lang w:eastAsia="en-US"/>
        </w:rPr>
      </w:pPr>
      <w:hyperlink r:id="rId8" w:history="1">
        <w:r>
          <w:rPr>
            <w:rFonts w:ascii="Times New Roman" w:hAnsi="Times New Roman" w:cs="Times New Roman"/>
            <w:sz w:val="24"/>
            <w:szCs w:val="24"/>
            <w:lang w:eastAsia="en-US"/>
          </w:rPr>
          <w:t>Отчет</w:t>
        </w:r>
      </w:hyperlink>
      <w:r>
        <w:rPr>
          <w:rFonts w:ascii="Times New Roman" w:hAnsi="Times New Roman" w:cs="Times New Roman"/>
          <w:sz w:val="24"/>
          <w:szCs w:val="24"/>
          <w:lang w:eastAsia="en-US"/>
        </w:rPr>
        <w:t xml:space="preserve"> об использовании бюджетных ассигнований бюджета</w:t>
      </w:r>
    </w:p>
    <w:p>
      <w:pPr>
        <w:autoSpaceDE w:val="0"/>
        <w:autoSpaceDN w:val="0"/>
        <w:adjustRightInd w:val="0"/>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 муниципального района «Ижемский» (с учетом средств федерального бюджета </w:t>
      </w:r>
    </w:p>
    <w:p>
      <w:pPr>
        <w:autoSpaceDE w:val="0"/>
        <w:autoSpaceDN w:val="0"/>
        <w:adjustRightInd w:val="0"/>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и республиканского бюджета Республики Коми) на реализацию муниципальной </w:t>
      </w:r>
    </w:p>
    <w:p>
      <w:pPr>
        <w:autoSpaceDE w:val="0"/>
        <w:autoSpaceDN w:val="0"/>
        <w:adjustRightInd w:val="0"/>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программы</w:t>
      </w:r>
    </w:p>
    <w:tbl>
      <w:tblPr>
        <w:tblW w:w="10207" w:type="dxa"/>
        <w:tblInd w:w="-364" w:type="dxa"/>
        <w:tblLayout w:type="fixed"/>
        <w:tblCellMar>
          <w:top w:w="102" w:type="dxa"/>
          <w:left w:w="62" w:type="dxa"/>
          <w:bottom w:w="102" w:type="dxa"/>
          <w:right w:w="62" w:type="dxa"/>
        </w:tblCellMar>
        <w:tblLook w:val="0000" w:firstRow="0" w:lastRow="0" w:firstColumn="0" w:lastColumn="0" w:noHBand="0" w:noVBand="0"/>
      </w:tblPr>
      <w:tblGrid>
        <w:gridCol w:w="1702"/>
        <w:gridCol w:w="2977"/>
        <w:gridCol w:w="2552"/>
        <w:gridCol w:w="1559"/>
        <w:gridCol w:w="1417"/>
      </w:tblGrid>
      <w:tr>
        <w:tc>
          <w:tcPr>
            <w:tcW w:w="1702"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Статус</w:t>
            </w:r>
          </w:p>
        </w:tc>
        <w:tc>
          <w:tcPr>
            <w:tcW w:w="2977"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Наименование муниципальной программы, подпрограммы, ведомственной целевой программы, основного мероприятия</w:t>
            </w:r>
          </w:p>
        </w:tc>
        <w:tc>
          <w:tcPr>
            <w:tcW w:w="2552"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 xml:space="preserve">Ответственный исполнитель, соисполнители, участник </w:t>
            </w:r>
          </w:p>
        </w:tc>
        <w:tc>
          <w:tcPr>
            <w:tcW w:w="2976"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Расходы (тыс. руб.)</w:t>
            </w:r>
          </w:p>
        </w:tc>
      </w:tr>
      <w:tr>
        <w:tc>
          <w:tcPr>
            <w:tcW w:w="1702"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977"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552"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 xml:space="preserve">сводная бюджетная роспись на отчетную дату </w:t>
            </w:r>
          </w:p>
        </w:tc>
        <w:tc>
          <w:tcPr>
            <w:tcW w:w="141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кассовое исполнение</w:t>
            </w:r>
          </w:p>
        </w:tc>
      </w:tr>
      <w:tr>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w:t>
            </w:r>
          </w:p>
        </w:tc>
        <w:tc>
          <w:tcPr>
            <w:tcW w:w="297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w:t>
            </w:r>
          </w:p>
        </w:tc>
        <w:tc>
          <w:tcPr>
            <w:tcW w:w="255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4</w:t>
            </w:r>
          </w:p>
        </w:tc>
        <w:tc>
          <w:tcPr>
            <w:tcW w:w="141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5</w:t>
            </w:r>
          </w:p>
        </w:tc>
      </w:tr>
      <w:tr>
        <w:tc>
          <w:tcPr>
            <w:tcW w:w="1702"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Муниципальная программа</w:t>
            </w:r>
          </w:p>
        </w:tc>
        <w:tc>
          <w:tcPr>
            <w:tcW w:w="2977"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Развитие и сохранение культуры</w:t>
            </w:r>
          </w:p>
        </w:tc>
        <w:tc>
          <w:tcPr>
            <w:tcW w:w="255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всего</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169 788,8</w:t>
            </w:r>
          </w:p>
        </w:tc>
        <w:tc>
          <w:tcPr>
            <w:tcW w:w="141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168 017,5</w:t>
            </w:r>
          </w:p>
        </w:tc>
      </w:tr>
      <w:tr>
        <w:tc>
          <w:tcPr>
            <w:tcW w:w="1702"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977"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552" w:type="dxa"/>
            <w:tcBorders>
              <w:top w:val="single" w:sz="4" w:space="0" w:color="auto"/>
              <w:left w:val="single" w:sz="4" w:space="0" w:color="auto"/>
              <w:bottom w:val="single" w:sz="4" w:space="0" w:color="auto"/>
              <w:right w:val="single" w:sz="4" w:space="0" w:color="auto"/>
            </w:tcBorders>
          </w:tcPr>
          <w:p>
            <w:pPr>
              <w:spacing w:after="0" w:line="240" w:lineRule="auto"/>
              <w:rPr>
                <w:rFonts w:ascii="Times New Roman" w:eastAsia="Times New Roman" w:hAnsi="Times New Roman"/>
                <w:color w:val="000000"/>
              </w:rPr>
            </w:pPr>
            <w:r>
              <w:rPr>
                <w:rFonts w:ascii="Times New Roman" w:eastAsia="Times New Roman" w:hAnsi="Times New Roman"/>
                <w:color w:val="000000"/>
              </w:rPr>
              <w:t>Управление культуры администрации муниципального района «Ижемский»</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168 538,8</w:t>
            </w:r>
          </w:p>
        </w:tc>
        <w:tc>
          <w:tcPr>
            <w:tcW w:w="141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168 017,5</w:t>
            </w:r>
          </w:p>
        </w:tc>
      </w:tr>
      <w:tr>
        <w:tc>
          <w:tcPr>
            <w:tcW w:w="1702"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977"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552" w:type="dxa"/>
            <w:tcBorders>
              <w:top w:val="single" w:sz="4" w:space="0" w:color="auto"/>
              <w:left w:val="single" w:sz="4" w:space="0" w:color="auto"/>
              <w:bottom w:val="single" w:sz="4" w:space="0" w:color="auto"/>
              <w:right w:val="single" w:sz="4" w:space="0" w:color="auto"/>
            </w:tcBorders>
          </w:tcPr>
          <w:p>
            <w:pPr>
              <w:spacing w:after="0" w:line="240" w:lineRule="auto"/>
              <w:rPr>
                <w:rFonts w:ascii="Times New Roman" w:eastAsia="Times New Roman" w:hAnsi="Times New Roman"/>
                <w:color w:val="000000"/>
              </w:rPr>
            </w:pPr>
            <w:r>
              <w:rPr>
                <w:rFonts w:ascii="Times New Roman" w:eastAsia="Times New Roman" w:hAnsi="Times New Roman"/>
                <w:color w:val="000000"/>
              </w:rPr>
              <w:t xml:space="preserve">Отдел строительства, архитектуры и градостроительства администрации муниципального района «Ижемский» </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1 250,0</w:t>
            </w:r>
          </w:p>
        </w:tc>
        <w:tc>
          <w:tcPr>
            <w:tcW w:w="141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r>
      <w:tr>
        <w:trPr>
          <w:trHeight w:val="716"/>
        </w:trPr>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1.1</w:t>
            </w:r>
          </w:p>
        </w:tc>
        <w:tc>
          <w:tcPr>
            <w:tcW w:w="297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olor w:val="000000"/>
              </w:rPr>
              <w:t>Укрепление и модернизация материально-технической базы объектов сферы культуры и искусства</w:t>
            </w:r>
          </w:p>
        </w:tc>
        <w:tc>
          <w:tcPr>
            <w:tcW w:w="2552" w:type="dxa"/>
            <w:tcBorders>
              <w:top w:val="single" w:sz="4" w:space="0" w:color="auto"/>
              <w:left w:val="single" w:sz="4" w:space="0" w:color="auto"/>
              <w:bottom w:val="single" w:sz="4" w:space="0" w:color="auto"/>
              <w:right w:val="single" w:sz="4" w:space="0" w:color="auto"/>
            </w:tcBorders>
          </w:tcPr>
          <w:p>
            <w:pPr>
              <w:spacing w:line="240" w:lineRule="auto"/>
            </w:pPr>
            <w:r>
              <w:rPr>
                <w:rFonts w:ascii="Times New Roman" w:eastAsia="Times New Roman" w:hAnsi="Times New Roman"/>
                <w:color w:val="000000"/>
              </w:rPr>
              <w:t>Управление культуры администрации муниципального района «Ижемский»</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9 469,6</w:t>
            </w:r>
          </w:p>
        </w:tc>
        <w:tc>
          <w:tcPr>
            <w:tcW w:w="141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9 469,2</w:t>
            </w:r>
          </w:p>
        </w:tc>
      </w:tr>
      <w:tr>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1.2</w:t>
            </w:r>
          </w:p>
        </w:tc>
        <w:tc>
          <w:tcPr>
            <w:tcW w:w="297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olor w:val="000000"/>
              </w:rPr>
              <w:t>Реализация концепции информатизации сферы культуры и искусства</w:t>
            </w:r>
          </w:p>
        </w:tc>
        <w:tc>
          <w:tcPr>
            <w:tcW w:w="2552" w:type="dxa"/>
            <w:tcBorders>
              <w:top w:val="single" w:sz="4" w:space="0" w:color="auto"/>
              <w:left w:val="single" w:sz="4" w:space="0" w:color="auto"/>
              <w:bottom w:val="single" w:sz="4" w:space="0" w:color="auto"/>
              <w:right w:val="single" w:sz="4" w:space="0" w:color="auto"/>
            </w:tcBorders>
          </w:tcPr>
          <w:p>
            <w:pPr>
              <w:spacing w:line="240" w:lineRule="auto"/>
            </w:pPr>
            <w:r>
              <w:rPr>
                <w:rFonts w:ascii="Times New Roman" w:eastAsia="Times New Roman" w:hAnsi="Times New Roman"/>
                <w:color w:val="000000"/>
              </w:rPr>
              <w:t>Управление культуры администрации муниципального района «Ижемский»</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351,0</w:t>
            </w:r>
          </w:p>
        </w:tc>
        <w:tc>
          <w:tcPr>
            <w:tcW w:w="141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350,9</w:t>
            </w:r>
          </w:p>
        </w:tc>
      </w:tr>
      <w:tr>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1.3</w:t>
            </w:r>
          </w:p>
        </w:tc>
        <w:tc>
          <w:tcPr>
            <w:tcW w:w="297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olor w:val="000000"/>
              </w:rPr>
              <w:t>Развитие библиотечного дела</w:t>
            </w:r>
          </w:p>
        </w:tc>
        <w:tc>
          <w:tcPr>
            <w:tcW w:w="255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olor w:val="000000"/>
              </w:rPr>
              <w:t>Управление культуры администрации муниципального района «Ижемский»</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11 873,9</w:t>
            </w:r>
          </w:p>
        </w:tc>
        <w:tc>
          <w:tcPr>
            <w:tcW w:w="141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11 873,9</w:t>
            </w:r>
          </w:p>
        </w:tc>
      </w:tr>
      <w:tr>
        <w:trPr>
          <w:trHeight w:val="719"/>
        </w:trPr>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1.4</w:t>
            </w:r>
          </w:p>
        </w:tc>
        <w:tc>
          <w:tcPr>
            <w:tcW w:w="2977" w:type="dxa"/>
            <w:tcBorders>
              <w:top w:val="single" w:sz="4" w:space="0" w:color="auto"/>
              <w:left w:val="single" w:sz="4" w:space="0" w:color="auto"/>
              <w:bottom w:val="single" w:sz="4" w:space="0" w:color="auto"/>
              <w:right w:val="single" w:sz="4" w:space="0" w:color="auto"/>
            </w:tcBorders>
          </w:tcPr>
          <w:p>
            <w:pPr>
              <w:spacing w:after="0" w:line="240" w:lineRule="auto"/>
              <w:rPr>
                <w:rFonts w:ascii="Times New Roman" w:eastAsia="Times New Roman" w:hAnsi="Times New Roman"/>
                <w:color w:val="000000"/>
              </w:rPr>
            </w:pPr>
            <w:r>
              <w:rPr>
                <w:rFonts w:ascii="Times New Roman" w:eastAsia="Times New Roman" w:hAnsi="Times New Roman"/>
                <w:color w:val="000000"/>
              </w:rPr>
              <w:t>Оказание муниципальных услуг (выполнение работ) музеями</w:t>
            </w:r>
          </w:p>
        </w:tc>
        <w:tc>
          <w:tcPr>
            <w:tcW w:w="2552" w:type="dxa"/>
            <w:tcBorders>
              <w:top w:val="single" w:sz="4" w:space="0" w:color="auto"/>
              <w:left w:val="single" w:sz="4" w:space="0" w:color="auto"/>
              <w:bottom w:val="single" w:sz="4" w:space="0" w:color="auto"/>
              <w:right w:val="single" w:sz="4" w:space="0" w:color="auto"/>
            </w:tcBorders>
          </w:tcPr>
          <w:p>
            <w:pPr>
              <w:spacing w:after="0" w:line="240" w:lineRule="auto"/>
            </w:pPr>
            <w:r>
              <w:rPr>
                <w:rFonts w:ascii="Times New Roman" w:eastAsia="Times New Roman" w:hAnsi="Times New Roman"/>
                <w:color w:val="000000"/>
              </w:rPr>
              <w:t>Управление культуры администрации муниципального района «Ижемский»</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2 610,0</w:t>
            </w:r>
          </w:p>
        </w:tc>
        <w:tc>
          <w:tcPr>
            <w:tcW w:w="141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2 610,0</w:t>
            </w:r>
          </w:p>
        </w:tc>
      </w:tr>
      <w:tr>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1.5</w:t>
            </w:r>
          </w:p>
        </w:tc>
        <w:tc>
          <w:tcPr>
            <w:tcW w:w="2977" w:type="dxa"/>
            <w:tcBorders>
              <w:top w:val="single" w:sz="4" w:space="0" w:color="auto"/>
              <w:left w:val="single" w:sz="4" w:space="0" w:color="auto"/>
              <w:bottom w:val="single" w:sz="4" w:space="0" w:color="auto"/>
              <w:right w:val="single" w:sz="4" w:space="0" w:color="auto"/>
            </w:tcBorders>
          </w:tcPr>
          <w:p>
            <w:pPr>
              <w:spacing w:after="0" w:line="240" w:lineRule="auto"/>
              <w:rPr>
                <w:rFonts w:ascii="Times New Roman" w:eastAsia="Times New Roman" w:hAnsi="Times New Roman"/>
                <w:color w:val="000000"/>
              </w:rPr>
            </w:pPr>
            <w:r>
              <w:rPr>
                <w:rFonts w:ascii="Times New Roman" w:eastAsia="Times New Roman" w:hAnsi="Times New Roman"/>
                <w:color w:val="000000"/>
              </w:rPr>
              <w:t>Создание безопасных условий в муниципальных учреждениях культуры и искусства</w:t>
            </w:r>
          </w:p>
        </w:tc>
        <w:tc>
          <w:tcPr>
            <w:tcW w:w="2552" w:type="dxa"/>
            <w:tcBorders>
              <w:top w:val="single" w:sz="4" w:space="0" w:color="auto"/>
              <w:left w:val="single" w:sz="4" w:space="0" w:color="auto"/>
              <w:bottom w:val="single" w:sz="4" w:space="0" w:color="auto"/>
              <w:right w:val="single" w:sz="4" w:space="0" w:color="auto"/>
            </w:tcBorders>
          </w:tcPr>
          <w:p>
            <w:pPr>
              <w:spacing w:after="0" w:line="240" w:lineRule="auto"/>
            </w:pPr>
            <w:r>
              <w:rPr>
                <w:rFonts w:ascii="Times New Roman" w:eastAsia="Times New Roman" w:hAnsi="Times New Roman"/>
                <w:color w:val="000000"/>
              </w:rPr>
              <w:t>Управление культуры администрации муниципального района «Ижемский»</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1 302,7</w:t>
            </w:r>
          </w:p>
        </w:tc>
        <w:tc>
          <w:tcPr>
            <w:tcW w:w="141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1 302,7</w:t>
            </w:r>
          </w:p>
        </w:tc>
      </w:tr>
      <w:tr>
        <w:trPr>
          <w:trHeight w:val="730"/>
        </w:trPr>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lastRenderedPageBreak/>
              <w:t>Основное мероприятие 1.6</w:t>
            </w:r>
          </w:p>
        </w:tc>
        <w:tc>
          <w:tcPr>
            <w:tcW w:w="2977" w:type="dxa"/>
            <w:tcBorders>
              <w:top w:val="single" w:sz="4" w:space="0" w:color="auto"/>
              <w:left w:val="single" w:sz="4" w:space="0" w:color="auto"/>
              <w:bottom w:val="single" w:sz="4" w:space="0" w:color="auto"/>
              <w:right w:val="single" w:sz="4" w:space="0" w:color="auto"/>
            </w:tcBorders>
          </w:tcPr>
          <w:p>
            <w:pPr>
              <w:spacing w:after="0" w:line="240" w:lineRule="auto"/>
              <w:rPr>
                <w:rFonts w:ascii="Times New Roman" w:eastAsia="Times New Roman" w:hAnsi="Times New Roman"/>
                <w:color w:val="000000"/>
              </w:rPr>
            </w:pPr>
            <w:r>
              <w:rPr>
                <w:rFonts w:ascii="Times New Roman" w:eastAsia="Times New Roman" w:hAnsi="Times New Roman"/>
                <w:color w:val="000000"/>
              </w:rPr>
              <w:t>Строительство и реконструкция объектов сферы культуры</w:t>
            </w:r>
          </w:p>
        </w:tc>
        <w:tc>
          <w:tcPr>
            <w:tcW w:w="2552" w:type="dxa"/>
            <w:tcBorders>
              <w:top w:val="single" w:sz="4" w:space="0" w:color="auto"/>
              <w:left w:val="single" w:sz="4" w:space="0" w:color="auto"/>
              <w:bottom w:val="single" w:sz="4" w:space="0" w:color="auto"/>
              <w:right w:val="single" w:sz="4" w:space="0" w:color="auto"/>
            </w:tcBorders>
          </w:tcPr>
          <w:p>
            <w:pPr>
              <w:spacing w:after="0" w:line="240" w:lineRule="auto"/>
            </w:pPr>
            <w:r>
              <w:rPr>
                <w:rFonts w:ascii="Times New Roman" w:eastAsia="Times New Roman" w:hAnsi="Times New Roman"/>
                <w:color w:val="000000"/>
              </w:rPr>
              <w:t>Управление культуры администрации муниципального района «Ижемский»</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1 250,0</w:t>
            </w:r>
          </w:p>
        </w:tc>
        <w:tc>
          <w:tcPr>
            <w:tcW w:w="141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r>
      <w:tr>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2.1</w:t>
            </w:r>
          </w:p>
        </w:tc>
        <w:tc>
          <w:tcPr>
            <w:tcW w:w="297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olor w:val="000000"/>
              </w:rPr>
              <w:t>Оказание муниципальных услуг (выполнение работ) учреждениями культурно-досугового типа</w:t>
            </w:r>
          </w:p>
        </w:tc>
        <w:tc>
          <w:tcPr>
            <w:tcW w:w="255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olor w:val="000000"/>
              </w:rPr>
              <w:t>Управление культуры администрации муниципального района «Ижемский»</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29 293,6</w:t>
            </w:r>
          </w:p>
        </w:tc>
        <w:tc>
          <w:tcPr>
            <w:tcW w:w="141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29 293,6</w:t>
            </w:r>
          </w:p>
        </w:tc>
      </w:tr>
      <w:tr>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2.2</w:t>
            </w:r>
          </w:p>
        </w:tc>
        <w:tc>
          <w:tcPr>
            <w:tcW w:w="297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olor w:val="000000"/>
              </w:rPr>
              <w:t>Поддержка художественного народного творчества, сохранение традиционной культуры</w:t>
            </w:r>
          </w:p>
        </w:tc>
        <w:tc>
          <w:tcPr>
            <w:tcW w:w="255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olor w:val="000000"/>
              </w:rPr>
              <w:t>Управление культуры администрации муниципального района «Ижемский»</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469,4</w:t>
            </w:r>
          </w:p>
        </w:tc>
        <w:tc>
          <w:tcPr>
            <w:tcW w:w="141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469,3</w:t>
            </w:r>
          </w:p>
        </w:tc>
      </w:tr>
      <w:tr>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2.3</w:t>
            </w:r>
          </w:p>
        </w:tc>
        <w:tc>
          <w:tcPr>
            <w:tcW w:w="297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olor w:val="000000"/>
              </w:rPr>
              <w:t>Стимулирование деятельности и повышение профессиональной компетентности работников учреждений культуры и искусства</w:t>
            </w:r>
          </w:p>
        </w:tc>
        <w:tc>
          <w:tcPr>
            <w:tcW w:w="255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olor w:val="000000"/>
              </w:rPr>
              <w:t>Управление культуры администрации муниципального района «Ижемский»</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c>
          <w:tcPr>
            <w:tcW w:w="141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r>
      <w:tr>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2.4</w:t>
            </w:r>
          </w:p>
        </w:tc>
        <w:tc>
          <w:tcPr>
            <w:tcW w:w="297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olor w:val="000000"/>
              </w:rPr>
              <w:t>Оказание муниципальных услуг (выполнение работ) учреждениями дополнительного образования</w:t>
            </w:r>
          </w:p>
        </w:tc>
        <w:tc>
          <w:tcPr>
            <w:tcW w:w="255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olor w:val="000000"/>
              </w:rPr>
              <w:t>Управление культуры администрации муниципального района «Ижемский»</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12 304,6</w:t>
            </w:r>
          </w:p>
        </w:tc>
        <w:tc>
          <w:tcPr>
            <w:tcW w:w="141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12 304,6</w:t>
            </w:r>
          </w:p>
        </w:tc>
      </w:tr>
      <w:tr>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2.5</w:t>
            </w:r>
          </w:p>
        </w:tc>
        <w:tc>
          <w:tcPr>
            <w:tcW w:w="297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olor w:val="000000"/>
              </w:rPr>
              <w:t>Реализация народных проектов в сфере культуры и искусства, этнокультурного развития народов, проживающих на территории Ижемского района</w:t>
            </w:r>
          </w:p>
        </w:tc>
        <w:tc>
          <w:tcPr>
            <w:tcW w:w="255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olor w:val="000000"/>
              </w:rPr>
              <w:t>Управление культуры администрации муниципального района «Ижемский»</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2 261,7</w:t>
            </w:r>
          </w:p>
        </w:tc>
        <w:tc>
          <w:tcPr>
            <w:tcW w:w="141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2 261,7</w:t>
            </w:r>
          </w:p>
        </w:tc>
      </w:tr>
      <w:tr>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2.6</w:t>
            </w:r>
          </w:p>
        </w:tc>
        <w:tc>
          <w:tcPr>
            <w:tcW w:w="297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olor w:val="000000"/>
              </w:rPr>
              <w:t>Реализация народных инициатив</w:t>
            </w:r>
          </w:p>
        </w:tc>
        <w:tc>
          <w:tcPr>
            <w:tcW w:w="255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olor w:val="000000"/>
              </w:rPr>
              <w:t>Управление культуры администрации муниципального района «Ижемский»</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266,8</w:t>
            </w:r>
          </w:p>
        </w:tc>
        <w:tc>
          <w:tcPr>
            <w:tcW w:w="141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266,8</w:t>
            </w:r>
          </w:p>
        </w:tc>
      </w:tr>
      <w:tr>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3.1</w:t>
            </w:r>
          </w:p>
        </w:tc>
        <w:tc>
          <w:tcPr>
            <w:tcW w:w="297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eastAsia="Times New Roman" w:hAnsi="Times New Roman"/>
                <w:color w:val="000000"/>
              </w:rPr>
            </w:pPr>
            <w:r>
              <w:rPr>
                <w:rFonts w:ascii="Times New Roman" w:eastAsia="Times New Roman" w:hAnsi="Times New Roman"/>
                <w:color w:val="000000"/>
              </w:rPr>
              <w:t>Руководство и управление в сфере установленных функций органов местного самоуправления</w:t>
            </w:r>
          </w:p>
        </w:tc>
        <w:tc>
          <w:tcPr>
            <w:tcW w:w="255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olor w:val="000000"/>
              </w:rPr>
              <w:t>Управление культуры администрации муниципального района «Ижемский»</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9 085,7</w:t>
            </w:r>
          </w:p>
        </w:tc>
        <w:tc>
          <w:tcPr>
            <w:tcW w:w="141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8 848,8</w:t>
            </w:r>
          </w:p>
        </w:tc>
      </w:tr>
      <w:tr>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3.2</w:t>
            </w:r>
          </w:p>
        </w:tc>
        <w:tc>
          <w:tcPr>
            <w:tcW w:w="297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eastAsia="Times New Roman" w:hAnsi="Times New Roman"/>
                <w:color w:val="000000"/>
              </w:rPr>
            </w:pPr>
            <w:r>
              <w:rPr>
                <w:rFonts w:ascii="Times New Roman" w:eastAsia="Times New Roman" w:hAnsi="Times New Roman"/>
                <w:color w:val="000000"/>
              </w:rPr>
              <w:t>Осуществление деятельности прочих учреждений</w:t>
            </w:r>
          </w:p>
        </w:tc>
        <w:tc>
          <w:tcPr>
            <w:tcW w:w="255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olor w:val="000000"/>
              </w:rPr>
              <w:t>Управление культуры администрации муниципального района «Ижемский»</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26 211,8</w:t>
            </w:r>
          </w:p>
        </w:tc>
        <w:tc>
          <w:tcPr>
            <w:tcW w:w="141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25 962,7</w:t>
            </w:r>
          </w:p>
        </w:tc>
      </w:tr>
      <w:tr>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3.3</w:t>
            </w:r>
          </w:p>
        </w:tc>
        <w:tc>
          <w:tcPr>
            <w:tcW w:w="297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eastAsia="Times New Roman" w:hAnsi="Times New Roman"/>
                <w:color w:val="000000"/>
              </w:rPr>
            </w:pPr>
            <w:r>
              <w:rPr>
                <w:rFonts w:ascii="Times New Roman" w:eastAsia="Times New Roman" w:hAnsi="Times New Roman"/>
                <w:color w:val="000000"/>
              </w:rPr>
              <w:t>Обеспечение роста уровня оплаты труда работников муниципальных учреждений культуры и искусства в Ижемском районе</w:t>
            </w:r>
          </w:p>
        </w:tc>
        <w:tc>
          <w:tcPr>
            <w:tcW w:w="255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olor w:val="000000"/>
              </w:rPr>
              <w:t>Управление культуры администрации муниципального района «Ижемский»</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48 659,9</w:t>
            </w:r>
          </w:p>
        </w:tc>
        <w:tc>
          <w:tcPr>
            <w:tcW w:w="141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48 659,9</w:t>
            </w:r>
          </w:p>
        </w:tc>
      </w:tr>
      <w:tr>
        <w:tc>
          <w:tcPr>
            <w:tcW w:w="170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3.4</w:t>
            </w:r>
          </w:p>
        </w:tc>
        <w:tc>
          <w:tcPr>
            <w:tcW w:w="297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eastAsia="Times New Roman" w:hAnsi="Times New Roman"/>
                <w:color w:val="000000"/>
              </w:rPr>
            </w:pPr>
            <w:r>
              <w:rPr>
                <w:rFonts w:ascii="Times New Roman" w:eastAsia="Times New Roman" w:hAnsi="Times New Roman"/>
                <w:color w:val="000000"/>
              </w:rPr>
              <w:t>Создание условий для функционирования муниципальных учреждений культуры и искусства</w:t>
            </w:r>
          </w:p>
        </w:tc>
        <w:tc>
          <w:tcPr>
            <w:tcW w:w="255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olor w:val="000000"/>
              </w:rPr>
              <w:t>Управление культуры администрации муниципального района «Ижемский»</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14 378,1</w:t>
            </w:r>
          </w:p>
        </w:tc>
        <w:tc>
          <w:tcPr>
            <w:tcW w:w="141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14 343,4</w:t>
            </w:r>
          </w:p>
        </w:tc>
      </w:tr>
    </w:tbl>
    <w:p>
      <w:pPr>
        <w:autoSpaceDE w:val="0"/>
        <w:autoSpaceDN w:val="0"/>
        <w:adjustRightInd w:val="0"/>
        <w:spacing w:after="0" w:line="240" w:lineRule="auto"/>
        <w:jc w:val="right"/>
        <w:outlineLvl w:val="0"/>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Таблица 14</w:t>
      </w:r>
    </w:p>
    <w:p>
      <w:pPr>
        <w:autoSpaceDE w:val="0"/>
        <w:autoSpaceDN w:val="0"/>
        <w:adjustRightInd w:val="0"/>
        <w:spacing w:after="0" w:line="240" w:lineRule="auto"/>
        <w:rPr>
          <w:rFonts w:ascii="Times New Roman" w:hAnsi="Times New Roman" w:cs="Times New Roman"/>
          <w:sz w:val="24"/>
          <w:szCs w:val="24"/>
          <w:lang w:eastAsia="en-US"/>
        </w:rPr>
      </w:pPr>
    </w:p>
    <w:p>
      <w:pPr>
        <w:autoSpaceDE w:val="0"/>
        <w:autoSpaceDN w:val="0"/>
        <w:adjustRightInd w:val="0"/>
        <w:spacing w:after="0" w:line="240" w:lineRule="auto"/>
        <w:jc w:val="center"/>
        <w:rPr>
          <w:rFonts w:ascii="Times New Roman" w:hAnsi="Times New Roman" w:cs="Times New Roman"/>
          <w:sz w:val="24"/>
          <w:szCs w:val="24"/>
          <w:lang w:eastAsia="en-US"/>
        </w:rPr>
      </w:pPr>
      <w:hyperlink r:id="rId9" w:history="1">
        <w:r>
          <w:rPr>
            <w:rFonts w:ascii="Times New Roman" w:hAnsi="Times New Roman" w:cs="Times New Roman"/>
            <w:sz w:val="24"/>
            <w:szCs w:val="24"/>
            <w:lang w:eastAsia="en-US"/>
          </w:rPr>
          <w:t>Информация</w:t>
        </w:r>
      </w:hyperlink>
      <w:r>
        <w:rPr>
          <w:rFonts w:ascii="Times New Roman" w:hAnsi="Times New Roman" w:cs="Times New Roman"/>
          <w:sz w:val="24"/>
          <w:szCs w:val="24"/>
          <w:lang w:eastAsia="en-US"/>
        </w:rPr>
        <w:t xml:space="preserve"> о расходах бюджета муниципального района «Ижемский» </w:t>
      </w:r>
    </w:p>
    <w:p>
      <w:pPr>
        <w:autoSpaceDE w:val="0"/>
        <w:autoSpaceDN w:val="0"/>
        <w:adjustRightInd w:val="0"/>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(с учетом средств федерального бюджета и республиканского бюджета Республики Коми), бюджетов сельских поселений и юридических лиц</w:t>
      </w:r>
    </w:p>
    <w:p>
      <w:pPr>
        <w:autoSpaceDE w:val="0"/>
        <w:autoSpaceDN w:val="0"/>
        <w:adjustRightInd w:val="0"/>
        <w:spacing w:after="0" w:line="240" w:lineRule="auto"/>
        <w:jc w:val="center"/>
        <w:rPr>
          <w:sz w:val="24"/>
          <w:szCs w:val="24"/>
        </w:rPr>
      </w:pPr>
      <w:r>
        <w:rPr>
          <w:rFonts w:ascii="Times New Roman" w:hAnsi="Times New Roman" w:cs="Times New Roman"/>
          <w:sz w:val="24"/>
          <w:szCs w:val="24"/>
          <w:lang w:eastAsia="en-US"/>
        </w:rPr>
        <w:t>на реализацию целей муниципальной программы</w:t>
      </w:r>
      <w:r>
        <w:rPr>
          <w:sz w:val="24"/>
          <w:szCs w:val="24"/>
        </w:rPr>
        <w:t xml:space="preserve"> </w:t>
      </w:r>
    </w:p>
    <w:tbl>
      <w:tblPr>
        <w:tblW w:w="9843" w:type="dxa"/>
        <w:tblLayout w:type="fixed"/>
        <w:tblCellMar>
          <w:top w:w="102" w:type="dxa"/>
          <w:left w:w="62" w:type="dxa"/>
          <w:bottom w:w="102" w:type="dxa"/>
          <w:right w:w="62" w:type="dxa"/>
        </w:tblCellMar>
        <w:tblLook w:val="0000" w:firstRow="0" w:lastRow="0" w:firstColumn="0" w:lastColumn="0" w:noHBand="0" w:noVBand="0"/>
      </w:tblPr>
      <w:tblGrid>
        <w:gridCol w:w="1763"/>
        <w:gridCol w:w="2268"/>
        <w:gridCol w:w="2835"/>
        <w:gridCol w:w="1559"/>
        <w:gridCol w:w="1418"/>
      </w:tblGrid>
      <w:tr>
        <w:tc>
          <w:tcPr>
            <w:tcW w:w="17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Статус</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Наименование муниципальной программы, подпрограммы, ведомственной целевой программы, основного мероприятия</w:t>
            </w: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Источники финансирования</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Сводная бюджетная роспись на отчетную дату</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 xml:space="preserve">Фактические расходы </w:t>
            </w:r>
          </w:p>
        </w:tc>
      </w:tr>
      <w:tr>
        <w:tc>
          <w:tcPr>
            <w:tcW w:w="17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w:t>
            </w:r>
          </w:p>
        </w:tc>
        <w:tc>
          <w:tcPr>
            <w:tcW w:w="226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w:t>
            </w: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4</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5</w:t>
            </w:r>
          </w:p>
        </w:tc>
      </w:tr>
      <w:tr>
        <w:tc>
          <w:tcPr>
            <w:tcW w:w="1763"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Муниципальная программа</w:t>
            </w:r>
          </w:p>
        </w:tc>
        <w:tc>
          <w:tcPr>
            <w:tcW w:w="2268"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olor w:val="000000"/>
              </w:rPr>
              <w:t>Развитие и сохранение  культуры</w:t>
            </w: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всего</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169 788,8</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168 017,5</w:t>
            </w:r>
          </w:p>
        </w:tc>
      </w:tr>
      <w:tr>
        <w:tc>
          <w:tcPr>
            <w:tcW w:w="1763"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268"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xml:space="preserve">бюджет муниципального района «Ижемский» </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169 788,8</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168 017,5</w:t>
            </w:r>
          </w:p>
        </w:tc>
      </w:tr>
      <w:tr>
        <w:tc>
          <w:tcPr>
            <w:tcW w:w="1763"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268"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из них за счет средств:</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r>
      <w:tr>
        <w:tc>
          <w:tcPr>
            <w:tcW w:w="1763"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268"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федерального бюджета</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1 032,7</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1 032,7</w:t>
            </w:r>
          </w:p>
        </w:tc>
      </w:tr>
      <w:tr>
        <w:tc>
          <w:tcPr>
            <w:tcW w:w="1763"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268"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республиканского бюджета Республики Коми</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60 248,9</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60 231,5</w:t>
            </w:r>
          </w:p>
        </w:tc>
      </w:tr>
      <w:tr>
        <w:tc>
          <w:tcPr>
            <w:tcW w:w="1763"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1.1</w:t>
            </w:r>
          </w:p>
        </w:tc>
        <w:tc>
          <w:tcPr>
            <w:tcW w:w="2268"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olor w:val="000000"/>
              </w:rPr>
              <w:t>Укрепление и модернизация материально-технической базы объектов сферы культуры и искусства</w:t>
            </w: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Всего</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9 469,6</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9 469,2</w:t>
            </w:r>
          </w:p>
        </w:tc>
      </w:tr>
      <w:tr>
        <w:tc>
          <w:tcPr>
            <w:tcW w:w="1763"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268"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xml:space="preserve">бюджет муниципального района «Ижемский» </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9 469,6</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9 469,2</w:t>
            </w:r>
          </w:p>
        </w:tc>
      </w:tr>
      <w:tr>
        <w:tc>
          <w:tcPr>
            <w:tcW w:w="1763"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268"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из них за счет средств:</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r>
      <w:tr>
        <w:tc>
          <w:tcPr>
            <w:tcW w:w="1763"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268"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федерального бюджета</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1 032,6</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1 032,6</w:t>
            </w:r>
          </w:p>
        </w:tc>
      </w:tr>
      <w:tr>
        <w:tc>
          <w:tcPr>
            <w:tcW w:w="1763"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268"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республиканского бюджета Республики Коми</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442,6</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442,6</w:t>
            </w:r>
          </w:p>
        </w:tc>
      </w:tr>
      <w:tr>
        <w:tc>
          <w:tcPr>
            <w:tcW w:w="1763"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1.2</w:t>
            </w:r>
          </w:p>
          <w:p>
            <w:pPr>
              <w:autoSpaceDE w:val="0"/>
              <w:autoSpaceDN w:val="0"/>
              <w:adjustRightInd w:val="0"/>
              <w:spacing w:after="0" w:line="240" w:lineRule="auto"/>
              <w:jc w:val="both"/>
              <w:rPr>
                <w:rFonts w:ascii="Times New Roman" w:hAnsi="Times New Roman" w:cs="Times New Roman"/>
                <w:lang w:eastAsia="en-US"/>
              </w:rPr>
            </w:pPr>
          </w:p>
        </w:tc>
        <w:tc>
          <w:tcPr>
            <w:tcW w:w="2268"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olor w:val="000000"/>
              </w:rPr>
              <w:t>Реализация концепции информатизации сферы культуры и искусства</w:t>
            </w: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Всего</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351,0</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350,9</w:t>
            </w:r>
          </w:p>
        </w:tc>
      </w:tr>
      <w:tr>
        <w:tc>
          <w:tcPr>
            <w:tcW w:w="1763" w:type="dxa"/>
            <w:vMerge/>
            <w:tcBorders>
              <w:left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xml:space="preserve">бюджет муниципального района «Ижемский» </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351,0</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350,9</w:t>
            </w:r>
          </w:p>
        </w:tc>
      </w:tr>
      <w:tr>
        <w:tc>
          <w:tcPr>
            <w:tcW w:w="1763" w:type="dxa"/>
            <w:vMerge/>
            <w:tcBorders>
              <w:left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из них за счет средств:</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r>
      <w:tr>
        <w:tc>
          <w:tcPr>
            <w:tcW w:w="1763" w:type="dxa"/>
            <w:vMerge/>
            <w:tcBorders>
              <w:left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федерального бюджета</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r>
      <w:tr>
        <w:tc>
          <w:tcPr>
            <w:tcW w:w="1763" w:type="dxa"/>
            <w:vMerge/>
            <w:tcBorders>
              <w:left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республиканского бюджета Республики Коми</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r>
      <w:tr>
        <w:tc>
          <w:tcPr>
            <w:tcW w:w="1763"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Основное мероприятие 1.3</w:t>
            </w:r>
          </w:p>
          <w:p>
            <w:pPr>
              <w:autoSpaceDE w:val="0"/>
              <w:autoSpaceDN w:val="0"/>
              <w:adjustRightInd w:val="0"/>
              <w:spacing w:after="0" w:line="240" w:lineRule="auto"/>
              <w:jc w:val="both"/>
              <w:rPr>
                <w:rFonts w:ascii="Times New Roman" w:hAnsi="Times New Roman" w:cs="Times New Roman"/>
                <w:lang w:eastAsia="en-US"/>
              </w:rPr>
            </w:pPr>
          </w:p>
        </w:tc>
        <w:tc>
          <w:tcPr>
            <w:tcW w:w="2268"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olor w:val="000000"/>
              </w:rPr>
              <w:t>Развитие библиотечного дела</w:t>
            </w: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Всего</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11 873,9</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11 873,9</w:t>
            </w:r>
          </w:p>
        </w:tc>
      </w:tr>
      <w:tr>
        <w:tc>
          <w:tcPr>
            <w:tcW w:w="1763" w:type="dxa"/>
            <w:vMerge/>
            <w:tcBorders>
              <w:left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xml:space="preserve">бюджет муниципального района «Ижемский» </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11 873,9</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11 873,9</w:t>
            </w:r>
          </w:p>
        </w:tc>
      </w:tr>
      <w:tr>
        <w:tc>
          <w:tcPr>
            <w:tcW w:w="1763" w:type="dxa"/>
            <w:vMerge/>
            <w:tcBorders>
              <w:left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из них за счет средств:</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r>
      <w:tr>
        <w:tc>
          <w:tcPr>
            <w:tcW w:w="1763" w:type="dxa"/>
            <w:vMerge/>
            <w:tcBorders>
              <w:left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федерального бюджета</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r>
      <w:tr>
        <w:tc>
          <w:tcPr>
            <w:tcW w:w="1763"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республиканского бюджета Республики Коми</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66,9</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66,9</w:t>
            </w:r>
          </w:p>
        </w:tc>
      </w:tr>
      <w:tr>
        <w:tc>
          <w:tcPr>
            <w:tcW w:w="1763" w:type="dxa"/>
            <w:vMerge w:val="restart"/>
            <w:tcBorders>
              <w:top w:val="single" w:sz="4" w:space="0" w:color="auto"/>
              <w:left w:val="single" w:sz="4" w:space="0" w:color="auto"/>
              <w:right w:val="single" w:sz="4" w:space="0" w:color="auto"/>
            </w:tcBorders>
          </w:tcPr>
          <w:p>
            <w:pPr>
              <w:spacing w:after="0" w:line="240" w:lineRule="auto"/>
              <w:rPr>
                <w:rFonts w:ascii="Times New Roman" w:eastAsia="Times New Roman" w:hAnsi="Times New Roman"/>
                <w:color w:val="000000"/>
              </w:rPr>
            </w:pPr>
            <w:r>
              <w:rPr>
                <w:rFonts w:ascii="Times New Roman" w:eastAsia="Times New Roman" w:hAnsi="Times New Roman"/>
                <w:color w:val="000000"/>
              </w:rPr>
              <w:lastRenderedPageBreak/>
              <w:t>Основное мероприятие 1.4.</w:t>
            </w:r>
          </w:p>
        </w:tc>
        <w:tc>
          <w:tcPr>
            <w:tcW w:w="2268" w:type="dxa"/>
            <w:vMerge w:val="restart"/>
            <w:tcBorders>
              <w:top w:val="single" w:sz="4" w:space="0" w:color="auto"/>
              <w:left w:val="single" w:sz="4" w:space="0" w:color="auto"/>
              <w:right w:val="single" w:sz="4" w:space="0" w:color="auto"/>
            </w:tcBorders>
          </w:tcPr>
          <w:p>
            <w:pPr>
              <w:spacing w:after="0" w:line="240" w:lineRule="auto"/>
              <w:rPr>
                <w:rFonts w:ascii="Times New Roman" w:eastAsia="Times New Roman" w:hAnsi="Times New Roman"/>
                <w:color w:val="000000"/>
              </w:rPr>
            </w:pPr>
            <w:r>
              <w:rPr>
                <w:rFonts w:ascii="Times New Roman" w:eastAsia="Times New Roman" w:hAnsi="Times New Roman"/>
                <w:color w:val="000000"/>
              </w:rPr>
              <w:t>Оказание муниципальных услуг (выполнение работ) музеями</w:t>
            </w: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Всего</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2 610,0</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2 610,0</w:t>
            </w:r>
          </w:p>
        </w:tc>
      </w:tr>
      <w:tr>
        <w:tc>
          <w:tcPr>
            <w:tcW w:w="1763" w:type="dxa"/>
            <w:vMerge/>
            <w:tcBorders>
              <w:left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xml:space="preserve">бюджет муниципального района «Ижемский» </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2 610,0</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2 610,0</w:t>
            </w:r>
          </w:p>
        </w:tc>
      </w:tr>
      <w:tr>
        <w:tc>
          <w:tcPr>
            <w:tcW w:w="1763" w:type="dxa"/>
            <w:vMerge/>
            <w:tcBorders>
              <w:left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из них за счет средств:</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r>
      <w:tr>
        <w:tc>
          <w:tcPr>
            <w:tcW w:w="1763" w:type="dxa"/>
            <w:vMerge/>
            <w:tcBorders>
              <w:left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федерального бюджета</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r>
      <w:tr>
        <w:tc>
          <w:tcPr>
            <w:tcW w:w="1763"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республиканского бюджета Республики Коми</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r>
      <w:tr>
        <w:tc>
          <w:tcPr>
            <w:tcW w:w="1763" w:type="dxa"/>
            <w:vMerge w:val="restart"/>
            <w:tcBorders>
              <w:top w:val="single" w:sz="4" w:space="0" w:color="auto"/>
              <w:left w:val="single" w:sz="4" w:space="0" w:color="auto"/>
              <w:right w:val="single" w:sz="4" w:space="0" w:color="auto"/>
            </w:tcBorders>
          </w:tcPr>
          <w:p>
            <w:pPr>
              <w:spacing w:after="0" w:line="240" w:lineRule="auto"/>
              <w:rPr>
                <w:rFonts w:ascii="Times New Roman" w:eastAsia="Times New Roman" w:hAnsi="Times New Roman"/>
                <w:color w:val="000000"/>
              </w:rPr>
            </w:pPr>
            <w:r>
              <w:rPr>
                <w:rFonts w:ascii="Times New Roman" w:eastAsia="Times New Roman" w:hAnsi="Times New Roman"/>
                <w:color w:val="000000"/>
              </w:rPr>
              <w:t>Основное мероприятие 1.5.</w:t>
            </w:r>
          </w:p>
        </w:tc>
        <w:tc>
          <w:tcPr>
            <w:tcW w:w="2268" w:type="dxa"/>
            <w:vMerge w:val="restart"/>
            <w:tcBorders>
              <w:top w:val="single" w:sz="4" w:space="0" w:color="auto"/>
              <w:left w:val="single" w:sz="4" w:space="0" w:color="auto"/>
              <w:right w:val="single" w:sz="4" w:space="0" w:color="auto"/>
            </w:tcBorders>
          </w:tcPr>
          <w:p>
            <w:pPr>
              <w:spacing w:after="0" w:line="240" w:lineRule="auto"/>
              <w:rPr>
                <w:rFonts w:ascii="Times New Roman" w:eastAsia="Times New Roman" w:hAnsi="Times New Roman"/>
                <w:color w:val="000000"/>
              </w:rPr>
            </w:pPr>
            <w:r>
              <w:rPr>
                <w:rFonts w:ascii="Times New Roman" w:eastAsia="Times New Roman" w:hAnsi="Times New Roman"/>
                <w:color w:val="000000"/>
              </w:rPr>
              <w:t>Создание безопасных условий в муниципальных учреждениях культуры и искусства</w:t>
            </w: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Всего</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1 302,7</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1 302,7</w:t>
            </w:r>
          </w:p>
        </w:tc>
      </w:tr>
      <w:tr>
        <w:tc>
          <w:tcPr>
            <w:tcW w:w="1763" w:type="dxa"/>
            <w:vMerge/>
            <w:tcBorders>
              <w:left w:val="single" w:sz="4" w:space="0" w:color="auto"/>
              <w:right w:val="single" w:sz="4" w:space="0" w:color="auto"/>
            </w:tcBorders>
            <w:vAlign w:val="center"/>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right w:val="single" w:sz="4" w:space="0" w:color="auto"/>
            </w:tcBorders>
            <w:vAlign w:val="center"/>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xml:space="preserve">бюджет муниципального района «Ижемский» </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1 302,7</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1 302,7</w:t>
            </w:r>
          </w:p>
        </w:tc>
      </w:tr>
      <w:tr>
        <w:tc>
          <w:tcPr>
            <w:tcW w:w="1763" w:type="dxa"/>
            <w:vMerge/>
            <w:tcBorders>
              <w:left w:val="single" w:sz="4" w:space="0" w:color="auto"/>
              <w:right w:val="single" w:sz="4" w:space="0" w:color="auto"/>
            </w:tcBorders>
            <w:vAlign w:val="center"/>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right w:val="single" w:sz="4" w:space="0" w:color="auto"/>
            </w:tcBorders>
            <w:vAlign w:val="center"/>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из них за счет средств:</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r>
      <w:tr>
        <w:tc>
          <w:tcPr>
            <w:tcW w:w="1763" w:type="dxa"/>
            <w:vMerge/>
            <w:tcBorders>
              <w:left w:val="single" w:sz="4" w:space="0" w:color="auto"/>
              <w:right w:val="single" w:sz="4" w:space="0" w:color="auto"/>
            </w:tcBorders>
            <w:vAlign w:val="center"/>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right w:val="single" w:sz="4" w:space="0" w:color="auto"/>
            </w:tcBorders>
            <w:vAlign w:val="center"/>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федерального бюджета</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r>
      <w:tr>
        <w:tc>
          <w:tcPr>
            <w:tcW w:w="1763" w:type="dxa"/>
            <w:vMerge/>
            <w:tcBorders>
              <w:left w:val="single" w:sz="4" w:space="0" w:color="auto"/>
              <w:bottom w:val="single" w:sz="4" w:space="0" w:color="auto"/>
              <w:right w:val="single" w:sz="4" w:space="0" w:color="auto"/>
            </w:tcBorders>
            <w:vAlign w:val="center"/>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bottom w:val="single" w:sz="4" w:space="0" w:color="auto"/>
              <w:right w:val="single" w:sz="4" w:space="0" w:color="auto"/>
            </w:tcBorders>
            <w:vAlign w:val="center"/>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республиканского бюджета Республики Коми</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62,7</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62,7</w:t>
            </w:r>
          </w:p>
        </w:tc>
      </w:tr>
      <w:tr>
        <w:tc>
          <w:tcPr>
            <w:tcW w:w="1763" w:type="dxa"/>
            <w:vMerge w:val="restart"/>
            <w:tcBorders>
              <w:top w:val="single" w:sz="4" w:space="0" w:color="auto"/>
              <w:left w:val="single" w:sz="4" w:space="0" w:color="auto"/>
              <w:right w:val="single" w:sz="4" w:space="0" w:color="auto"/>
            </w:tcBorders>
            <w:vAlign w:val="center"/>
          </w:tcPr>
          <w:p>
            <w:pPr>
              <w:spacing w:after="0" w:line="240" w:lineRule="auto"/>
              <w:rPr>
                <w:rFonts w:ascii="Times New Roman" w:eastAsia="Times New Roman" w:hAnsi="Times New Roman"/>
                <w:color w:val="000000"/>
              </w:rPr>
            </w:pPr>
            <w:r>
              <w:rPr>
                <w:rFonts w:ascii="Times New Roman" w:eastAsia="Times New Roman" w:hAnsi="Times New Roman"/>
                <w:color w:val="000000"/>
              </w:rPr>
              <w:t>Основное мероприятие 1.6.</w:t>
            </w:r>
          </w:p>
        </w:tc>
        <w:tc>
          <w:tcPr>
            <w:tcW w:w="2268" w:type="dxa"/>
            <w:vMerge w:val="restart"/>
            <w:tcBorders>
              <w:top w:val="single" w:sz="4" w:space="0" w:color="auto"/>
              <w:left w:val="single" w:sz="4" w:space="0" w:color="auto"/>
              <w:right w:val="single" w:sz="4" w:space="0" w:color="auto"/>
            </w:tcBorders>
            <w:vAlign w:val="center"/>
          </w:tcPr>
          <w:p>
            <w:pPr>
              <w:spacing w:after="0" w:line="240" w:lineRule="auto"/>
              <w:rPr>
                <w:rFonts w:ascii="Times New Roman" w:eastAsia="Times New Roman" w:hAnsi="Times New Roman"/>
                <w:color w:val="000000"/>
              </w:rPr>
            </w:pPr>
            <w:r>
              <w:rPr>
                <w:rFonts w:ascii="Times New Roman" w:eastAsia="Times New Roman" w:hAnsi="Times New Roman"/>
                <w:color w:val="000000"/>
              </w:rPr>
              <w:t>Строительство и реконструкция объектов сферы культуры</w:t>
            </w: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Всего</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1 250,0</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r>
      <w:tr>
        <w:tc>
          <w:tcPr>
            <w:tcW w:w="1763" w:type="dxa"/>
            <w:vMerge/>
            <w:tcBorders>
              <w:left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xml:space="preserve">бюджет муниципального района «Ижемский» </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1 250,0</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r>
      <w:tr>
        <w:tc>
          <w:tcPr>
            <w:tcW w:w="1763" w:type="dxa"/>
            <w:vMerge/>
            <w:tcBorders>
              <w:left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из них за счет средств:</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r>
      <w:tr>
        <w:tc>
          <w:tcPr>
            <w:tcW w:w="1763" w:type="dxa"/>
            <w:vMerge/>
            <w:tcBorders>
              <w:left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федерального бюджета</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r>
      <w:tr>
        <w:tc>
          <w:tcPr>
            <w:tcW w:w="1763"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республиканского бюджета Республики Коми</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r>
      <w:tr>
        <w:tc>
          <w:tcPr>
            <w:tcW w:w="1763" w:type="dxa"/>
            <w:vMerge w:val="restart"/>
            <w:tcBorders>
              <w:top w:val="single" w:sz="4" w:space="0" w:color="auto"/>
              <w:left w:val="single" w:sz="4" w:space="0" w:color="auto"/>
              <w:right w:val="single" w:sz="4" w:space="0" w:color="auto"/>
            </w:tcBorders>
          </w:tcPr>
          <w:p>
            <w:pPr>
              <w:spacing w:after="0" w:line="240" w:lineRule="auto"/>
              <w:rPr>
                <w:rFonts w:ascii="Times New Roman" w:eastAsia="Times New Roman" w:hAnsi="Times New Roman"/>
                <w:color w:val="000000"/>
              </w:rPr>
            </w:pPr>
            <w:r>
              <w:rPr>
                <w:rFonts w:ascii="Times New Roman" w:eastAsia="Times New Roman" w:hAnsi="Times New Roman"/>
                <w:color w:val="000000"/>
              </w:rPr>
              <w:t>Основное мероприятие 2.1.</w:t>
            </w:r>
          </w:p>
        </w:tc>
        <w:tc>
          <w:tcPr>
            <w:tcW w:w="2268" w:type="dxa"/>
            <w:vMerge w:val="restart"/>
            <w:tcBorders>
              <w:top w:val="single" w:sz="4" w:space="0" w:color="auto"/>
              <w:left w:val="single" w:sz="4" w:space="0" w:color="auto"/>
              <w:right w:val="single" w:sz="4" w:space="0" w:color="auto"/>
            </w:tcBorders>
          </w:tcPr>
          <w:p>
            <w:pPr>
              <w:spacing w:after="0" w:line="240" w:lineRule="auto"/>
              <w:rPr>
                <w:rFonts w:ascii="Times New Roman" w:eastAsia="Times New Roman" w:hAnsi="Times New Roman"/>
                <w:color w:val="000000"/>
              </w:rPr>
            </w:pPr>
            <w:r>
              <w:rPr>
                <w:rFonts w:ascii="Times New Roman" w:eastAsia="Times New Roman" w:hAnsi="Times New Roman"/>
                <w:color w:val="000000"/>
              </w:rPr>
              <w:t>Оказание муниципальных услуг (выполнение работ) учреждениями культурно-досугового типа</w:t>
            </w: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Всего</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29 293,6</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29 293,6</w:t>
            </w:r>
          </w:p>
        </w:tc>
      </w:tr>
      <w:tr>
        <w:tc>
          <w:tcPr>
            <w:tcW w:w="1763" w:type="dxa"/>
            <w:vMerge/>
            <w:tcBorders>
              <w:left w:val="single" w:sz="4" w:space="0" w:color="auto"/>
              <w:right w:val="single" w:sz="4" w:space="0" w:color="auto"/>
            </w:tcBorders>
            <w:vAlign w:val="center"/>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right w:val="single" w:sz="4" w:space="0" w:color="auto"/>
            </w:tcBorders>
            <w:vAlign w:val="center"/>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xml:space="preserve">бюджет муниципального района «Ижемский» </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29 293,6</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29 293,6</w:t>
            </w:r>
          </w:p>
        </w:tc>
      </w:tr>
      <w:tr>
        <w:tc>
          <w:tcPr>
            <w:tcW w:w="1763" w:type="dxa"/>
            <w:vMerge/>
            <w:tcBorders>
              <w:left w:val="single" w:sz="4" w:space="0" w:color="auto"/>
              <w:right w:val="single" w:sz="4" w:space="0" w:color="auto"/>
            </w:tcBorders>
            <w:vAlign w:val="center"/>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right w:val="single" w:sz="4" w:space="0" w:color="auto"/>
            </w:tcBorders>
            <w:vAlign w:val="center"/>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из них за счет средств:</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r>
      <w:tr>
        <w:tc>
          <w:tcPr>
            <w:tcW w:w="1763" w:type="dxa"/>
            <w:vMerge/>
            <w:tcBorders>
              <w:left w:val="single" w:sz="4" w:space="0" w:color="auto"/>
              <w:right w:val="single" w:sz="4" w:space="0" w:color="auto"/>
            </w:tcBorders>
            <w:vAlign w:val="center"/>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right w:val="single" w:sz="4" w:space="0" w:color="auto"/>
            </w:tcBorders>
            <w:vAlign w:val="center"/>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федерального бюджета</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r>
      <w:tr>
        <w:tc>
          <w:tcPr>
            <w:tcW w:w="1763" w:type="dxa"/>
            <w:vMerge/>
            <w:tcBorders>
              <w:left w:val="single" w:sz="4" w:space="0" w:color="auto"/>
              <w:bottom w:val="single" w:sz="4" w:space="0" w:color="auto"/>
              <w:right w:val="single" w:sz="4" w:space="0" w:color="auto"/>
            </w:tcBorders>
            <w:vAlign w:val="center"/>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bottom w:val="single" w:sz="4" w:space="0" w:color="auto"/>
              <w:right w:val="single" w:sz="4" w:space="0" w:color="auto"/>
            </w:tcBorders>
            <w:vAlign w:val="center"/>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республиканского бюджета Республики Коми</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r>
      <w:tr>
        <w:tc>
          <w:tcPr>
            <w:tcW w:w="1763" w:type="dxa"/>
            <w:vMerge w:val="restart"/>
            <w:tcBorders>
              <w:top w:val="single" w:sz="4" w:space="0" w:color="auto"/>
              <w:left w:val="single" w:sz="4" w:space="0" w:color="auto"/>
              <w:right w:val="single" w:sz="4" w:space="0" w:color="auto"/>
            </w:tcBorders>
          </w:tcPr>
          <w:p>
            <w:pPr>
              <w:spacing w:after="0" w:line="240" w:lineRule="auto"/>
              <w:rPr>
                <w:rFonts w:ascii="Times New Roman" w:eastAsia="Times New Roman" w:hAnsi="Times New Roman"/>
                <w:color w:val="000000"/>
              </w:rPr>
            </w:pPr>
            <w:r>
              <w:rPr>
                <w:rFonts w:ascii="Times New Roman" w:eastAsia="Times New Roman" w:hAnsi="Times New Roman"/>
                <w:color w:val="000000"/>
              </w:rPr>
              <w:t xml:space="preserve">Основное мероприятие 2.2. </w:t>
            </w:r>
          </w:p>
        </w:tc>
        <w:tc>
          <w:tcPr>
            <w:tcW w:w="2268" w:type="dxa"/>
            <w:vMerge w:val="restart"/>
            <w:tcBorders>
              <w:top w:val="single" w:sz="4" w:space="0" w:color="auto"/>
              <w:left w:val="single" w:sz="4" w:space="0" w:color="auto"/>
              <w:right w:val="single" w:sz="4" w:space="0" w:color="auto"/>
            </w:tcBorders>
          </w:tcPr>
          <w:p>
            <w:pPr>
              <w:spacing w:after="0" w:line="240" w:lineRule="auto"/>
              <w:rPr>
                <w:rFonts w:ascii="Times New Roman" w:eastAsia="Times New Roman" w:hAnsi="Times New Roman"/>
                <w:color w:val="000000"/>
              </w:rPr>
            </w:pPr>
            <w:r>
              <w:rPr>
                <w:rFonts w:ascii="Times New Roman" w:eastAsia="Times New Roman" w:hAnsi="Times New Roman"/>
                <w:color w:val="000000"/>
              </w:rPr>
              <w:t>Поддержка художественного народного творчества, сохранение традиционной культуры</w:t>
            </w: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Всего</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469,4</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469,3</w:t>
            </w:r>
          </w:p>
        </w:tc>
      </w:tr>
      <w:tr>
        <w:tc>
          <w:tcPr>
            <w:tcW w:w="1763" w:type="dxa"/>
            <w:vMerge/>
            <w:tcBorders>
              <w:left w:val="single" w:sz="4" w:space="0" w:color="auto"/>
              <w:right w:val="single" w:sz="4" w:space="0" w:color="auto"/>
            </w:tcBorders>
            <w:vAlign w:val="center"/>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right w:val="single" w:sz="4" w:space="0" w:color="auto"/>
            </w:tcBorders>
            <w:vAlign w:val="center"/>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xml:space="preserve">бюджет муниципального района «Ижемский» </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469,4</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469,3</w:t>
            </w:r>
          </w:p>
        </w:tc>
      </w:tr>
      <w:tr>
        <w:tc>
          <w:tcPr>
            <w:tcW w:w="1763" w:type="dxa"/>
            <w:vMerge/>
            <w:tcBorders>
              <w:left w:val="single" w:sz="4" w:space="0" w:color="auto"/>
              <w:right w:val="single" w:sz="4" w:space="0" w:color="auto"/>
            </w:tcBorders>
            <w:vAlign w:val="center"/>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right w:val="single" w:sz="4" w:space="0" w:color="auto"/>
            </w:tcBorders>
            <w:vAlign w:val="center"/>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из них за счет средств:</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r>
      <w:tr>
        <w:tc>
          <w:tcPr>
            <w:tcW w:w="1763" w:type="dxa"/>
            <w:vMerge/>
            <w:tcBorders>
              <w:left w:val="single" w:sz="4" w:space="0" w:color="auto"/>
              <w:right w:val="single" w:sz="4" w:space="0" w:color="auto"/>
            </w:tcBorders>
            <w:vAlign w:val="center"/>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right w:val="single" w:sz="4" w:space="0" w:color="auto"/>
            </w:tcBorders>
            <w:vAlign w:val="center"/>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федерального бюджета</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r>
      <w:tr>
        <w:tc>
          <w:tcPr>
            <w:tcW w:w="1763" w:type="dxa"/>
            <w:vMerge/>
            <w:tcBorders>
              <w:left w:val="single" w:sz="4" w:space="0" w:color="auto"/>
              <w:bottom w:val="single" w:sz="4" w:space="0" w:color="auto"/>
              <w:right w:val="single" w:sz="4" w:space="0" w:color="auto"/>
            </w:tcBorders>
            <w:vAlign w:val="center"/>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bottom w:val="single" w:sz="4" w:space="0" w:color="auto"/>
              <w:right w:val="single" w:sz="4" w:space="0" w:color="auto"/>
            </w:tcBorders>
            <w:vAlign w:val="center"/>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республиканского бюджета Республики Коми</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r>
      <w:tr>
        <w:tc>
          <w:tcPr>
            <w:tcW w:w="1763" w:type="dxa"/>
            <w:vMerge w:val="restart"/>
            <w:tcBorders>
              <w:top w:val="single" w:sz="4" w:space="0" w:color="auto"/>
              <w:left w:val="single" w:sz="4" w:space="0" w:color="auto"/>
              <w:right w:val="single" w:sz="4" w:space="0" w:color="auto"/>
            </w:tcBorders>
          </w:tcPr>
          <w:p>
            <w:pPr>
              <w:spacing w:after="0" w:line="240" w:lineRule="auto"/>
              <w:rPr>
                <w:rFonts w:ascii="Times New Roman" w:eastAsia="Times New Roman" w:hAnsi="Times New Roman"/>
                <w:color w:val="000000"/>
              </w:rPr>
            </w:pPr>
            <w:r>
              <w:rPr>
                <w:rFonts w:ascii="Times New Roman" w:eastAsia="Times New Roman" w:hAnsi="Times New Roman"/>
                <w:color w:val="000000"/>
              </w:rPr>
              <w:lastRenderedPageBreak/>
              <w:t xml:space="preserve">Основное мероприятие 2.3. </w:t>
            </w:r>
          </w:p>
        </w:tc>
        <w:tc>
          <w:tcPr>
            <w:tcW w:w="2268" w:type="dxa"/>
            <w:vMerge w:val="restart"/>
            <w:tcBorders>
              <w:top w:val="single" w:sz="4" w:space="0" w:color="auto"/>
              <w:left w:val="single" w:sz="4" w:space="0" w:color="auto"/>
              <w:right w:val="single" w:sz="4" w:space="0" w:color="auto"/>
            </w:tcBorders>
          </w:tcPr>
          <w:p>
            <w:pPr>
              <w:spacing w:after="0" w:line="240" w:lineRule="auto"/>
              <w:rPr>
                <w:rFonts w:ascii="Times New Roman" w:eastAsia="Times New Roman" w:hAnsi="Times New Roman"/>
                <w:color w:val="000000"/>
              </w:rPr>
            </w:pPr>
            <w:r>
              <w:rPr>
                <w:rFonts w:ascii="Times New Roman" w:eastAsia="Times New Roman" w:hAnsi="Times New Roman"/>
                <w:color w:val="000000"/>
              </w:rPr>
              <w:t>Стимулирование деятельности и повышение профессиональной компетентности работников учреждений культуры и искусства</w:t>
            </w: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Всего</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r>
      <w:tr>
        <w:tc>
          <w:tcPr>
            <w:tcW w:w="1763" w:type="dxa"/>
            <w:vMerge/>
            <w:tcBorders>
              <w:left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xml:space="preserve">бюджет муниципального района «Ижемский» </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r>
      <w:tr>
        <w:tc>
          <w:tcPr>
            <w:tcW w:w="1763" w:type="dxa"/>
            <w:vMerge/>
            <w:tcBorders>
              <w:left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из них за счет средств:</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r>
      <w:tr>
        <w:tc>
          <w:tcPr>
            <w:tcW w:w="1763" w:type="dxa"/>
            <w:vMerge/>
            <w:tcBorders>
              <w:left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федерального бюджета</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r>
      <w:tr>
        <w:tc>
          <w:tcPr>
            <w:tcW w:w="1763"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республиканского бюджета Республики Коми</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r>
      <w:tr>
        <w:tc>
          <w:tcPr>
            <w:tcW w:w="1763"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eastAsia="Times New Roman" w:hAnsi="Times New Roman"/>
                <w:color w:val="000000"/>
              </w:rPr>
              <w:t>Основное мероприятие 2.4.</w:t>
            </w:r>
          </w:p>
        </w:tc>
        <w:tc>
          <w:tcPr>
            <w:tcW w:w="2268"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olor w:val="000000"/>
              </w:rPr>
              <w:t>Оказание муниципальных услуг (выполнение работ) учреждениями дополнительного образования</w:t>
            </w: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Всего</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12 304,6</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12 304,6</w:t>
            </w:r>
          </w:p>
        </w:tc>
      </w:tr>
      <w:tr>
        <w:tc>
          <w:tcPr>
            <w:tcW w:w="1763" w:type="dxa"/>
            <w:vMerge/>
            <w:tcBorders>
              <w:left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xml:space="preserve">бюджет муниципального района «Ижемский» </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12 304,6</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12 304,6</w:t>
            </w:r>
          </w:p>
        </w:tc>
      </w:tr>
      <w:tr>
        <w:tc>
          <w:tcPr>
            <w:tcW w:w="1763" w:type="dxa"/>
            <w:vMerge/>
            <w:tcBorders>
              <w:left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из них за счет средств:</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r>
      <w:tr>
        <w:tc>
          <w:tcPr>
            <w:tcW w:w="1763" w:type="dxa"/>
            <w:vMerge/>
            <w:tcBorders>
              <w:left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федерального бюджета</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r>
      <w:tr>
        <w:tc>
          <w:tcPr>
            <w:tcW w:w="1763"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республиканского бюджета Республики Коми</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r>
      <w:tr>
        <w:tc>
          <w:tcPr>
            <w:tcW w:w="1763"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eastAsia="Times New Roman" w:hAnsi="Times New Roman"/>
                <w:color w:val="000000"/>
              </w:rPr>
              <w:t>Основное мероприятие 2.5.</w:t>
            </w:r>
          </w:p>
        </w:tc>
        <w:tc>
          <w:tcPr>
            <w:tcW w:w="2268" w:type="dxa"/>
            <w:vMerge w:val="restart"/>
            <w:tcBorders>
              <w:top w:val="single" w:sz="4" w:space="0" w:color="auto"/>
              <w:left w:val="single" w:sz="4" w:space="0" w:color="auto"/>
              <w:right w:val="single" w:sz="4" w:space="0" w:color="auto"/>
            </w:tcBorders>
          </w:tcPr>
          <w:p>
            <w:pPr>
              <w:spacing w:after="0" w:line="240" w:lineRule="auto"/>
              <w:rPr>
                <w:rFonts w:ascii="Times New Roman" w:eastAsia="Times New Roman" w:hAnsi="Times New Roman"/>
                <w:color w:val="000000"/>
              </w:rPr>
            </w:pPr>
            <w:r>
              <w:rPr>
                <w:rFonts w:ascii="Times New Roman" w:eastAsia="Times New Roman" w:hAnsi="Times New Roman"/>
                <w:color w:val="000000"/>
              </w:rPr>
              <w:t>Реализация народных проектов в сфере культуры и искусства, этнокультурного развития народов, проживающих на территории Ижемского района</w:t>
            </w: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Всего</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2 261,7</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2 261,7</w:t>
            </w:r>
          </w:p>
        </w:tc>
      </w:tr>
      <w:tr>
        <w:tc>
          <w:tcPr>
            <w:tcW w:w="1763" w:type="dxa"/>
            <w:vMerge/>
            <w:tcBorders>
              <w:left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right w:val="single" w:sz="4" w:space="0" w:color="auto"/>
            </w:tcBorders>
            <w:vAlign w:val="center"/>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xml:space="preserve">бюджет муниципального района «Ижемский» </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2 261,7</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2 261,7</w:t>
            </w:r>
          </w:p>
        </w:tc>
      </w:tr>
      <w:tr>
        <w:tc>
          <w:tcPr>
            <w:tcW w:w="1763" w:type="dxa"/>
            <w:vMerge/>
            <w:tcBorders>
              <w:left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right w:val="single" w:sz="4" w:space="0" w:color="auto"/>
            </w:tcBorders>
            <w:vAlign w:val="center"/>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из них за счет средств:</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r>
      <w:tr>
        <w:tc>
          <w:tcPr>
            <w:tcW w:w="1763" w:type="dxa"/>
            <w:vMerge/>
            <w:tcBorders>
              <w:left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right w:val="single" w:sz="4" w:space="0" w:color="auto"/>
            </w:tcBorders>
            <w:vAlign w:val="center"/>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федерального бюджета</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r>
      <w:tr>
        <w:tc>
          <w:tcPr>
            <w:tcW w:w="1763"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bottom w:val="single" w:sz="4" w:space="0" w:color="auto"/>
              <w:right w:val="single" w:sz="4" w:space="0" w:color="auto"/>
            </w:tcBorders>
            <w:vAlign w:val="center"/>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республиканского бюджета Республики Коми</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1 500,0</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1 500,0</w:t>
            </w:r>
          </w:p>
        </w:tc>
      </w:tr>
      <w:tr>
        <w:tc>
          <w:tcPr>
            <w:tcW w:w="1763"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eastAsia="Times New Roman" w:hAnsi="Times New Roman"/>
                <w:color w:val="000000"/>
              </w:rPr>
              <w:t>Основное мероприятие 2.6.</w:t>
            </w:r>
          </w:p>
        </w:tc>
        <w:tc>
          <w:tcPr>
            <w:tcW w:w="2268" w:type="dxa"/>
            <w:vMerge w:val="restart"/>
            <w:tcBorders>
              <w:top w:val="single" w:sz="4" w:space="0" w:color="auto"/>
              <w:left w:val="single" w:sz="4" w:space="0" w:color="auto"/>
              <w:right w:val="single" w:sz="4" w:space="0" w:color="auto"/>
            </w:tcBorders>
            <w:vAlign w:val="center"/>
          </w:tcPr>
          <w:p>
            <w:pPr>
              <w:spacing w:after="0" w:line="240" w:lineRule="auto"/>
              <w:rPr>
                <w:rFonts w:ascii="Times New Roman" w:eastAsia="Times New Roman" w:hAnsi="Times New Roman"/>
                <w:color w:val="000000"/>
              </w:rPr>
            </w:pPr>
            <w:r>
              <w:rPr>
                <w:rFonts w:ascii="Times New Roman" w:eastAsia="Times New Roman" w:hAnsi="Times New Roman"/>
                <w:color w:val="000000"/>
              </w:rPr>
              <w:t>Реализация народных инициатив</w:t>
            </w: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Всего</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266,8</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266,8</w:t>
            </w:r>
          </w:p>
        </w:tc>
      </w:tr>
      <w:tr>
        <w:tc>
          <w:tcPr>
            <w:tcW w:w="1763" w:type="dxa"/>
            <w:vMerge/>
            <w:tcBorders>
              <w:left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xml:space="preserve">бюджет муниципального района «Ижемский» </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266,8</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266,8</w:t>
            </w:r>
          </w:p>
        </w:tc>
      </w:tr>
      <w:tr>
        <w:tc>
          <w:tcPr>
            <w:tcW w:w="1763" w:type="dxa"/>
            <w:vMerge/>
            <w:tcBorders>
              <w:left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из них за счет средств:</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r>
      <w:tr>
        <w:tc>
          <w:tcPr>
            <w:tcW w:w="1763" w:type="dxa"/>
            <w:vMerge/>
            <w:tcBorders>
              <w:left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федерального бюджета</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r>
      <w:tr>
        <w:tc>
          <w:tcPr>
            <w:tcW w:w="1763"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республиканского бюджета Республики Коми</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r>
      <w:tr>
        <w:tc>
          <w:tcPr>
            <w:tcW w:w="1763" w:type="dxa"/>
            <w:vMerge w:val="restart"/>
            <w:tcBorders>
              <w:top w:val="single" w:sz="4" w:space="0" w:color="auto"/>
              <w:left w:val="single" w:sz="4" w:space="0" w:color="auto"/>
              <w:right w:val="single" w:sz="4" w:space="0" w:color="auto"/>
            </w:tcBorders>
          </w:tcPr>
          <w:p>
            <w:pPr>
              <w:spacing w:after="0" w:line="240" w:lineRule="auto"/>
              <w:rPr>
                <w:rFonts w:ascii="Times New Roman" w:eastAsia="Times New Roman" w:hAnsi="Times New Roman"/>
                <w:color w:val="000000"/>
              </w:rPr>
            </w:pPr>
            <w:r>
              <w:rPr>
                <w:rFonts w:ascii="Times New Roman" w:eastAsia="Times New Roman" w:hAnsi="Times New Roman"/>
                <w:color w:val="000000"/>
              </w:rPr>
              <w:t>Основное мероприятие 3.1.</w:t>
            </w:r>
          </w:p>
        </w:tc>
        <w:tc>
          <w:tcPr>
            <w:tcW w:w="2268" w:type="dxa"/>
            <w:vMerge w:val="restart"/>
            <w:tcBorders>
              <w:top w:val="single" w:sz="4" w:space="0" w:color="auto"/>
              <w:left w:val="single" w:sz="4" w:space="0" w:color="auto"/>
              <w:right w:val="single" w:sz="4" w:space="0" w:color="auto"/>
            </w:tcBorders>
          </w:tcPr>
          <w:p>
            <w:pPr>
              <w:spacing w:after="0" w:line="240" w:lineRule="auto"/>
              <w:rPr>
                <w:rFonts w:ascii="Times New Roman" w:eastAsia="Times New Roman" w:hAnsi="Times New Roman"/>
                <w:color w:val="000000"/>
              </w:rPr>
            </w:pPr>
            <w:r>
              <w:rPr>
                <w:rFonts w:ascii="Times New Roman" w:eastAsia="Times New Roman" w:hAnsi="Times New Roman"/>
                <w:color w:val="000000"/>
              </w:rPr>
              <w:t>Руководство и управление в сфере установленных функций органов местного самоуправления</w:t>
            </w: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Всего</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9 085,7</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8 848,8</w:t>
            </w:r>
          </w:p>
        </w:tc>
      </w:tr>
      <w:tr>
        <w:tc>
          <w:tcPr>
            <w:tcW w:w="1763" w:type="dxa"/>
            <w:vMerge/>
            <w:tcBorders>
              <w:left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xml:space="preserve">бюджет муниципального района «Ижемский» </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9 085,7</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8 848,8</w:t>
            </w:r>
          </w:p>
        </w:tc>
      </w:tr>
      <w:tr>
        <w:tc>
          <w:tcPr>
            <w:tcW w:w="1763" w:type="dxa"/>
            <w:vMerge/>
            <w:tcBorders>
              <w:left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из них за счет средств:</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r>
      <w:tr>
        <w:tc>
          <w:tcPr>
            <w:tcW w:w="1763" w:type="dxa"/>
            <w:vMerge/>
            <w:tcBorders>
              <w:left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федерального бюджета</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r>
      <w:tr>
        <w:tc>
          <w:tcPr>
            <w:tcW w:w="1763"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республиканского бюджета Республики Коми</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r>
      <w:tr>
        <w:tc>
          <w:tcPr>
            <w:tcW w:w="1763" w:type="dxa"/>
            <w:vMerge w:val="restart"/>
            <w:tcBorders>
              <w:top w:val="single" w:sz="4" w:space="0" w:color="auto"/>
              <w:left w:val="single" w:sz="4" w:space="0" w:color="auto"/>
              <w:right w:val="single" w:sz="4" w:space="0" w:color="auto"/>
            </w:tcBorders>
          </w:tcPr>
          <w:p>
            <w:pPr>
              <w:spacing w:after="0" w:line="240" w:lineRule="auto"/>
              <w:rPr>
                <w:rFonts w:ascii="Times New Roman" w:eastAsia="Times New Roman" w:hAnsi="Times New Roman"/>
                <w:color w:val="000000"/>
              </w:rPr>
            </w:pPr>
            <w:r>
              <w:rPr>
                <w:rFonts w:ascii="Times New Roman" w:eastAsia="Times New Roman" w:hAnsi="Times New Roman"/>
                <w:color w:val="000000"/>
              </w:rPr>
              <w:lastRenderedPageBreak/>
              <w:t>Основное мероприятие 3.3.</w:t>
            </w:r>
          </w:p>
        </w:tc>
        <w:tc>
          <w:tcPr>
            <w:tcW w:w="2268" w:type="dxa"/>
            <w:vMerge w:val="restart"/>
            <w:tcBorders>
              <w:top w:val="single" w:sz="4" w:space="0" w:color="auto"/>
              <w:left w:val="single" w:sz="4" w:space="0" w:color="auto"/>
              <w:right w:val="single" w:sz="4" w:space="0" w:color="auto"/>
            </w:tcBorders>
          </w:tcPr>
          <w:p>
            <w:pPr>
              <w:spacing w:after="0" w:line="240" w:lineRule="auto"/>
              <w:rPr>
                <w:rFonts w:ascii="Times New Roman" w:eastAsia="Times New Roman" w:hAnsi="Times New Roman"/>
                <w:color w:val="000000"/>
              </w:rPr>
            </w:pPr>
            <w:r>
              <w:rPr>
                <w:rFonts w:ascii="Times New Roman" w:eastAsia="Times New Roman" w:hAnsi="Times New Roman"/>
                <w:color w:val="000000"/>
              </w:rPr>
              <w:t>Осуществление деятельности прочих учреждений</w:t>
            </w: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Всего</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26 211,8</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25 962,7</w:t>
            </w:r>
          </w:p>
        </w:tc>
      </w:tr>
      <w:tr>
        <w:tc>
          <w:tcPr>
            <w:tcW w:w="1763" w:type="dxa"/>
            <w:vMerge/>
            <w:tcBorders>
              <w:left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xml:space="preserve">бюджет муниципального района «Ижемский» </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26 211,8</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25 962,7</w:t>
            </w:r>
          </w:p>
        </w:tc>
      </w:tr>
      <w:tr>
        <w:tc>
          <w:tcPr>
            <w:tcW w:w="1763" w:type="dxa"/>
            <w:vMerge/>
            <w:tcBorders>
              <w:left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из них за счет средств:</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r>
      <w:tr>
        <w:tc>
          <w:tcPr>
            <w:tcW w:w="1763" w:type="dxa"/>
            <w:vMerge/>
            <w:tcBorders>
              <w:left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федерального бюджета</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r>
      <w:tr>
        <w:tc>
          <w:tcPr>
            <w:tcW w:w="1763"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республиканского бюджета Республики Коми</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r>
      <w:tr>
        <w:tc>
          <w:tcPr>
            <w:tcW w:w="1763" w:type="dxa"/>
            <w:vMerge w:val="restart"/>
            <w:tcBorders>
              <w:top w:val="single" w:sz="4" w:space="0" w:color="auto"/>
              <w:left w:val="single" w:sz="4" w:space="0" w:color="auto"/>
              <w:right w:val="single" w:sz="4" w:space="0" w:color="auto"/>
            </w:tcBorders>
          </w:tcPr>
          <w:p>
            <w:pPr>
              <w:spacing w:after="0" w:line="240" w:lineRule="auto"/>
              <w:rPr>
                <w:rFonts w:ascii="Times New Roman" w:eastAsia="Times New Roman" w:hAnsi="Times New Roman"/>
                <w:color w:val="000000"/>
              </w:rPr>
            </w:pPr>
            <w:r>
              <w:rPr>
                <w:rFonts w:ascii="Times New Roman" w:eastAsia="Times New Roman" w:hAnsi="Times New Roman"/>
                <w:color w:val="000000"/>
              </w:rPr>
              <w:t>Основное мероприятие 3.4.</w:t>
            </w:r>
          </w:p>
        </w:tc>
        <w:tc>
          <w:tcPr>
            <w:tcW w:w="2268" w:type="dxa"/>
            <w:vMerge w:val="restart"/>
            <w:tcBorders>
              <w:top w:val="single" w:sz="4" w:space="0" w:color="auto"/>
              <w:left w:val="single" w:sz="4" w:space="0" w:color="auto"/>
              <w:right w:val="single" w:sz="4" w:space="0" w:color="auto"/>
            </w:tcBorders>
          </w:tcPr>
          <w:p>
            <w:pPr>
              <w:spacing w:after="0" w:line="240" w:lineRule="auto"/>
              <w:rPr>
                <w:rFonts w:ascii="Times New Roman" w:eastAsia="Times New Roman" w:hAnsi="Times New Roman"/>
                <w:color w:val="000000"/>
              </w:rPr>
            </w:pPr>
            <w:r>
              <w:rPr>
                <w:rFonts w:ascii="Times New Roman" w:eastAsia="Times New Roman" w:hAnsi="Times New Roman"/>
                <w:color w:val="000000"/>
              </w:rPr>
              <w:t>Обеспечение роста уровня оплаты труда работников муниципальных учреждений культуры и искусства в Ижемском районе</w:t>
            </w: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Всего</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48 659,9</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48 659,9</w:t>
            </w:r>
          </w:p>
        </w:tc>
      </w:tr>
      <w:tr>
        <w:tc>
          <w:tcPr>
            <w:tcW w:w="1763" w:type="dxa"/>
            <w:vMerge/>
            <w:tcBorders>
              <w:left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xml:space="preserve">бюджет муниципального района «Ижемский» </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48 659,9</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48 659,9</w:t>
            </w:r>
          </w:p>
        </w:tc>
      </w:tr>
      <w:tr>
        <w:tc>
          <w:tcPr>
            <w:tcW w:w="1763" w:type="dxa"/>
            <w:vMerge/>
            <w:tcBorders>
              <w:left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из них за счет средств:</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r>
      <w:tr>
        <w:tc>
          <w:tcPr>
            <w:tcW w:w="1763" w:type="dxa"/>
            <w:vMerge/>
            <w:tcBorders>
              <w:left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федерального бюджета</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r>
      <w:tr>
        <w:tc>
          <w:tcPr>
            <w:tcW w:w="1763"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республиканского бюджета Республики Коми</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48 173,3</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48 173,3</w:t>
            </w:r>
          </w:p>
        </w:tc>
      </w:tr>
      <w:tr>
        <w:tc>
          <w:tcPr>
            <w:tcW w:w="1763"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eastAsia="Times New Roman" w:hAnsi="Times New Roman"/>
                <w:color w:val="000000"/>
              </w:rPr>
              <w:t>Основное мероприятие 3.5.</w:t>
            </w:r>
          </w:p>
        </w:tc>
        <w:tc>
          <w:tcPr>
            <w:tcW w:w="2268"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eastAsia="Times New Roman" w:hAnsi="Times New Roman"/>
                <w:color w:val="000000"/>
              </w:rPr>
              <w:t>Создание условий для функционирования муниципальных учреждений культуры и искусства</w:t>
            </w: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lang w:eastAsia="en-US"/>
              </w:rPr>
              <w:t>Всего</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14 378,1</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14 343,4</w:t>
            </w:r>
          </w:p>
        </w:tc>
      </w:tr>
      <w:tr>
        <w:tc>
          <w:tcPr>
            <w:tcW w:w="1763" w:type="dxa"/>
            <w:vMerge/>
            <w:tcBorders>
              <w:left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xml:space="preserve">бюджет муниципального района «Ижемский» </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14 378,1</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14 343,4</w:t>
            </w:r>
          </w:p>
        </w:tc>
      </w:tr>
      <w:tr>
        <w:tc>
          <w:tcPr>
            <w:tcW w:w="1763" w:type="dxa"/>
            <w:vMerge/>
            <w:tcBorders>
              <w:left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из них за счет средств:</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r>
      <w:tr>
        <w:tc>
          <w:tcPr>
            <w:tcW w:w="1763" w:type="dxa"/>
            <w:vMerge/>
            <w:tcBorders>
              <w:left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федерального бюджета</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0,0</w:t>
            </w:r>
          </w:p>
        </w:tc>
      </w:tr>
      <w:tr>
        <w:tc>
          <w:tcPr>
            <w:tcW w:w="1763"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p>
        </w:tc>
        <w:tc>
          <w:tcPr>
            <w:tcW w:w="2268"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r>
              <w:rPr>
                <w:rFonts w:ascii="Times New Roman" w:hAnsi="Times New Roman" w:cs="Times New Roman"/>
              </w:rPr>
              <w:t>- республиканского бюджета Республики Коми</w:t>
            </w:r>
          </w:p>
        </w:tc>
        <w:tc>
          <w:tcPr>
            <w:tcW w:w="1559"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10 003,4</w:t>
            </w:r>
          </w:p>
        </w:tc>
        <w:tc>
          <w:tcPr>
            <w:tcW w:w="141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9 986,0</w:t>
            </w:r>
          </w:p>
        </w:tc>
      </w:tr>
    </w:tbl>
    <w:p>
      <w:pPr>
        <w:autoSpaceDE w:val="0"/>
        <w:autoSpaceDN w:val="0"/>
        <w:adjustRightInd w:val="0"/>
        <w:spacing w:after="0" w:line="240" w:lineRule="auto"/>
        <w:jc w:val="center"/>
        <w:rPr>
          <w:rFonts w:ascii="Times New Roman" w:hAnsi="Times New Roman" w:cs="Times New Roman"/>
          <w:sz w:val="24"/>
          <w:szCs w:val="24"/>
          <w:lang w:eastAsia="en-US"/>
        </w:rPr>
      </w:pPr>
    </w:p>
    <w:p>
      <w:pPr>
        <w:rPr>
          <w:rFonts w:ascii="Times New Roman" w:hAnsi="Times New Roman" w:cs="Times New Roman"/>
          <w:sz w:val="24"/>
          <w:szCs w:val="24"/>
          <w:lang w:eastAsia="en-US"/>
        </w:rPr>
        <w:sectPr>
          <w:pgSz w:w="11906" w:h="16838"/>
          <w:pgMar w:top="1134" w:right="851" w:bottom="1134" w:left="1701" w:header="709" w:footer="709" w:gutter="0"/>
          <w:cols w:space="708"/>
          <w:docGrid w:linePitch="360"/>
        </w:sectPr>
      </w:pPr>
    </w:p>
    <w:p>
      <w:pPr>
        <w:rPr>
          <w:rFonts w:ascii="Times New Roman" w:hAnsi="Times New Roman" w:cs="Times New Roman"/>
          <w:sz w:val="24"/>
          <w:szCs w:val="24"/>
          <w:lang w:eastAsia="en-US"/>
        </w:rPr>
      </w:pPr>
    </w:p>
    <w:p>
      <w:pPr>
        <w:jc w:val="right"/>
        <w:rPr>
          <w:rFonts w:ascii="Times New Roman" w:hAnsi="Times New Roman" w:cs="Times New Roman"/>
          <w:sz w:val="24"/>
          <w:szCs w:val="24"/>
          <w:lang w:eastAsia="en-US"/>
        </w:rPr>
      </w:pPr>
      <w:r>
        <w:rPr>
          <w:rFonts w:ascii="Times New Roman" w:hAnsi="Times New Roman" w:cs="Times New Roman"/>
          <w:sz w:val="24"/>
          <w:szCs w:val="24"/>
          <w:lang w:eastAsia="en-US"/>
        </w:rPr>
        <w:t>Таблица 15</w:t>
      </w:r>
    </w:p>
    <w:p>
      <w:pPr>
        <w:autoSpaceDE w:val="0"/>
        <w:autoSpaceDN w:val="0"/>
        <w:adjustRightInd w:val="0"/>
        <w:spacing w:after="0" w:line="240" w:lineRule="auto"/>
        <w:jc w:val="center"/>
        <w:rPr>
          <w:rFonts w:ascii="Times New Roman" w:hAnsi="Times New Roman" w:cs="Times New Roman"/>
          <w:sz w:val="24"/>
          <w:szCs w:val="24"/>
          <w:lang w:eastAsia="en-US"/>
        </w:rPr>
      </w:pPr>
      <w:hyperlink r:id="rId10" w:history="1">
        <w:r>
          <w:rPr>
            <w:rFonts w:ascii="Times New Roman" w:hAnsi="Times New Roman" w:cs="Times New Roman"/>
            <w:sz w:val="24"/>
            <w:szCs w:val="24"/>
            <w:lang w:eastAsia="en-US"/>
          </w:rPr>
          <w:t>Отчет</w:t>
        </w:r>
      </w:hyperlink>
      <w:r>
        <w:rPr>
          <w:rFonts w:ascii="Times New Roman" w:hAnsi="Times New Roman" w:cs="Times New Roman"/>
          <w:sz w:val="24"/>
          <w:szCs w:val="24"/>
          <w:lang w:eastAsia="en-US"/>
        </w:rPr>
        <w:t xml:space="preserve"> о выполнении сводных показателей муниципальных заданий </w:t>
      </w:r>
    </w:p>
    <w:p>
      <w:pPr>
        <w:autoSpaceDE w:val="0"/>
        <w:autoSpaceDN w:val="0"/>
        <w:adjustRightInd w:val="0"/>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на оказание муниципальных услуг муниципальными учреждениями </w:t>
      </w:r>
    </w:p>
    <w:tbl>
      <w:tblPr>
        <w:tblpPr w:leftFromText="180" w:rightFromText="180" w:vertAnchor="text" w:tblpY="1"/>
        <w:tblOverlap w:val="never"/>
        <w:tblW w:w="0" w:type="auto"/>
        <w:tblLayout w:type="fixed"/>
        <w:tblCellMar>
          <w:top w:w="102" w:type="dxa"/>
          <w:left w:w="62" w:type="dxa"/>
          <w:bottom w:w="102" w:type="dxa"/>
          <w:right w:w="62" w:type="dxa"/>
        </w:tblCellMar>
        <w:tblLook w:val="0000" w:firstRow="0" w:lastRow="0" w:firstColumn="0" w:lastColumn="0" w:noHBand="0" w:noVBand="0"/>
      </w:tblPr>
      <w:tblGrid>
        <w:gridCol w:w="4041"/>
        <w:gridCol w:w="1990"/>
        <w:gridCol w:w="1563"/>
        <w:gridCol w:w="1422"/>
        <w:gridCol w:w="1847"/>
        <w:gridCol w:w="1705"/>
        <w:gridCol w:w="1848"/>
      </w:tblGrid>
      <w:tr>
        <w:trPr>
          <w:trHeight w:val="202"/>
        </w:trPr>
        <w:tc>
          <w:tcPr>
            <w:tcW w:w="4041"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Наименование услуги, показателя объема услуги, подпрограммы, ведомственной целевой программы, основного мероприятия</w:t>
            </w:r>
          </w:p>
        </w:tc>
        <w:tc>
          <w:tcPr>
            <w:tcW w:w="4975" w:type="dxa"/>
            <w:gridSpan w:val="3"/>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Значение показателя объема услуги</w:t>
            </w:r>
          </w:p>
        </w:tc>
        <w:tc>
          <w:tcPr>
            <w:tcW w:w="5400" w:type="dxa"/>
            <w:gridSpan w:val="3"/>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Расходы бюджета муниципального района «Ижемский» (с учетом средств федерального бюджета и республиканского бюджета) на оказание муниципальной услуги (тыс. руб.)</w:t>
            </w:r>
          </w:p>
        </w:tc>
      </w:tr>
      <w:tr>
        <w:trPr>
          <w:trHeight w:val="202"/>
        </w:trPr>
        <w:tc>
          <w:tcPr>
            <w:tcW w:w="4041"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lang w:eastAsia="en-US"/>
              </w:rPr>
            </w:pP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первоначально утвержденные значения</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уточненные плановые значения</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факт</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первоначально утвержденный объем</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сводная бюджетная роспись на 31 декабря отчетного года</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кассовое исполнение</w:t>
            </w:r>
          </w:p>
        </w:tc>
      </w:tr>
      <w:tr>
        <w:trPr>
          <w:trHeight w:val="202"/>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4</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5</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6</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7</w:t>
            </w:r>
          </w:p>
        </w:tc>
      </w:tr>
      <w:tr>
        <w:trPr>
          <w:trHeight w:val="202"/>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cs="Times New Roman"/>
                <w:b/>
                <w:lang w:eastAsia="en-US"/>
              </w:rPr>
            </w:pPr>
            <w:r>
              <w:rPr>
                <w:rFonts w:ascii="Times New Roman" w:hAnsi="Times New Roman" w:cs="Times New Roman"/>
                <w:b/>
                <w:lang w:eastAsia="en-US"/>
              </w:rPr>
              <w:t>Развитие библиотечного дела</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r>
      <w:tr>
        <w:trPr>
          <w:trHeight w:val="202"/>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sz w:val="24"/>
                <w:szCs w:val="24"/>
                <w:lang w:eastAsia="en-US"/>
              </w:rPr>
              <w:t xml:space="preserve">Наименование услуги и ее содержание: </w:t>
            </w:r>
            <w:r>
              <w:rPr>
                <w:rFonts w:ascii="Times New Roman" w:eastAsia="Times New Roman" w:hAnsi="Times New Roman" w:cs="Times New Roman"/>
                <w:color w:val="000000"/>
              </w:rPr>
              <w:t>Библиотечное, библиографическое и информационное обслуживание пользователей библиотек</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6 634,6</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5 305,6</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5 305,6</w:t>
            </w:r>
          </w:p>
        </w:tc>
      </w:tr>
      <w:tr>
        <w:trPr>
          <w:trHeight w:val="474"/>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Показатель объема услуги:</w:t>
            </w:r>
            <w:r>
              <w:rPr>
                <w:rFonts w:ascii="Times New Roman" w:eastAsia="Times New Roman" w:hAnsi="Times New Roman" w:cs="Times New Roman"/>
                <w:color w:val="000000"/>
              </w:rPr>
              <w:t xml:space="preserve"> Количество посещений библиотек</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124030</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124030</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 xml:space="preserve">108813 </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r>
      <w:tr>
        <w:trPr>
          <w:trHeight w:val="202"/>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sz w:val="24"/>
                <w:szCs w:val="24"/>
                <w:lang w:eastAsia="en-US"/>
              </w:rPr>
              <w:t xml:space="preserve">Наименование услуги и ее содержание: </w:t>
            </w:r>
            <w:r>
              <w:rPr>
                <w:rFonts w:ascii="Times New Roman" w:eastAsia="Times New Roman" w:hAnsi="Times New Roman" w:cs="Times New Roman"/>
                <w:color w:val="000000"/>
              </w:rPr>
              <w:t>Формирование, учет и обеспечение физического сохранения и безопасности фондов библиотек</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p>
            <w:pPr>
              <w:jc w:val="center"/>
              <w:rPr>
                <w:rFonts w:ascii="Times New Roman" w:hAnsi="Times New Roman" w:cs="Times New Roman"/>
                <w:lang w:eastAsia="en-US"/>
              </w:rPr>
            </w:pPr>
            <w:r>
              <w:rPr>
                <w:rFonts w:ascii="Times New Roman" w:hAnsi="Times New Roman" w:cs="Times New Roman"/>
                <w:lang w:eastAsia="en-US"/>
              </w:rPr>
              <w:t>6 634,6</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5 734,6</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5 734,6</w:t>
            </w:r>
          </w:p>
        </w:tc>
      </w:tr>
      <w:tr>
        <w:trPr>
          <w:trHeight w:val="202"/>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Показатель объема услуги: Количество документов</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8600</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8600</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9482</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r>
      <w:tr>
        <w:trPr>
          <w:trHeight w:val="202"/>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b/>
                <w:lang w:eastAsia="en-US"/>
              </w:rPr>
            </w:pPr>
            <w:r>
              <w:rPr>
                <w:rFonts w:ascii="Times New Roman" w:hAnsi="Times New Roman" w:cs="Times New Roman"/>
                <w:b/>
                <w:lang w:eastAsia="en-US"/>
              </w:rPr>
              <w:lastRenderedPageBreak/>
              <w:t>Оказание муниципальных услуг (выполнение работ) музеями</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r>
      <w:tr>
        <w:trPr>
          <w:trHeight w:val="202"/>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sz w:val="24"/>
                <w:szCs w:val="24"/>
                <w:lang w:eastAsia="en-US"/>
              </w:rPr>
              <w:t>Наименование услуги и ее содержание:</w:t>
            </w:r>
            <w:r>
              <w:rPr>
                <w:rFonts w:ascii="Times New Roman" w:eastAsia="Times New Roman" w:hAnsi="Times New Roman" w:cs="Times New Roman"/>
                <w:color w:val="000000"/>
              </w:rPr>
              <w:t xml:space="preserve"> Публичный показ музейных предметов, музейных коллекций</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700,0</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700,0</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700,0</w:t>
            </w:r>
          </w:p>
        </w:tc>
      </w:tr>
      <w:tr>
        <w:trPr>
          <w:trHeight w:val="202"/>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Показатель объема услуги: Число посетителей</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3280</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3280</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4561</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r>
      <w:tr>
        <w:trPr>
          <w:trHeight w:val="202"/>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sz w:val="24"/>
                <w:szCs w:val="24"/>
                <w:lang w:eastAsia="en-US"/>
              </w:rPr>
              <w:t>Наименование услуги и ее содержание:</w:t>
            </w:r>
            <w:r>
              <w:rPr>
                <w:rFonts w:ascii="Times New Roman" w:eastAsia="Times New Roman" w:hAnsi="Times New Roman" w:cs="Times New Roman"/>
                <w:color w:val="000000"/>
              </w:rPr>
              <w:t xml:space="preserve"> Публичный показ музейных предметов, музейных коллекций</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280,0</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280,0</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280,0</w:t>
            </w:r>
          </w:p>
        </w:tc>
      </w:tr>
      <w:tr>
        <w:trPr>
          <w:trHeight w:val="202"/>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Показатель объема услуги: Число посетителей</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1500</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1500</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1964</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r>
      <w:tr>
        <w:trPr>
          <w:trHeight w:val="202"/>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sz w:val="24"/>
                <w:szCs w:val="24"/>
                <w:lang w:eastAsia="en-US"/>
              </w:rPr>
              <w:t>Наименование услуги и ее содержание:</w:t>
            </w:r>
            <w:r>
              <w:rPr>
                <w:rFonts w:ascii="Times New Roman" w:eastAsia="Times New Roman" w:hAnsi="Times New Roman" w:cs="Times New Roman"/>
                <w:color w:val="000000"/>
              </w:rPr>
              <w:t xml:space="preserve"> Формирование, учет, изучение, обеспечение физического сохранения и безопасности музейных предметов, музейных коллекций</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700,0</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790,0</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790,0</w:t>
            </w:r>
          </w:p>
        </w:tc>
      </w:tr>
      <w:tr>
        <w:trPr>
          <w:trHeight w:val="202"/>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 xml:space="preserve">Показатель объема услуги: </w:t>
            </w:r>
            <w:r>
              <w:rPr>
                <w:rFonts w:ascii="Times New Roman" w:eastAsia="Times New Roman" w:hAnsi="Times New Roman" w:cs="Times New Roman"/>
                <w:color w:val="000000"/>
              </w:rPr>
              <w:t>Количество предметов</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16770</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16770</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16772</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r>
      <w:tr>
        <w:trPr>
          <w:trHeight w:val="202"/>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sz w:val="24"/>
                <w:szCs w:val="24"/>
                <w:lang w:eastAsia="en-US"/>
              </w:rPr>
              <w:t xml:space="preserve">Наименование услуги и ее содержание: </w:t>
            </w:r>
            <w:r>
              <w:rPr>
                <w:rFonts w:ascii="Times New Roman" w:eastAsia="Times New Roman" w:hAnsi="Times New Roman" w:cs="Times New Roman"/>
                <w:color w:val="000000"/>
              </w:rPr>
              <w:t>Создание экспозиций (выставок) музеев, организация выездных выставок</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840,0</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840,0</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840,0</w:t>
            </w:r>
          </w:p>
        </w:tc>
      </w:tr>
      <w:tr>
        <w:trPr>
          <w:trHeight w:val="202"/>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 xml:space="preserve">Показатель объема услуги: </w:t>
            </w:r>
            <w:r>
              <w:rPr>
                <w:rFonts w:ascii="Times New Roman" w:eastAsia="Times New Roman" w:hAnsi="Times New Roman" w:cs="Times New Roman"/>
                <w:color w:val="000000"/>
              </w:rPr>
              <w:t>Количество экспозиций</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16</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16</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16</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r>
      <w:tr>
        <w:trPr>
          <w:trHeight w:val="202"/>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b/>
                <w:lang w:eastAsia="en-US"/>
              </w:rPr>
            </w:pPr>
            <w:r>
              <w:rPr>
                <w:rFonts w:ascii="Times New Roman" w:hAnsi="Times New Roman" w:cs="Times New Roman"/>
                <w:b/>
                <w:lang w:eastAsia="en-US"/>
              </w:rPr>
              <w:t>Оказание муниципальных услуг (выполнение работ) учреждениями культурно-досугового типа</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r>
      <w:tr>
        <w:trPr>
          <w:trHeight w:val="202"/>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sz w:val="24"/>
                <w:szCs w:val="24"/>
                <w:lang w:eastAsia="en-US"/>
              </w:rPr>
              <w:lastRenderedPageBreak/>
              <w:t xml:space="preserve">Наименование услуги и ее содержание: </w:t>
            </w:r>
            <w:r>
              <w:rPr>
                <w:rFonts w:ascii="Times New Roman" w:eastAsia="Times New Roman" w:hAnsi="Times New Roman" w:cs="Times New Roman"/>
                <w:color w:val="000000"/>
              </w:rPr>
              <w:t>Организация и проведение культурно-массовых мероприятий (платная)</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11 000,0</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8 583,7</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8 583,7</w:t>
            </w:r>
          </w:p>
        </w:tc>
      </w:tr>
      <w:tr>
        <w:trPr>
          <w:trHeight w:val="202"/>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lang w:eastAsia="en-US"/>
              </w:rPr>
              <w:t xml:space="preserve">Показатель объема услуги: </w:t>
            </w:r>
            <w:r>
              <w:rPr>
                <w:rFonts w:ascii="Times New Roman" w:eastAsia="Times New Roman" w:hAnsi="Times New Roman" w:cs="Times New Roman"/>
                <w:color w:val="000000"/>
              </w:rPr>
              <w:t>Количество зрителей</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52486</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52486</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19855</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r>
      <w:tr>
        <w:trPr>
          <w:trHeight w:val="202"/>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sz w:val="24"/>
                <w:szCs w:val="24"/>
                <w:lang w:eastAsia="en-US"/>
              </w:rPr>
              <w:t>Наименование услуги и ее содержание:</w:t>
            </w:r>
            <w:r>
              <w:rPr>
                <w:rFonts w:ascii="Times New Roman" w:eastAsia="Times New Roman" w:hAnsi="Times New Roman" w:cs="Times New Roman"/>
                <w:color w:val="000000"/>
              </w:rPr>
              <w:t xml:space="preserve"> Организация и проведение культурно-массовых мероприятий (бесплатная)</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11 000,0</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8 371,8</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8 371,8</w:t>
            </w:r>
          </w:p>
        </w:tc>
      </w:tr>
      <w:tr>
        <w:trPr>
          <w:trHeight w:val="202"/>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lang w:eastAsia="en-US"/>
              </w:rPr>
              <w:t>Показатель объема услуги:</w:t>
            </w:r>
            <w:r>
              <w:rPr>
                <w:rFonts w:ascii="Times New Roman" w:eastAsia="Times New Roman" w:hAnsi="Times New Roman" w:cs="Times New Roman"/>
                <w:color w:val="000000"/>
              </w:rPr>
              <w:t xml:space="preserve"> Количество зрителей</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155000</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155000</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138469</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r>
      <w:tr>
        <w:trPr>
          <w:trHeight w:val="202"/>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sz w:val="24"/>
                <w:szCs w:val="24"/>
                <w:lang w:eastAsia="en-US"/>
              </w:rPr>
              <w:t>Наименование услуги и ее содержание:</w:t>
            </w:r>
            <w:r>
              <w:rPr>
                <w:rFonts w:ascii="Times New Roman" w:eastAsia="Times New Roman" w:hAnsi="Times New Roman" w:cs="Times New Roman"/>
                <w:color w:val="000000"/>
              </w:rPr>
              <w:t xml:space="preserve"> Организация деятельности клубных формирований и формирований самодеятельного народного творчества</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9 019,9</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7 838,1</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7 838,1</w:t>
            </w:r>
          </w:p>
        </w:tc>
      </w:tr>
      <w:tr>
        <w:trPr>
          <w:trHeight w:val="202"/>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lang w:eastAsia="en-US"/>
              </w:rPr>
              <w:t xml:space="preserve">Показатель объема услуги: </w:t>
            </w:r>
            <w:r>
              <w:rPr>
                <w:rFonts w:ascii="Times New Roman" w:eastAsia="Times New Roman" w:hAnsi="Times New Roman" w:cs="Times New Roman"/>
                <w:color w:val="000000"/>
              </w:rPr>
              <w:t>Количество клубных формирований</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305</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305</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308</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r>
      <w:tr>
        <w:trPr>
          <w:trHeight w:val="202"/>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sz w:val="24"/>
                <w:szCs w:val="24"/>
                <w:lang w:eastAsia="en-US"/>
              </w:rPr>
              <w:t xml:space="preserve">Наименование услуги и ее содержание: </w:t>
            </w:r>
            <w:r>
              <w:rPr>
                <w:rFonts w:ascii="Times New Roman" w:eastAsia="Times New Roman" w:hAnsi="Times New Roman" w:cs="Times New Roman"/>
                <w:color w:val="000000"/>
              </w:rPr>
              <w:t>Показ кинофильмов (платная)</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4 500,0</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4 500,0</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4 500,0</w:t>
            </w:r>
          </w:p>
        </w:tc>
      </w:tr>
      <w:tr>
        <w:trPr>
          <w:trHeight w:val="202"/>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lang w:eastAsia="en-US"/>
              </w:rPr>
              <w:t xml:space="preserve">Показатель объема услуги: </w:t>
            </w:r>
            <w:r>
              <w:rPr>
                <w:rFonts w:ascii="Times New Roman" w:eastAsia="Times New Roman" w:hAnsi="Times New Roman" w:cs="Times New Roman"/>
                <w:color w:val="000000"/>
              </w:rPr>
              <w:t>Число зрителей</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2500</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2500</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3003</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r>
      <w:tr>
        <w:trPr>
          <w:trHeight w:val="202"/>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b/>
                <w:lang w:eastAsia="en-US"/>
              </w:rPr>
            </w:pPr>
            <w:r>
              <w:rPr>
                <w:rFonts w:ascii="Times New Roman" w:hAnsi="Times New Roman" w:cs="Times New Roman"/>
                <w:b/>
                <w:lang w:eastAsia="en-US"/>
              </w:rPr>
              <w:t>Оказание муниципальных услуг (выполнение работ) учреждениями дополнительного образования</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p>
        </w:tc>
      </w:tr>
      <w:tr>
        <w:trPr>
          <w:trHeight w:val="202"/>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sz w:val="24"/>
                <w:szCs w:val="24"/>
                <w:lang w:eastAsia="en-US"/>
              </w:rPr>
              <w:t xml:space="preserve">Наименование услуги и ее содержание: </w:t>
            </w:r>
            <w:r>
              <w:rPr>
                <w:rFonts w:ascii="Times New Roman" w:eastAsia="Times New Roman" w:hAnsi="Times New Roman" w:cs="Times New Roman"/>
                <w:color w:val="000000"/>
              </w:rPr>
              <w:t>Реализация дополнительных общеобразовательных общеразвивающих про</w:t>
            </w:r>
            <w:r>
              <w:rPr>
                <w:rFonts w:ascii="Times New Roman" w:eastAsia="Times New Roman" w:hAnsi="Times New Roman" w:cs="Times New Roman"/>
                <w:color w:val="000000"/>
              </w:rPr>
              <w:lastRenderedPageBreak/>
              <w:t>грамм</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lastRenderedPageBreak/>
              <w:t>х</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11 734,6</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11 234,6</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11 234,6</w:t>
            </w:r>
          </w:p>
        </w:tc>
      </w:tr>
      <w:tr>
        <w:trPr>
          <w:trHeight w:val="548"/>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lang w:eastAsia="en-US"/>
              </w:rPr>
              <w:lastRenderedPageBreak/>
              <w:t xml:space="preserve">Показатель объема услуги: </w:t>
            </w:r>
            <w:r>
              <w:rPr>
                <w:rFonts w:ascii="Times New Roman" w:eastAsia="Times New Roman" w:hAnsi="Times New Roman" w:cs="Times New Roman"/>
                <w:color w:val="000000"/>
              </w:rPr>
              <w:t>Число обучающихся</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184</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184</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156</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r>
      <w:tr>
        <w:trPr>
          <w:trHeight w:val="1056"/>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sz w:val="24"/>
                <w:szCs w:val="24"/>
                <w:lang w:eastAsia="en-US"/>
              </w:rPr>
              <w:t xml:space="preserve">Наименование услуги и ее содержание: </w:t>
            </w:r>
            <w:r>
              <w:rPr>
                <w:rFonts w:ascii="Times New Roman" w:eastAsia="Times New Roman" w:hAnsi="Times New Roman" w:cs="Times New Roman"/>
                <w:color w:val="000000"/>
              </w:rPr>
              <w:t>Реализация дополнительных общеобразовательных предпрофессиональных программ в области искусств</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1 890,0</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1 070,0</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1 070,0</w:t>
            </w:r>
          </w:p>
        </w:tc>
      </w:tr>
      <w:tr>
        <w:trPr>
          <w:trHeight w:val="499"/>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lang w:eastAsia="en-US"/>
              </w:rPr>
              <w:t xml:space="preserve">Показатель объема услуги: </w:t>
            </w:r>
            <w:r>
              <w:rPr>
                <w:rFonts w:ascii="Times New Roman" w:eastAsia="Times New Roman" w:hAnsi="Times New Roman" w:cs="Times New Roman"/>
                <w:color w:val="000000"/>
              </w:rPr>
              <w:t>Число обучающихся</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15</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15</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21</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r>
      <w:tr>
        <w:trPr>
          <w:trHeight w:val="1278"/>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Наименование услуги и ее содержание: Обеспечение роста уровня оплаты труда работников муниципальных учреждений культуры и искусства в Ижемском районе</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39 939,5</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39 939,5</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39 939,5</w:t>
            </w:r>
          </w:p>
        </w:tc>
      </w:tr>
      <w:tr>
        <w:trPr>
          <w:trHeight w:val="1053"/>
        </w:trPr>
        <w:tc>
          <w:tcPr>
            <w:tcW w:w="404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s="Times New Roman"/>
                <w:lang w:eastAsia="en-US"/>
              </w:rPr>
            </w:pPr>
            <w:r>
              <w:rPr>
                <w:rFonts w:ascii="Times New Roman" w:hAnsi="Times New Roman" w:cs="Times New Roman"/>
                <w:lang w:eastAsia="en-US"/>
              </w:rPr>
              <w:t>Наименование услуги и ее содержание: Создание условий для функционирования муниципальных учреждений культуры и искусства</w:t>
            </w:r>
          </w:p>
        </w:tc>
        <w:tc>
          <w:tcPr>
            <w:tcW w:w="199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5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422"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х</w:t>
            </w:r>
          </w:p>
        </w:tc>
        <w:tc>
          <w:tcPr>
            <w:tcW w:w="184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14 612,5</w:t>
            </w:r>
          </w:p>
        </w:tc>
        <w:tc>
          <w:tcPr>
            <w:tcW w:w="170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14 378,1</w:t>
            </w:r>
          </w:p>
        </w:tc>
        <w:tc>
          <w:tcPr>
            <w:tcW w:w="184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cs="Times New Roman"/>
                <w:lang w:eastAsia="en-US"/>
              </w:rPr>
            </w:pPr>
            <w:r>
              <w:rPr>
                <w:rFonts w:ascii="Times New Roman" w:hAnsi="Times New Roman" w:cs="Times New Roman"/>
                <w:lang w:eastAsia="en-US"/>
              </w:rPr>
              <w:t>14 343,4</w:t>
            </w:r>
          </w:p>
        </w:tc>
      </w:tr>
    </w:tbl>
    <w:p>
      <w:pPr>
        <w:jc w:val="right"/>
        <w:rPr>
          <w:rFonts w:ascii="Times New Roman" w:hAnsi="Times New Roman" w:cs="Times New Roman"/>
          <w:sz w:val="24"/>
          <w:szCs w:val="24"/>
          <w:lang w:eastAsia="en-US"/>
        </w:rPr>
      </w:pPr>
      <w:r>
        <w:rPr>
          <w:rFonts w:ascii="Times New Roman" w:hAnsi="Times New Roman" w:cs="Times New Roman"/>
          <w:sz w:val="24"/>
          <w:szCs w:val="24"/>
          <w:lang w:eastAsia="en-US"/>
        </w:rPr>
        <w:br w:type="textWrapping" w:clear="all"/>
      </w:r>
    </w:p>
    <w:p>
      <w:pPr>
        <w:rPr>
          <w:rFonts w:ascii="Times New Roman" w:hAnsi="Times New Roman" w:cs="Times New Roman"/>
          <w:sz w:val="24"/>
          <w:szCs w:val="24"/>
          <w:lang w:eastAsia="en-US"/>
        </w:rPr>
      </w:pPr>
    </w:p>
    <w:p>
      <w:pPr>
        <w:tabs>
          <w:tab w:val="left" w:pos="4308"/>
        </w:tabs>
        <w:rPr>
          <w:rFonts w:ascii="Times New Roman" w:hAnsi="Times New Roman" w:cs="Times New Roman"/>
          <w:sz w:val="24"/>
          <w:szCs w:val="24"/>
          <w:lang w:eastAsia="en-US"/>
        </w:rPr>
        <w:sectPr>
          <w:pgSz w:w="16838" w:h="11906" w:orient="landscape"/>
          <w:pgMar w:top="851" w:right="1134" w:bottom="1701" w:left="1134" w:header="709" w:footer="709" w:gutter="0"/>
          <w:cols w:space="708"/>
          <w:docGrid w:linePitch="360"/>
        </w:sectPr>
      </w:pPr>
      <w:r>
        <w:rPr>
          <w:rFonts w:ascii="Times New Roman" w:hAnsi="Times New Roman" w:cs="Times New Roman"/>
          <w:sz w:val="24"/>
          <w:szCs w:val="24"/>
          <w:lang w:eastAsia="en-US"/>
        </w:rPr>
        <w:tab/>
      </w:r>
    </w:p>
    <w:p>
      <w:pPr>
        <w:rPr>
          <w:rFonts w:ascii="Times New Roman" w:hAnsi="Times New Roman" w:cs="Times New Roman"/>
          <w:sz w:val="24"/>
          <w:szCs w:val="24"/>
        </w:rPr>
      </w:pPr>
      <w:bookmarkStart w:id="2" w:name="RANGE!A1:H52"/>
      <w:bookmarkEnd w:id="2"/>
    </w:p>
    <w:p>
      <w:pPr>
        <w:jc w:val="center"/>
        <w:rPr>
          <w:rFonts w:ascii="Times New Roman" w:hAnsi="Times New Roman" w:cs="Times New Roman"/>
          <w:sz w:val="24"/>
          <w:szCs w:val="24"/>
        </w:rPr>
      </w:pPr>
    </w:p>
    <w:sectPr>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BC3C1F"/>
    <w:multiLevelType w:val="hybridMultilevel"/>
    <w:tmpl w:val="7026DF26"/>
    <w:lvl w:ilvl="0" w:tplc="3CBECCA0">
      <w:start w:val="1"/>
      <w:numFmt w:val="decimal"/>
      <w:lvlText w:val="%1) "/>
      <w:lvlJc w:val="left"/>
      <w:pPr>
        <w:ind w:left="1259" w:hanging="360"/>
      </w:pPr>
      <w:rPr>
        <w:rFonts w:hint="default"/>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1" w15:restartNumberingAfterBreak="0">
    <w:nsid w:val="1E8F014C"/>
    <w:multiLevelType w:val="hybridMultilevel"/>
    <w:tmpl w:val="FE74584C"/>
    <w:lvl w:ilvl="0" w:tplc="B17681EE">
      <w:start w:val="5"/>
      <w:numFmt w:val="decimal"/>
      <w:lvlText w:val="%1."/>
      <w:lvlJc w:val="left"/>
      <w:pPr>
        <w:ind w:left="1080" w:hanging="360"/>
      </w:pPr>
      <w:rPr>
        <w:rFonts w:eastAsia="Calibr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33E51ACC"/>
    <w:multiLevelType w:val="hybridMultilevel"/>
    <w:tmpl w:val="919EE54A"/>
    <w:lvl w:ilvl="0" w:tplc="9022FA16">
      <w:start w:val="1"/>
      <w:numFmt w:val="bullet"/>
      <w:lvlText w:val=""/>
      <w:lvlJc w:val="left"/>
      <w:pPr>
        <w:ind w:left="1428" w:hanging="360"/>
      </w:pPr>
      <w:rPr>
        <w:rFonts w:ascii="Symbol" w:hAnsi="Symbol"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3EE231EB"/>
    <w:multiLevelType w:val="hybridMultilevel"/>
    <w:tmpl w:val="B30C6C60"/>
    <w:lvl w:ilvl="0" w:tplc="CA6643AC">
      <w:start w:val="6"/>
      <w:numFmt w:val="decimal"/>
      <w:lvlText w:val="%1."/>
      <w:lvlJc w:val="left"/>
      <w:pPr>
        <w:ind w:left="1080" w:hanging="360"/>
      </w:pPr>
      <w:rPr>
        <w:rFonts w:eastAsia="Calibr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54E0943"/>
    <w:multiLevelType w:val="hybridMultilevel"/>
    <w:tmpl w:val="1AC42F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80079C0"/>
    <w:multiLevelType w:val="hybridMultilevel"/>
    <w:tmpl w:val="C80615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AE57C14"/>
    <w:multiLevelType w:val="hybridMultilevel"/>
    <w:tmpl w:val="540A741A"/>
    <w:lvl w:ilvl="0" w:tplc="F8A0D74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59C7E84"/>
    <w:multiLevelType w:val="hybridMultilevel"/>
    <w:tmpl w:val="B6382A40"/>
    <w:lvl w:ilvl="0" w:tplc="3CBECCA0">
      <w:start w:val="1"/>
      <w:numFmt w:val="decimal"/>
      <w:lvlText w:val="%1) "/>
      <w:lvlJc w:val="left"/>
      <w:pPr>
        <w:ind w:left="1259" w:hanging="360"/>
      </w:pPr>
      <w:rPr>
        <w:rFonts w:hint="default"/>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8" w15:restartNumberingAfterBreak="0">
    <w:nsid w:val="5B05086B"/>
    <w:multiLevelType w:val="hybridMultilevel"/>
    <w:tmpl w:val="540A741A"/>
    <w:lvl w:ilvl="0" w:tplc="F8A0D74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63C6674B"/>
    <w:multiLevelType w:val="hybridMultilevel"/>
    <w:tmpl w:val="12882A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9786AC2"/>
    <w:multiLevelType w:val="hybridMultilevel"/>
    <w:tmpl w:val="0314593A"/>
    <w:lvl w:ilvl="0" w:tplc="1354F93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92962C2"/>
    <w:multiLevelType w:val="hybridMultilevel"/>
    <w:tmpl w:val="7026DF26"/>
    <w:lvl w:ilvl="0" w:tplc="3CBECCA0">
      <w:start w:val="1"/>
      <w:numFmt w:val="decimal"/>
      <w:lvlText w:val="%1) "/>
      <w:lvlJc w:val="left"/>
      <w:pPr>
        <w:ind w:left="1259" w:hanging="360"/>
      </w:pPr>
      <w:rPr>
        <w:rFonts w:hint="default"/>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num w:numId="1">
    <w:abstractNumId w:val="9"/>
  </w:num>
  <w:num w:numId="2">
    <w:abstractNumId w:val="7"/>
  </w:num>
  <w:num w:numId="3">
    <w:abstractNumId w:val="5"/>
  </w:num>
  <w:num w:numId="4">
    <w:abstractNumId w:val="8"/>
  </w:num>
  <w:num w:numId="5">
    <w:abstractNumId w:val="6"/>
  </w:num>
  <w:num w:numId="6">
    <w:abstractNumId w:val="10"/>
  </w:num>
  <w:num w:numId="7">
    <w:abstractNumId w:val="4"/>
  </w:num>
  <w:num w:numId="8">
    <w:abstractNumId w:val="1"/>
  </w:num>
  <w:num w:numId="9">
    <w:abstractNumId w:val="3"/>
  </w:num>
  <w:num w:numId="10">
    <w:abstractNumId w:val="11"/>
  </w:num>
  <w:num w:numId="11">
    <w:abstractNumId w:val="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0DFCB1-9CDD-4265-99D6-3C98C4689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0"/>
    <w:qFormat/>
    <w:pPr>
      <w:keepNext w:val="0"/>
      <w:keepLines w:val="0"/>
      <w:widowControl w:val="0"/>
      <w:autoSpaceDE w:val="0"/>
      <w:autoSpaceDN w:val="0"/>
      <w:adjustRightInd w:val="0"/>
      <w:spacing w:before="0" w:line="240" w:lineRule="auto"/>
      <w:jc w:val="both"/>
      <w:outlineLvl w:val="1"/>
    </w:pPr>
    <w:rPr>
      <w:rFonts w:ascii="Arial" w:eastAsia="Times New Roman" w:hAnsi="Arial" w:cs="Times New Roman"/>
      <w:b w:val="0"/>
      <w:bCs w:val="0"/>
      <w:color w:val="auto"/>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aliases w:val="Варианты ответов,List Paragraph"/>
    <w:basedOn w:val="a"/>
    <w:link w:val="a4"/>
    <w:uiPriority w:val="34"/>
    <w:qFormat/>
    <w:pPr>
      <w:ind w:left="720"/>
      <w:contextualSpacing/>
    </w:pPr>
  </w:style>
  <w:style w:type="character" w:customStyle="1" w:styleId="a4">
    <w:name w:val="Абзац списка Знак"/>
    <w:aliases w:val="Варианты ответов Знак,List Paragraph Знак"/>
    <w:link w:val="a3"/>
    <w:uiPriority w:val="34"/>
    <w:locked/>
  </w:style>
  <w:style w:type="character" w:styleId="a5">
    <w:name w:val="Strong"/>
    <w:uiPriority w:val="22"/>
    <w:qFormat/>
    <w:rPr>
      <w:b/>
      <w:bCs/>
    </w:rPr>
  </w:style>
  <w:style w:type="paragraph" w:customStyle="1" w:styleId="ConsPlusNormal">
    <w:name w:val="ConsPlusNormal"/>
    <w:link w:val="ConsPlusNormal0"/>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locked/>
    <w:rPr>
      <w:rFonts w:ascii="Arial" w:eastAsia="Times New Roman" w:hAnsi="Arial" w:cs="Arial"/>
      <w:sz w:val="20"/>
      <w:szCs w:val="20"/>
    </w:rPr>
  </w:style>
  <w:style w:type="table" w:styleId="a6">
    <w:name w:val="Table Grid"/>
    <w:basedOn w:val="a1"/>
    <w:uiPriority w:val="5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pPr>
      <w:autoSpaceDE w:val="0"/>
      <w:autoSpaceDN w:val="0"/>
      <w:adjustRightInd w:val="0"/>
      <w:spacing w:after="0" w:line="240" w:lineRule="auto"/>
    </w:pPr>
    <w:rPr>
      <w:rFonts w:ascii="Calibri" w:hAnsi="Calibri" w:cs="Calibri"/>
    </w:rPr>
  </w:style>
  <w:style w:type="paragraph" w:customStyle="1" w:styleId="a7">
    <w:name w:val="Содержимое таблицы"/>
    <w:basedOn w:val="a"/>
    <w:pPr>
      <w:widowControl w:val="0"/>
      <w:suppressLineNumbers/>
      <w:suppressAutoHyphens/>
      <w:spacing w:after="0" w:line="240" w:lineRule="auto"/>
    </w:pPr>
    <w:rPr>
      <w:rFonts w:ascii="Times New Roman" w:eastAsia="Arial Unicode MS" w:hAnsi="Times New Roman" w:cs="Tahoma"/>
      <w:color w:val="000000"/>
      <w:sz w:val="24"/>
      <w:szCs w:val="24"/>
      <w:lang w:val="en-US" w:eastAsia="en-US" w:bidi="en-US"/>
    </w:rPr>
  </w:style>
  <w:style w:type="paragraph" w:customStyle="1" w:styleId="a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character" w:styleId="a9">
    <w:name w:val="Hyperlink"/>
    <w:basedOn w:val="a0"/>
    <w:uiPriority w:val="99"/>
    <w:rPr>
      <w:color w:val="0000FF"/>
      <w:u w:val="single"/>
    </w:rPr>
  </w:style>
  <w:style w:type="paragraph" w:customStyle="1" w:styleId="gmail-defaultmailrucssattributepostfix">
    <w:name w:val="gmail-default_mailru_css_attribute_postfix"/>
    <w:basedOn w:val="a"/>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Document Map"/>
    <w:basedOn w:val="a"/>
    <w:link w:val="ac"/>
    <w:uiPriority w:val="99"/>
    <w:semiHidden/>
    <w:unhideWhenUsed/>
    <w:pPr>
      <w:spacing w:after="0" w:line="240" w:lineRule="auto"/>
    </w:pPr>
    <w:rPr>
      <w:rFonts w:ascii="Tahoma" w:hAnsi="Tahoma" w:cs="Tahoma"/>
      <w:sz w:val="16"/>
      <w:szCs w:val="16"/>
    </w:rPr>
  </w:style>
  <w:style w:type="character" w:customStyle="1" w:styleId="ac">
    <w:name w:val="Схема документа Знак"/>
    <w:basedOn w:val="a0"/>
    <w:link w:val="ab"/>
    <w:uiPriority w:val="99"/>
    <w:semiHidden/>
    <w:rPr>
      <w:rFonts w:ascii="Tahoma" w:hAnsi="Tahoma" w:cs="Tahoma"/>
      <w:sz w:val="16"/>
      <w:szCs w:val="16"/>
    </w:rPr>
  </w:style>
  <w:style w:type="character" w:customStyle="1" w:styleId="20">
    <w:name w:val="Заголовок 2 Знак"/>
    <w:basedOn w:val="a0"/>
    <w:link w:val="2"/>
    <w:rPr>
      <w:rFonts w:ascii="Arial" w:eastAsia="Times New Roman" w:hAnsi="Arial" w:cs="Times New Roman"/>
      <w:sz w:val="24"/>
      <w:szCs w:val="24"/>
      <w:lang w:eastAsia="en-US"/>
    </w:rPr>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697572">
      <w:bodyDiv w:val="1"/>
      <w:marLeft w:val="0"/>
      <w:marRight w:val="0"/>
      <w:marTop w:val="0"/>
      <w:marBottom w:val="0"/>
      <w:divBdr>
        <w:top w:val="none" w:sz="0" w:space="0" w:color="auto"/>
        <w:left w:val="none" w:sz="0" w:space="0" w:color="auto"/>
        <w:bottom w:val="none" w:sz="0" w:space="0" w:color="auto"/>
        <w:right w:val="none" w:sz="0" w:space="0" w:color="auto"/>
      </w:divBdr>
    </w:div>
    <w:div w:id="241842869">
      <w:bodyDiv w:val="1"/>
      <w:marLeft w:val="0"/>
      <w:marRight w:val="0"/>
      <w:marTop w:val="0"/>
      <w:marBottom w:val="0"/>
      <w:divBdr>
        <w:top w:val="none" w:sz="0" w:space="0" w:color="auto"/>
        <w:left w:val="none" w:sz="0" w:space="0" w:color="auto"/>
        <w:bottom w:val="none" w:sz="0" w:space="0" w:color="auto"/>
        <w:right w:val="none" w:sz="0" w:space="0" w:color="auto"/>
      </w:divBdr>
    </w:div>
    <w:div w:id="367142619">
      <w:bodyDiv w:val="1"/>
      <w:marLeft w:val="0"/>
      <w:marRight w:val="0"/>
      <w:marTop w:val="0"/>
      <w:marBottom w:val="0"/>
      <w:divBdr>
        <w:top w:val="none" w:sz="0" w:space="0" w:color="auto"/>
        <w:left w:val="none" w:sz="0" w:space="0" w:color="auto"/>
        <w:bottom w:val="none" w:sz="0" w:space="0" w:color="auto"/>
        <w:right w:val="none" w:sz="0" w:space="0" w:color="auto"/>
      </w:divBdr>
    </w:div>
    <w:div w:id="634917311">
      <w:bodyDiv w:val="1"/>
      <w:marLeft w:val="0"/>
      <w:marRight w:val="0"/>
      <w:marTop w:val="0"/>
      <w:marBottom w:val="0"/>
      <w:divBdr>
        <w:top w:val="none" w:sz="0" w:space="0" w:color="auto"/>
        <w:left w:val="none" w:sz="0" w:space="0" w:color="auto"/>
        <w:bottom w:val="none" w:sz="0" w:space="0" w:color="auto"/>
        <w:right w:val="none" w:sz="0" w:space="0" w:color="auto"/>
      </w:divBdr>
    </w:div>
    <w:div w:id="1009136939">
      <w:bodyDiv w:val="1"/>
      <w:marLeft w:val="0"/>
      <w:marRight w:val="0"/>
      <w:marTop w:val="0"/>
      <w:marBottom w:val="0"/>
      <w:divBdr>
        <w:top w:val="none" w:sz="0" w:space="0" w:color="auto"/>
        <w:left w:val="none" w:sz="0" w:space="0" w:color="auto"/>
        <w:bottom w:val="none" w:sz="0" w:space="0" w:color="auto"/>
        <w:right w:val="none" w:sz="0" w:space="0" w:color="auto"/>
      </w:divBdr>
    </w:div>
    <w:div w:id="1183057500">
      <w:bodyDiv w:val="1"/>
      <w:marLeft w:val="0"/>
      <w:marRight w:val="0"/>
      <w:marTop w:val="0"/>
      <w:marBottom w:val="0"/>
      <w:divBdr>
        <w:top w:val="none" w:sz="0" w:space="0" w:color="auto"/>
        <w:left w:val="none" w:sz="0" w:space="0" w:color="auto"/>
        <w:bottom w:val="none" w:sz="0" w:space="0" w:color="auto"/>
        <w:right w:val="none" w:sz="0" w:space="0" w:color="auto"/>
      </w:divBdr>
    </w:div>
    <w:div w:id="1621254451">
      <w:bodyDiv w:val="1"/>
      <w:marLeft w:val="0"/>
      <w:marRight w:val="0"/>
      <w:marTop w:val="0"/>
      <w:marBottom w:val="0"/>
      <w:divBdr>
        <w:top w:val="none" w:sz="0" w:space="0" w:color="auto"/>
        <w:left w:val="none" w:sz="0" w:space="0" w:color="auto"/>
        <w:bottom w:val="none" w:sz="0" w:space="0" w:color="auto"/>
        <w:right w:val="none" w:sz="0" w:space="0" w:color="auto"/>
      </w:divBdr>
    </w:div>
    <w:div w:id="1798404032">
      <w:bodyDiv w:val="1"/>
      <w:marLeft w:val="0"/>
      <w:marRight w:val="0"/>
      <w:marTop w:val="0"/>
      <w:marBottom w:val="0"/>
      <w:divBdr>
        <w:top w:val="none" w:sz="0" w:space="0" w:color="auto"/>
        <w:left w:val="none" w:sz="0" w:space="0" w:color="auto"/>
        <w:bottom w:val="none" w:sz="0" w:space="0" w:color="auto"/>
        <w:right w:val="none" w:sz="0" w:space="0" w:color="auto"/>
      </w:divBdr>
    </w:div>
    <w:div w:id="1932860423">
      <w:bodyDiv w:val="1"/>
      <w:marLeft w:val="0"/>
      <w:marRight w:val="0"/>
      <w:marTop w:val="0"/>
      <w:marBottom w:val="0"/>
      <w:divBdr>
        <w:top w:val="none" w:sz="0" w:space="0" w:color="auto"/>
        <w:left w:val="none" w:sz="0" w:space="0" w:color="auto"/>
        <w:bottom w:val="none" w:sz="0" w:space="0" w:color="auto"/>
        <w:right w:val="none" w:sz="0" w:space="0" w:color="auto"/>
      </w:divBdr>
    </w:div>
    <w:div w:id="1988970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5E23E9BA992E9CBA39CB8A801F8AF56DBD252459653B5DE7F379B33D3B701A2CFB19C6694CD4A6151A2743786C390572674277F30A4A704D73FB0BFt1kCG" TargetMode="External"/><Relationship Id="rId3" Type="http://schemas.openxmlformats.org/officeDocument/2006/relationships/styles" Target="styles.xml"/><Relationship Id="rId7" Type="http://schemas.openxmlformats.org/officeDocument/2006/relationships/hyperlink" Target="consultantplus://offline/ref=4E5434017C5110500B7FB833E701864949AFBE588DC634FFEE4B151218A3D9C40AC21009C29DB7B982AB6972E4C2EF8562F13EC02B77A31831A624F426kEN"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ultizma@mail.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55E23E9BA992E9CBA39CB8A801F8AF56DBD252459653B5DE7F379B33D3B701A2CFB19C6694CD4A6151A2773184C390572674277F30A4A704D73FB0BFt1kCG" TargetMode="External"/><Relationship Id="rId4" Type="http://schemas.openxmlformats.org/officeDocument/2006/relationships/settings" Target="settings.xml"/><Relationship Id="rId9" Type="http://schemas.openxmlformats.org/officeDocument/2006/relationships/hyperlink" Target="consultantplus://offline/ref=55E23E9BA992E9CBA39CB8A801F8AF56DBD252459653B5DE7F379B33D3B701A2CFB19C6694CD4A6151A2743B80C390572674277F30A4A704D73FB0BFt1kC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727615-1407-4A07-9286-89EAF7B81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7016</Words>
  <Characters>39992</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Econom17</dc:creator>
  <cp:lastModifiedBy>User</cp:lastModifiedBy>
  <cp:revision>2</cp:revision>
  <cp:lastPrinted>2022-05-05T12:09:00Z</cp:lastPrinted>
  <dcterms:created xsi:type="dcterms:W3CDTF">2022-05-06T11:41:00Z</dcterms:created>
  <dcterms:modified xsi:type="dcterms:W3CDTF">2022-05-06T11:41:00Z</dcterms:modified>
</cp:coreProperties>
</file>