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proofErr w:type="gramStart"/>
      <w:r w:rsidRPr="00BF3F13">
        <w:rPr>
          <w:bCs w:val="0"/>
          <w:spacing w:val="120"/>
          <w:szCs w:val="26"/>
        </w:rPr>
        <w:t>ШУÖМ</w:t>
      </w:r>
      <w:proofErr w:type="gramEnd"/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proofErr w:type="gramStart"/>
      <w:r w:rsidRPr="00BF3F13">
        <w:rPr>
          <w:szCs w:val="26"/>
        </w:rPr>
        <w:t>П</w:t>
      </w:r>
      <w:proofErr w:type="gramEnd"/>
      <w:r w:rsidRPr="00BF3F13">
        <w:rPr>
          <w:szCs w:val="26"/>
        </w:rPr>
        <w:t xml:space="preserve">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от </w:t>
      </w:r>
      <w:r w:rsidR="00302215">
        <w:rPr>
          <w:rFonts w:ascii="Times New Roman" w:hAnsi="Times New Roman" w:cs="Times New Roman"/>
          <w:sz w:val="24"/>
          <w:szCs w:val="24"/>
        </w:rPr>
        <w:t>30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D01CA7">
        <w:rPr>
          <w:rFonts w:ascii="Times New Roman" w:hAnsi="Times New Roman" w:cs="Times New Roman"/>
          <w:sz w:val="24"/>
          <w:szCs w:val="24"/>
        </w:rPr>
        <w:t>декаб</w:t>
      </w:r>
      <w:r w:rsidR="001500F3">
        <w:rPr>
          <w:rFonts w:ascii="Times New Roman" w:hAnsi="Times New Roman" w:cs="Times New Roman"/>
          <w:sz w:val="24"/>
          <w:szCs w:val="24"/>
        </w:rPr>
        <w:t>ря</w:t>
      </w:r>
      <w:r w:rsidR="004326E4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201</w:t>
      </w:r>
      <w:r w:rsidR="0002494E" w:rsidRPr="004326E4">
        <w:rPr>
          <w:rFonts w:ascii="Times New Roman" w:hAnsi="Times New Roman" w:cs="Times New Roman"/>
          <w:sz w:val="24"/>
          <w:szCs w:val="24"/>
        </w:rPr>
        <w:t>5</w:t>
      </w:r>
      <w:r w:rsidRPr="004326E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  </w:t>
      </w:r>
      <w:r w:rsidR="004326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524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hAnsi="Times New Roman" w:cs="Times New Roman"/>
          <w:sz w:val="24"/>
          <w:szCs w:val="24"/>
        </w:rPr>
        <w:t xml:space="preserve">   </w:t>
      </w:r>
      <w:r w:rsidR="00302215">
        <w:rPr>
          <w:rFonts w:ascii="Times New Roman" w:hAnsi="Times New Roman" w:cs="Times New Roman"/>
          <w:sz w:val="24"/>
          <w:szCs w:val="24"/>
        </w:rPr>
        <w:t xml:space="preserve">     </w:t>
      </w:r>
      <w:r w:rsidR="00CB4B3C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 </w:t>
      </w:r>
      <w:r w:rsidR="00302215">
        <w:rPr>
          <w:rFonts w:ascii="Times New Roman" w:hAnsi="Times New Roman" w:cs="Times New Roman"/>
          <w:sz w:val="24"/>
          <w:szCs w:val="24"/>
        </w:rPr>
        <w:t>1111</w:t>
      </w:r>
      <w:r w:rsidRPr="004326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 </w:t>
      </w:r>
      <w:proofErr w:type="gramStart"/>
      <w:r w:rsidRPr="00BF3F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F3F13">
        <w:rPr>
          <w:rFonts w:ascii="Times New Roman" w:hAnsi="Times New Roman" w:cs="Times New Roman"/>
          <w:sz w:val="20"/>
          <w:szCs w:val="20"/>
        </w:rPr>
        <w:t>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4326E4" w:rsidTr="001834FD">
        <w:trPr>
          <w:trHeight w:val="1279"/>
        </w:trPr>
        <w:tc>
          <w:tcPr>
            <w:tcW w:w="9747" w:type="dxa"/>
          </w:tcPr>
          <w:p w:rsidR="008C5EB2" w:rsidRPr="004326E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B2" w:rsidRPr="004326E4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>ский» от 30 декабря 201</w:t>
            </w:r>
            <w:r w:rsidR="00994645" w:rsidRPr="004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26E4">
              <w:rPr>
                <w:rFonts w:ascii="Times New Roman" w:hAnsi="Times New Roman" w:cs="Times New Roman"/>
                <w:sz w:val="24"/>
                <w:szCs w:val="24"/>
              </w:rPr>
              <w:t xml:space="preserve"> года № 1269 «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м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муниципального района «Ижемский» «Территориальное ра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5EB2" w:rsidRPr="004326E4">
              <w:rPr>
                <w:rFonts w:ascii="Times New Roman" w:hAnsi="Times New Roman" w:cs="Times New Roman"/>
                <w:sz w:val="24"/>
                <w:szCs w:val="24"/>
              </w:rPr>
              <w:t>витие»</w:t>
            </w:r>
          </w:p>
        </w:tc>
      </w:tr>
    </w:tbl>
    <w:p w:rsidR="008C5EB2" w:rsidRPr="004326E4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 w:rsidRPr="004326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4326E4">
        <w:rPr>
          <w:rFonts w:ascii="Times New Roman" w:hAnsi="Times New Roman" w:cs="Times New Roman"/>
          <w:sz w:val="24"/>
          <w:szCs w:val="24"/>
        </w:rPr>
        <w:t>2014 г</w:t>
      </w:r>
      <w:r w:rsidR="000B32B0" w:rsidRPr="004326E4">
        <w:rPr>
          <w:rFonts w:ascii="Times New Roman" w:hAnsi="Times New Roman" w:cs="Times New Roman"/>
          <w:sz w:val="24"/>
          <w:szCs w:val="24"/>
        </w:rPr>
        <w:t>ода</w:t>
      </w:r>
      <w:r w:rsidRPr="004326E4">
        <w:rPr>
          <w:rFonts w:ascii="Times New Roman" w:hAnsi="Times New Roman" w:cs="Times New Roman"/>
          <w:sz w:val="24"/>
          <w:szCs w:val="24"/>
        </w:rPr>
        <w:t xml:space="preserve"> №</w:t>
      </w:r>
      <w:r w:rsidR="00750E25" w:rsidRPr="004326E4">
        <w:rPr>
          <w:rFonts w:ascii="Times New Roman" w:hAnsi="Times New Roman" w:cs="Times New Roman"/>
          <w:sz w:val="24"/>
          <w:szCs w:val="24"/>
        </w:rPr>
        <w:t xml:space="preserve"> </w:t>
      </w:r>
      <w:r w:rsidRPr="004326E4">
        <w:rPr>
          <w:rFonts w:ascii="Times New Roman" w:hAnsi="Times New Roman" w:cs="Times New Roman"/>
          <w:sz w:val="24"/>
          <w:szCs w:val="24"/>
        </w:rPr>
        <w:t>287 «Об утверждении перечня муниципальных программ муниц</w:t>
      </w:r>
      <w:r w:rsidRPr="004326E4">
        <w:rPr>
          <w:rFonts w:ascii="Times New Roman" w:hAnsi="Times New Roman" w:cs="Times New Roman"/>
          <w:sz w:val="24"/>
          <w:szCs w:val="24"/>
        </w:rPr>
        <w:t>и</w:t>
      </w:r>
      <w:r w:rsidRPr="004326E4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8C5EB2" w:rsidRPr="004326E4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5EB2" w:rsidRPr="004326E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4326E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26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326E4">
        <w:rPr>
          <w:rFonts w:ascii="Times New Roman" w:hAnsi="Times New Roman" w:cs="Times New Roman"/>
          <w:sz w:val="24"/>
          <w:szCs w:val="24"/>
        </w:rPr>
        <w:t xml:space="preserve"> О С Т А Н О В Л Я Е Т: </w:t>
      </w:r>
    </w:p>
    <w:p w:rsidR="0002494E" w:rsidRPr="004326E4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C5EB2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26E4">
        <w:rPr>
          <w:rFonts w:ascii="Times New Roman" w:hAnsi="Times New Roman" w:cs="Times New Roman"/>
          <w:sz w:val="24"/>
          <w:szCs w:val="24"/>
        </w:rPr>
        <w:t xml:space="preserve">1. </w:t>
      </w:r>
      <w:r w:rsidR="0002494E" w:rsidRPr="004326E4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02494E" w:rsidRPr="004326E4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</w:t>
      </w:r>
      <w:r w:rsidR="00A16B9A" w:rsidRPr="004326E4">
        <w:rPr>
          <w:rFonts w:ascii="Times New Roman" w:hAnsi="Times New Roman" w:cs="Times New Roman"/>
          <w:sz w:val="24"/>
          <w:szCs w:val="24"/>
        </w:rPr>
        <w:t>4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года № 1269 «Об утверждении муниципальной программы муниципал</w:t>
      </w:r>
      <w:r w:rsidR="0002494E" w:rsidRPr="004326E4">
        <w:rPr>
          <w:rFonts w:ascii="Times New Roman" w:hAnsi="Times New Roman" w:cs="Times New Roman"/>
          <w:sz w:val="24"/>
          <w:szCs w:val="24"/>
        </w:rPr>
        <w:t>ь</w:t>
      </w:r>
      <w:r w:rsidR="0002494E" w:rsidRPr="004326E4">
        <w:rPr>
          <w:rFonts w:ascii="Times New Roman" w:hAnsi="Times New Roman" w:cs="Times New Roman"/>
          <w:sz w:val="24"/>
          <w:szCs w:val="24"/>
        </w:rPr>
        <w:t>ного образования муниципального района «Ижемский» «Территориальное развитие»</w:t>
      </w:r>
      <w:r w:rsidR="00844DDD" w:rsidRPr="004326E4">
        <w:rPr>
          <w:rFonts w:ascii="Times New Roman" w:hAnsi="Times New Roman" w:cs="Times New Roman"/>
          <w:sz w:val="24"/>
          <w:szCs w:val="24"/>
        </w:rPr>
        <w:t xml:space="preserve"> (д</w:t>
      </w:r>
      <w:r w:rsidR="00844DDD" w:rsidRPr="004326E4">
        <w:rPr>
          <w:rFonts w:ascii="Times New Roman" w:hAnsi="Times New Roman" w:cs="Times New Roman"/>
          <w:sz w:val="24"/>
          <w:szCs w:val="24"/>
        </w:rPr>
        <w:t>а</w:t>
      </w:r>
      <w:r w:rsidR="00844DDD" w:rsidRPr="004326E4">
        <w:rPr>
          <w:rFonts w:ascii="Times New Roman" w:hAnsi="Times New Roman" w:cs="Times New Roman"/>
          <w:sz w:val="24"/>
          <w:szCs w:val="24"/>
        </w:rPr>
        <w:t>лее – Программа)</w:t>
      </w:r>
      <w:r w:rsidR="0002494E" w:rsidRPr="004326E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CC6971" w:rsidRDefault="00CC6971" w:rsidP="00CC6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86FBC">
        <w:rPr>
          <w:rFonts w:ascii="Times New Roman" w:hAnsi="Times New Roman" w:cs="Times New Roman"/>
          <w:sz w:val="26"/>
          <w:szCs w:val="26"/>
        </w:rPr>
        <w:t>позицию «Объем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Pr="00186FBC">
        <w:rPr>
          <w:rFonts w:ascii="Times New Roman" w:hAnsi="Times New Roman" w:cs="Times New Roman"/>
          <w:sz w:val="26"/>
          <w:szCs w:val="26"/>
        </w:rPr>
        <w:t>рограммы «Территориальное развитие» изложить в следующей редакции:</w:t>
      </w:r>
    </w:p>
    <w:p w:rsidR="00CC6971" w:rsidRDefault="00CC6971" w:rsidP="00CC69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CC6971" w:rsidRDefault="00CC6971" w:rsidP="00CC69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CC6971" w:rsidRPr="00C430AE" w:rsidTr="00CC6971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71" w:rsidRPr="00C430AE" w:rsidRDefault="00CC6971" w:rsidP="00CC69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71" w:rsidRPr="003E535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2015-2017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45355,7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6971" w:rsidRPr="003E535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3E535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17010,8  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Default="00CC6971" w:rsidP="00CC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10805,6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971" w:rsidRPr="00ED28E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13909,2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уб., в т.ч. по годам::</w:t>
            </w:r>
          </w:p>
          <w:p w:rsidR="00CC6971" w:rsidRPr="00ED28E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4335,8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7874,9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Default="00413B33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1698,5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="00CC69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CC697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CC6971"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Коми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19716,5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9008,1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5356,0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ED28E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11695,0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C6971" w:rsidRPr="00ED28E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ED28E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Default="00CC6971" w:rsidP="00CC69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-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C697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CC697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C6971" w:rsidRPr="00C430AE" w:rsidRDefault="00CC6971" w:rsidP="00CC6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971" w:rsidRDefault="00413B33" w:rsidP="00413B33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CC6971" w:rsidRDefault="00CC6971" w:rsidP="000B32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F30A7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8</w:t>
      </w:r>
      <w:r w:rsidRPr="00186F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F30A7D">
        <w:rPr>
          <w:rFonts w:ascii="Times New Roman" w:hAnsi="Times New Roman"/>
          <w:sz w:val="24"/>
          <w:szCs w:val="24"/>
        </w:rPr>
        <w:t xml:space="preserve">Ресурсное обеспечение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F30A7D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413B33" w:rsidRPr="003E5351" w:rsidRDefault="00CC6971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13B33">
        <w:rPr>
          <w:rFonts w:ascii="Times New Roman" w:hAnsi="Times New Roman" w:cs="Times New Roman"/>
          <w:sz w:val="24"/>
          <w:szCs w:val="24"/>
        </w:rPr>
        <w:t>Общий о</w:t>
      </w:r>
      <w:r w:rsidR="00413B33"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 w:rsidR="00413B33"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гг. предусматривается </w:t>
      </w:r>
      <w:r w:rsidR="00413B33" w:rsidRPr="003E5351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413B33">
        <w:rPr>
          <w:rFonts w:ascii="Times New Roman" w:hAnsi="Times New Roman" w:cs="Times New Roman"/>
          <w:sz w:val="24"/>
          <w:szCs w:val="24"/>
        </w:rPr>
        <w:t>45355,7</w:t>
      </w:r>
      <w:r w:rsidR="00413B33"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13B33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13B33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13B33"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13B33" w:rsidRPr="003E5351">
        <w:rPr>
          <w:rFonts w:ascii="Times New Roman" w:hAnsi="Times New Roman" w:cs="Times New Roman"/>
          <w:sz w:val="24"/>
          <w:szCs w:val="24"/>
        </w:rPr>
        <w:t>:</w:t>
      </w:r>
    </w:p>
    <w:p w:rsidR="00413B33" w:rsidRPr="003E5351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17539,3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17010,8  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Default="00413B33" w:rsidP="00413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10805,6  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413B33" w:rsidRPr="00ED28E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13909,2</w:t>
      </w:r>
      <w:r w:rsidRPr="00ED28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уб., в т.ч. по годам::</w:t>
      </w:r>
    </w:p>
    <w:p w:rsidR="00413B33" w:rsidRPr="00ED28E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4335,8</w:t>
      </w:r>
      <w:r w:rsidRPr="00ED28E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 xml:space="preserve">7874,9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413B33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1698,5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19716,5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</w:t>
      </w:r>
      <w:r w:rsidRPr="003E5351">
        <w:rPr>
          <w:rFonts w:ascii="Times New Roman" w:hAnsi="Times New Roman" w:cs="Times New Roman"/>
          <w:sz w:val="24"/>
          <w:szCs w:val="24"/>
        </w:rPr>
        <w:t xml:space="preserve">9008,1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5352,4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5356,0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413B33" w:rsidRPr="00ED28E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едства федерального бюджета -  11695,0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13B33" w:rsidRPr="00ED28E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413B33" w:rsidRPr="00ED28E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D28EE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ED2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8E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28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28E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28EE">
        <w:rPr>
          <w:rFonts w:ascii="Times New Roman" w:hAnsi="Times New Roman" w:cs="Times New Roman"/>
          <w:sz w:val="24"/>
          <w:szCs w:val="24"/>
        </w:rPr>
        <w:t>;</w:t>
      </w:r>
    </w:p>
    <w:p w:rsidR="00413B33" w:rsidRDefault="00413B33" w:rsidP="00413B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413B33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13B33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13B33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13B33" w:rsidRPr="00C430AE" w:rsidRDefault="00413B33" w:rsidP="00413B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CC6971" w:rsidRDefault="00CC6971" w:rsidP="00413B3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2015-2017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CC6971" w:rsidRPr="004326E4" w:rsidRDefault="00CC6971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69AB" w:rsidRPr="009A3A5D" w:rsidRDefault="00186FBC" w:rsidP="00CC69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6971">
        <w:rPr>
          <w:rFonts w:ascii="Times New Roman" w:hAnsi="Times New Roman" w:cs="Times New Roman"/>
          <w:sz w:val="26"/>
          <w:szCs w:val="26"/>
        </w:rPr>
        <w:t>3</w:t>
      </w:r>
      <w:r w:rsidR="00AC39E0">
        <w:rPr>
          <w:rFonts w:ascii="Times New Roman" w:hAnsi="Times New Roman" w:cs="Times New Roman"/>
          <w:sz w:val="24"/>
          <w:szCs w:val="24"/>
        </w:rPr>
        <w:t>)</w:t>
      </w:r>
      <w:r w:rsidR="0084785D"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1500F3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годы предусматривается в размере 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 xml:space="preserve">31664,5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69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>11166,4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2016 год -    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1500F3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2017 год -    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1500F3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3865,0</w:t>
            </w:r>
            <w:r w:rsidR="00CC6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1452,5</w:t>
            </w:r>
            <w:r w:rsidR="004326E4"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072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1156,2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Коми- </w:t>
            </w:r>
            <w:r w:rsidR="00072F4D">
              <w:rPr>
                <w:rFonts w:ascii="Times New Roman" w:hAnsi="Times New Roman" w:cs="Times New Roman"/>
                <w:sz w:val="24"/>
                <w:szCs w:val="24"/>
              </w:rPr>
              <w:t>16104,5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072F4D">
              <w:rPr>
                <w:rFonts w:ascii="Times New Roman" w:hAnsi="Times New Roman" w:cs="Times New Roman"/>
                <w:sz w:val="24"/>
                <w:szCs w:val="24"/>
              </w:rPr>
              <w:t>5553,5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5275,5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5275,5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11695,0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4160,4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9AB" w:rsidRPr="003E5351" w:rsidRDefault="003869AB" w:rsidP="00413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413B33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3869AB" w:rsidRPr="009A3A5D" w:rsidRDefault="00AC39E0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072F4D">
        <w:rPr>
          <w:rFonts w:ascii="Times New Roman" w:hAnsi="Times New Roman"/>
          <w:sz w:val="24"/>
        </w:rPr>
        <w:t>4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«Ресурсное обеспечение подпрограммы 1» 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413B33" w:rsidRPr="001500F3" w:rsidRDefault="00AC39E0" w:rsidP="00413B3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AB" w:rsidRPr="009A3A5D">
        <w:rPr>
          <w:rFonts w:ascii="Times New Roman" w:hAnsi="Times New Roman" w:cs="Times New Roman"/>
          <w:sz w:val="24"/>
          <w:szCs w:val="24"/>
        </w:rPr>
        <w:t>«</w:t>
      </w:r>
      <w:r w:rsidR="00413B33" w:rsidRPr="003E5351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годы пред</w:t>
      </w:r>
      <w:r w:rsidR="00413B33" w:rsidRPr="003E5351">
        <w:rPr>
          <w:rFonts w:ascii="Times New Roman" w:hAnsi="Times New Roman" w:cs="Times New Roman"/>
          <w:sz w:val="24"/>
          <w:szCs w:val="24"/>
        </w:rPr>
        <w:t>у</w:t>
      </w:r>
      <w:r w:rsidR="00413B33" w:rsidRPr="003E5351">
        <w:rPr>
          <w:rFonts w:ascii="Times New Roman" w:hAnsi="Times New Roman" w:cs="Times New Roman"/>
          <w:sz w:val="24"/>
          <w:szCs w:val="24"/>
        </w:rPr>
        <w:t xml:space="preserve">сматривается в размере </w:t>
      </w:r>
      <w:r w:rsidR="00413B33">
        <w:rPr>
          <w:rFonts w:ascii="Times New Roman" w:hAnsi="Times New Roman" w:cs="Times New Roman"/>
          <w:sz w:val="24"/>
          <w:szCs w:val="24"/>
        </w:rPr>
        <w:t xml:space="preserve">31664,5 </w:t>
      </w:r>
      <w:r w:rsidR="00413B33"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B33">
        <w:rPr>
          <w:rFonts w:ascii="Times New Roman" w:hAnsi="Times New Roman" w:cs="Times New Roman"/>
          <w:sz w:val="24"/>
          <w:szCs w:val="24"/>
        </w:rPr>
        <w:t>т</w:t>
      </w:r>
      <w:r w:rsidR="00413B33" w:rsidRPr="001500F3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="00413B33"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13B33"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13B33" w:rsidRPr="001500F3">
        <w:rPr>
          <w:rFonts w:ascii="Times New Roman" w:hAnsi="Times New Roman" w:cs="Times New Roman"/>
          <w:sz w:val="24"/>
          <w:szCs w:val="24"/>
        </w:rPr>
        <w:t>:</w:t>
      </w:r>
    </w:p>
    <w:p w:rsidR="00413B33" w:rsidRPr="001500F3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 </w:t>
      </w:r>
      <w:r>
        <w:rPr>
          <w:rFonts w:ascii="Times New Roman" w:hAnsi="Times New Roman" w:cs="Times New Roman"/>
          <w:sz w:val="24"/>
          <w:szCs w:val="24"/>
        </w:rPr>
        <w:t>11166,4</w:t>
      </w:r>
      <w:r w:rsidRPr="001500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13B33" w:rsidRPr="001500F3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2016 год -    </w:t>
      </w:r>
      <w:r>
        <w:rPr>
          <w:rFonts w:ascii="Times New Roman" w:hAnsi="Times New Roman" w:cs="Times New Roman"/>
          <w:sz w:val="24"/>
          <w:szCs w:val="24"/>
        </w:rPr>
        <w:t>10315,3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;</w:t>
      </w:r>
    </w:p>
    <w:p w:rsidR="00413B33" w:rsidRPr="001500F3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2017 год -    </w:t>
      </w:r>
      <w:r>
        <w:rPr>
          <w:rFonts w:ascii="Times New Roman" w:hAnsi="Times New Roman" w:cs="Times New Roman"/>
          <w:sz w:val="24"/>
          <w:szCs w:val="24"/>
        </w:rPr>
        <w:t>10182,8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</w:p>
    <w:p w:rsidR="00413B33" w:rsidRPr="001500F3" w:rsidRDefault="00413B33" w:rsidP="00413B3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1500F3">
        <w:rPr>
          <w:rFonts w:ascii="Times New Roman" w:hAnsi="Times New Roman" w:cs="Times New Roman"/>
          <w:sz w:val="24"/>
          <w:szCs w:val="24"/>
        </w:rPr>
        <w:t>й</w:t>
      </w:r>
      <w:r w:rsidRPr="001500F3">
        <w:rPr>
          <w:rFonts w:ascii="Times New Roman" w:hAnsi="Times New Roman" w:cs="Times New Roman"/>
          <w:sz w:val="24"/>
          <w:szCs w:val="24"/>
        </w:rPr>
        <w:t xml:space="preserve">она «Ижемский»  </w:t>
      </w:r>
      <w:r>
        <w:rPr>
          <w:rFonts w:ascii="Times New Roman" w:hAnsi="Times New Roman" w:cs="Times New Roman"/>
          <w:sz w:val="24"/>
          <w:szCs w:val="24"/>
        </w:rPr>
        <w:t xml:space="preserve">3865,0 </w:t>
      </w:r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уб., в т.ч. по годам: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1452,5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 </w:t>
      </w:r>
      <w:r>
        <w:rPr>
          <w:rFonts w:ascii="Times New Roman" w:hAnsi="Times New Roman" w:cs="Times New Roman"/>
          <w:sz w:val="24"/>
          <w:szCs w:val="24"/>
        </w:rPr>
        <w:t>1256,3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 xml:space="preserve"> 1156,2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уб.</w:t>
      </w:r>
    </w:p>
    <w:p w:rsidR="00413B33" w:rsidRPr="003E5351" w:rsidRDefault="00413B33" w:rsidP="00413B3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Коми- </w:t>
      </w:r>
      <w:r>
        <w:rPr>
          <w:rFonts w:ascii="Times New Roman" w:hAnsi="Times New Roman" w:cs="Times New Roman"/>
          <w:sz w:val="24"/>
          <w:szCs w:val="24"/>
        </w:rPr>
        <w:t>16104,5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5553,5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5275,5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5275,5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 </w:t>
      </w:r>
      <w:r>
        <w:rPr>
          <w:rFonts w:ascii="Times New Roman" w:hAnsi="Times New Roman" w:cs="Times New Roman"/>
          <w:sz w:val="24"/>
          <w:szCs w:val="24"/>
        </w:rPr>
        <w:t>11695,0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4160,4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Pr="003E5351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3783,5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413B33" w:rsidRDefault="00413B33" w:rsidP="00413B3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3751,1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уб.</w:t>
      </w:r>
    </w:p>
    <w:p w:rsidR="00D27034" w:rsidRDefault="00D27034" w:rsidP="00413B3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72F4D" w:rsidRPr="00C51A1F" w:rsidRDefault="00072F4D" w:rsidP="00072F4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позицию «Объемы финансирования Подпрограммы 2» паспорта </w:t>
      </w:r>
      <w:r>
        <w:rPr>
          <w:rFonts w:ascii="Times New Roman" w:hAnsi="Times New Roman"/>
          <w:b/>
          <w:sz w:val="24"/>
        </w:rPr>
        <w:t xml:space="preserve"> </w:t>
      </w:r>
      <w:r w:rsidRPr="00C51A1F">
        <w:rPr>
          <w:rFonts w:ascii="Times New Roman" w:hAnsi="Times New Roman"/>
          <w:sz w:val="24"/>
        </w:rPr>
        <w:t>подпрограммы 2 «</w:t>
      </w:r>
      <w:r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1A1F">
        <w:rPr>
          <w:rFonts w:ascii="Times New Roman" w:hAnsi="Times New Roman" w:cs="Times New Roman"/>
          <w:sz w:val="24"/>
          <w:szCs w:val="24"/>
        </w:rPr>
        <w:t>же</w:t>
      </w:r>
      <w:r w:rsidRPr="00C51A1F">
        <w:rPr>
          <w:rFonts w:ascii="Times New Roman" w:hAnsi="Times New Roman" w:cs="Times New Roman"/>
          <w:sz w:val="24"/>
          <w:szCs w:val="24"/>
        </w:rPr>
        <w:t>м</w:t>
      </w:r>
      <w:r w:rsidRPr="00C51A1F">
        <w:rPr>
          <w:rFonts w:ascii="Times New Roman" w:hAnsi="Times New Roman" w:cs="Times New Roman"/>
          <w:sz w:val="24"/>
          <w:szCs w:val="24"/>
        </w:rPr>
        <w:t>ского района и качественными жилищно-коммунальными услугами населения</w:t>
      </w:r>
      <w:r w:rsidRPr="00C51A1F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изложить в следующей редакции:</w:t>
      </w:r>
    </w:p>
    <w:p w:rsidR="00CE5AA8" w:rsidRDefault="00CE5AA8" w:rsidP="00072F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72F4D" w:rsidRDefault="00072F4D" w:rsidP="00072F4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072F4D" w:rsidRPr="00AD0566" w:rsidTr="00302215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F4D" w:rsidRPr="007840F6" w:rsidRDefault="00072F4D" w:rsidP="003022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072F4D" w:rsidRPr="007840F6" w:rsidRDefault="00072F4D" w:rsidP="00302215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>Подпрограммы 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2F4D" w:rsidRPr="003E5351" w:rsidRDefault="00072F4D" w:rsidP="00302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годы предусматривается в размере  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B1C43">
              <w:rPr>
                <w:rFonts w:ascii="Times New Roman" w:hAnsi="Times New Roman" w:cs="Times New Roman"/>
                <w:sz w:val="24"/>
                <w:szCs w:val="24"/>
              </w:rPr>
              <w:t xml:space="preserve">7956,4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BB1C43">
              <w:rPr>
                <w:rFonts w:ascii="Times New Roman" w:hAnsi="Times New Roman" w:cs="Times New Roman"/>
                <w:sz w:val="24"/>
                <w:szCs w:val="24"/>
              </w:rPr>
              <w:t>1959,3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5374,3 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622,8 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72F4D" w:rsidRPr="003E5351" w:rsidRDefault="00072F4D" w:rsidP="00302215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 </w:t>
            </w:r>
            <w:r w:rsidR="00BB1C43">
              <w:rPr>
                <w:rFonts w:ascii="Times New Roman" w:hAnsi="Times New Roman" w:cs="Times New Roman"/>
                <w:sz w:val="24"/>
                <w:szCs w:val="24"/>
              </w:rPr>
              <w:t xml:space="preserve">7387,7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год -  </w:t>
            </w:r>
            <w:r w:rsidR="00BB1C43"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5297,4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3E5351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542,3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72F4D" w:rsidRPr="003E5351" w:rsidRDefault="00072F4D" w:rsidP="00302215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533,7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72F4D" w:rsidRPr="007840F6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376,3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7840F6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76,9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7840F6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2017 год -  80,5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72F4D" w:rsidRPr="007840F6" w:rsidRDefault="00072F4D" w:rsidP="00302215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- 35,0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072F4D" w:rsidRPr="007840F6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2015 год -  35,0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7840F6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2016 год -   0,0 </w:t>
            </w:r>
            <w:proofErr w:type="spell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F4D" w:rsidRPr="00C430AE" w:rsidRDefault="00072F4D" w:rsidP="00302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2017 год -   0,0 тыс</w:t>
            </w:r>
            <w:proofErr w:type="gramStart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072F4D" w:rsidRPr="00AD0566" w:rsidRDefault="00072F4D" w:rsidP="00302215">
            <w:pPr>
              <w:spacing w:after="0" w:line="240" w:lineRule="auto"/>
            </w:pPr>
          </w:p>
        </w:tc>
      </w:tr>
    </w:tbl>
    <w:p w:rsidR="00072F4D" w:rsidRPr="001A0CAC" w:rsidRDefault="00072F4D" w:rsidP="00072F4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lastRenderedPageBreak/>
        <w:t>»;</w:t>
      </w:r>
    </w:p>
    <w:p w:rsidR="00072F4D" w:rsidRPr="00C51A1F" w:rsidRDefault="00BB1C43" w:rsidP="00072F4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072F4D" w:rsidRPr="00C51A1F">
        <w:rPr>
          <w:rFonts w:ascii="Times New Roman" w:hAnsi="Times New Roman"/>
          <w:sz w:val="24"/>
        </w:rPr>
        <w:t>)</w:t>
      </w:r>
      <w:r w:rsidR="00072F4D">
        <w:rPr>
          <w:rFonts w:ascii="Times New Roman" w:hAnsi="Times New Roman"/>
          <w:b/>
          <w:sz w:val="24"/>
        </w:rPr>
        <w:t xml:space="preserve"> </w:t>
      </w:r>
      <w:r w:rsidR="00072F4D" w:rsidRPr="00C51A1F">
        <w:rPr>
          <w:rFonts w:ascii="Times New Roman" w:hAnsi="Times New Roman"/>
          <w:sz w:val="24"/>
        </w:rPr>
        <w:t xml:space="preserve">Раздел 5 подпрограммы </w:t>
      </w:r>
      <w:r w:rsidR="00072F4D">
        <w:rPr>
          <w:rFonts w:ascii="Times New Roman" w:hAnsi="Times New Roman"/>
          <w:sz w:val="24"/>
        </w:rPr>
        <w:t xml:space="preserve">2 </w:t>
      </w:r>
      <w:r w:rsidR="00072F4D" w:rsidRPr="00C51A1F">
        <w:rPr>
          <w:rFonts w:ascii="Times New Roman" w:hAnsi="Times New Roman"/>
          <w:sz w:val="24"/>
        </w:rPr>
        <w:t xml:space="preserve"> </w:t>
      </w:r>
      <w:r w:rsidR="00072F4D">
        <w:rPr>
          <w:rFonts w:ascii="Times New Roman" w:hAnsi="Times New Roman"/>
          <w:sz w:val="24"/>
        </w:rPr>
        <w:t>«</w:t>
      </w:r>
      <w:r w:rsidR="00072F4D" w:rsidRPr="00C51A1F">
        <w:rPr>
          <w:rFonts w:ascii="Times New Roman" w:hAnsi="Times New Roman"/>
          <w:sz w:val="24"/>
        </w:rPr>
        <w:t>Ресурсное обеспечение подпрограммы 2</w:t>
      </w:r>
      <w:r w:rsidR="00072F4D">
        <w:rPr>
          <w:rFonts w:ascii="Times New Roman" w:hAnsi="Times New Roman"/>
          <w:sz w:val="24"/>
        </w:rPr>
        <w:t>» изложить в следующей редакции:</w:t>
      </w:r>
    </w:p>
    <w:p w:rsidR="00072F4D" w:rsidRDefault="00072F4D" w:rsidP="00072F4D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BB1C43" w:rsidRPr="003E5351" w:rsidRDefault="00072F4D" w:rsidP="00BB1C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B1C43" w:rsidRPr="007840F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годы пред</w:t>
      </w:r>
      <w:r w:rsidR="00BB1C43" w:rsidRPr="007840F6">
        <w:rPr>
          <w:rFonts w:ascii="Times New Roman" w:hAnsi="Times New Roman" w:cs="Times New Roman"/>
          <w:sz w:val="24"/>
          <w:szCs w:val="24"/>
        </w:rPr>
        <w:t>у</w:t>
      </w:r>
      <w:r w:rsidR="00BB1C43" w:rsidRPr="007840F6"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BB1C43" w:rsidRPr="003E5351">
        <w:rPr>
          <w:rFonts w:ascii="Times New Roman" w:hAnsi="Times New Roman" w:cs="Times New Roman"/>
          <w:sz w:val="24"/>
          <w:szCs w:val="24"/>
        </w:rPr>
        <w:t xml:space="preserve">   </w:t>
      </w:r>
      <w:r w:rsidR="00BB1C43">
        <w:rPr>
          <w:rFonts w:ascii="Times New Roman" w:hAnsi="Times New Roman" w:cs="Times New Roman"/>
          <w:sz w:val="24"/>
          <w:szCs w:val="24"/>
        </w:rPr>
        <w:t xml:space="preserve">7956,4 </w:t>
      </w:r>
      <w:proofErr w:type="spellStart"/>
      <w:r w:rsidR="00BB1C43"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B1C43"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B1C43"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BB1C43" w:rsidRPr="003E5351">
        <w:rPr>
          <w:rFonts w:ascii="Times New Roman" w:hAnsi="Times New Roman" w:cs="Times New Roman"/>
          <w:sz w:val="24"/>
          <w:szCs w:val="24"/>
        </w:rPr>
        <w:t>: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1959,3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5374,3 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622,8 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уб.</w:t>
      </w:r>
    </w:p>
    <w:p w:rsidR="00BB1C43" w:rsidRPr="003E5351" w:rsidRDefault="00BB1C43" w:rsidP="00BB1C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    </w:t>
      </w:r>
      <w:r>
        <w:rPr>
          <w:rFonts w:ascii="Times New Roman" w:hAnsi="Times New Roman" w:cs="Times New Roman"/>
          <w:sz w:val="24"/>
          <w:szCs w:val="24"/>
        </w:rPr>
        <w:t xml:space="preserve">7387,7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1548,0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5297,4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BB1C43" w:rsidRPr="003E5351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542,3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уб.</w:t>
      </w:r>
    </w:p>
    <w:p w:rsidR="00BB1C43" w:rsidRPr="003E5351" w:rsidRDefault="00BB1C43" w:rsidP="00BB1C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533,7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B1C43" w:rsidRPr="007840F6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376,3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B1C43" w:rsidRPr="007840F6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76,9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B1C43" w:rsidRPr="007840F6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2017 год -  80,5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уб.</w:t>
      </w:r>
    </w:p>
    <w:p w:rsidR="00BB1C43" w:rsidRPr="007840F6" w:rsidRDefault="00BB1C43" w:rsidP="00BB1C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- 35,0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BB1C43" w:rsidRPr="007840F6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2015 год -  35,0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B1C43" w:rsidRPr="007840F6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 xml:space="preserve">2016 год -   0,0 </w:t>
      </w:r>
      <w:proofErr w:type="spellStart"/>
      <w:r w:rsidRPr="007840F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7840F6">
        <w:rPr>
          <w:rFonts w:ascii="Times New Roman" w:hAnsi="Times New Roman" w:cs="Times New Roman"/>
          <w:sz w:val="24"/>
          <w:szCs w:val="24"/>
        </w:rPr>
        <w:t>;</w:t>
      </w:r>
    </w:p>
    <w:p w:rsidR="00BB1C43" w:rsidRPr="00C430AE" w:rsidRDefault="00BB1C43" w:rsidP="00BB1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40F6">
        <w:rPr>
          <w:rFonts w:ascii="Times New Roman" w:hAnsi="Times New Roman" w:cs="Times New Roman"/>
          <w:sz w:val="24"/>
          <w:szCs w:val="24"/>
        </w:rPr>
        <w:t>2017 год -   0,0 тыс</w:t>
      </w:r>
      <w:proofErr w:type="gramStart"/>
      <w:r w:rsidRPr="007840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40F6">
        <w:rPr>
          <w:rFonts w:ascii="Times New Roman" w:hAnsi="Times New Roman" w:cs="Times New Roman"/>
          <w:sz w:val="24"/>
          <w:szCs w:val="24"/>
        </w:rPr>
        <w:t>уб.</w:t>
      </w:r>
    </w:p>
    <w:p w:rsidR="00072F4D" w:rsidRDefault="00072F4D" w:rsidP="00BB1C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2F4D" w:rsidRDefault="00072F4D" w:rsidP="00072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программы и источникам финансирования представлено в таблицах 4 и 5 приложения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845777" w:rsidRPr="009A3A5D" w:rsidRDefault="00BB1C43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0C89">
        <w:rPr>
          <w:rFonts w:ascii="Times New Roman" w:hAnsi="Times New Roman" w:cs="Times New Roman"/>
          <w:sz w:val="24"/>
          <w:szCs w:val="24"/>
        </w:rPr>
        <w:t xml:space="preserve">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гг. предусматривается в размере 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5734,8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2016 год -  1321,2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2017 год -       0,0  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1500F3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4957" w:rsidRPr="001500F3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1321,2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   0,0 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Коми– 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  <w:r w:rsidRPr="00150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2C71" w:rsidRPr="00150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2016 год -  0,0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2017 год -  0,0 </w:t>
            </w:r>
            <w:proofErr w:type="spell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lastRenderedPageBreak/>
        <w:t>»;</w:t>
      </w:r>
    </w:p>
    <w:p w:rsidR="000A49AD" w:rsidRPr="009A3A5D" w:rsidRDefault="00BB1C43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8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«Ресурсное обеспечение подпрограммы 3»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предусматрив</w:t>
      </w:r>
      <w:r w:rsidRPr="009A3A5D">
        <w:rPr>
          <w:rFonts w:ascii="Times New Roman" w:hAnsi="Times New Roman" w:cs="Times New Roman"/>
          <w:sz w:val="24"/>
          <w:szCs w:val="24"/>
        </w:rPr>
        <w:t>а</w:t>
      </w:r>
      <w:r w:rsidRPr="009A3A5D">
        <w:rPr>
          <w:rFonts w:ascii="Times New Roman" w:hAnsi="Times New Roman" w:cs="Times New Roman"/>
          <w:sz w:val="24"/>
          <w:szCs w:val="24"/>
        </w:rPr>
        <w:t xml:space="preserve">ется в </w:t>
      </w:r>
      <w:r w:rsidRPr="001500F3">
        <w:rPr>
          <w:rFonts w:ascii="Times New Roman" w:hAnsi="Times New Roman" w:cs="Times New Roman"/>
          <w:sz w:val="24"/>
          <w:szCs w:val="24"/>
        </w:rPr>
        <w:t xml:space="preserve">размере   </w:t>
      </w:r>
      <w:r w:rsidR="00A14957" w:rsidRPr="001500F3">
        <w:rPr>
          <w:rFonts w:ascii="Times New Roman" w:hAnsi="Times New Roman" w:cs="Times New Roman"/>
          <w:sz w:val="24"/>
          <w:szCs w:val="24"/>
        </w:rPr>
        <w:t xml:space="preserve">5734,8  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уб.: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A14957" w:rsidRPr="001500F3">
        <w:rPr>
          <w:rFonts w:ascii="Times New Roman" w:hAnsi="Times New Roman" w:cs="Times New Roman"/>
          <w:sz w:val="24"/>
          <w:szCs w:val="24"/>
        </w:rPr>
        <w:t>4413,6</w:t>
      </w:r>
      <w:r w:rsidRPr="001500F3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2016 год -  1321,2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уб.;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>2017 год -       0,0  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уб.</w:t>
      </w:r>
    </w:p>
    <w:p w:rsidR="000A49AD" w:rsidRPr="001500F3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-  </w:t>
      </w:r>
      <w:r w:rsidR="00A14957" w:rsidRPr="001500F3">
        <w:rPr>
          <w:rFonts w:ascii="Times New Roman" w:hAnsi="Times New Roman" w:cs="Times New Roman"/>
          <w:sz w:val="24"/>
          <w:szCs w:val="24"/>
        </w:rPr>
        <w:t>26</w:t>
      </w:r>
      <w:r w:rsidR="00AB2C71" w:rsidRPr="001500F3">
        <w:rPr>
          <w:rFonts w:ascii="Times New Roman" w:hAnsi="Times New Roman" w:cs="Times New Roman"/>
          <w:sz w:val="24"/>
          <w:szCs w:val="24"/>
        </w:rPr>
        <w:t>5</w:t>
      </w:r>
      <w:r w:rsidR="00A14957" w:rsidRPr="001500F3">
        <w:rPr>
          <w:rFonts w:ascii="Times New Roman" w:hAnsi="Times New Roman" w:cs="Times New Roman"/>
          <w:sz w:val="24"/>
          <w:szCs w:val="24"/>
        </w:rPr>
        <w:t>6,5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500F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500F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500F3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00F3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A14957" w:rsidRPr="001500F3">
        <w:rPr>
          <w:rFonts w:ascii="Times New Roman" w:hAnsi="Times New Roman" w:cs="Times New Roman"/>
          <w:sz w:val="24"/>
          <w:szCs w:val="24"/>
        </w:rPr>
        <w:t>13</w:t>
      </w:r>
      <w:r w:rsidR="00AB2C71" w:rsidRPr="001500F3">
        <w:rPr>
          <w:rFonts w:ascii="Times New Roman" w:hAnsi="Times New Roman" w:cs="Times New Roman"/>
          <w:sz w:val="24"/>
          <w:szCs w:val="24"/>
        </w:rPr>
        <w:t>3</w:t>
      </w:r>
      <w:r w:rsidR="00A14957" w:rsidRPr="001500F3">
        <w:rPr>
          <w:rFonts w:ascii="Times New Roman" w:hAnsi="Times New Roman" w:cs="Times New Roman"/>
          <w:sz w:val="24"/>
          <w:szCs w:val="24"/>
        </w:rPr>
        <w:t>5,3</w:t>
      </w:r>
      <w:r w:rsidRPr="0015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0F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1321,2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уб.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 w:rsidR="000835B8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2016 год -  0,0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E5351">
        <w:rPr>
          <w:rFonts w:ascii="Times New Roman" w:hAnsi="Times New Roman" w:cs="Times New Roman"/>
          <w:sz w:val="24"/>
          <w:szCs w:val="24"/>
        </w:rPr>
        <w:t>;</w:t>
      </w:r>
    </w:p>
    <w:p w:rsidR="000A49AD" w:rsidRPr="009A3A5D" w:rsidRDefault="000A49AD" w:rsidP="000A4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2017 год -  0,0 </w:t>
      </w:r>
      <w:proofErr w:type="spellStart"/>
      <w:r w:rsidRPr="003E535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E53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535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9A3A5D">
        <w:rPr>
          <w:rFonts w:ascii="Times New Roman" w:hAnsi="Times New Roman" w:cs="Times New Roman"/>
          <w:sz w:val="24"/>
          <w:szCs w:val="24"/>
        </w:rPr>
        <w:t>;</w:t>
      </w:r>
    </w:p>
    <w:p w:rsidR="00845777" w:rsidRPr="009A3A5D" w:rsidRDefault="00845777" w:rsidP="000A49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B94" w:rsidRPr="00DC6B47" w:rsidRDefault="00764B94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CE5AA8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 xml:space="preserve">таблицы 4 и 5 </w:t>
      </w:r>
      <w:proofErr w:type="gramStart"/>
      <w:r w:rsidR="00D27034">
        <w:rPr>
          <w:rFonts w:ascii="Times New Roman" w:hAnsi="Times New Roman"/>
          <w:sz w:val="24"/>
        </w:rPr>
        <w:t>приложении</w:t>
      </w:r>
      <w:proofErr w:type="gramEnd"/>
      <w:r w:rsidR="00D27034">
        <w:rPr>
          <w:rFonts w:ascii="Times New Roman" w:hAnsi="Times New Roman"/>
          <w:sz w:val="24"/>
        </w:rPr>
        <w:t xml:space="preserve">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</w:t>
      </w:r>
      <w:r w:rsidR="00B22C58">
        <w:rPr>
          <w:rFonts w:ascii="Times New Roman" w:hAnsi="Times New Roman"/>
          <w:sz w:val="24"/>
        </w:rPr>
        <w:t>и</w:t>
      </w:r>
      <w:r w:rsidR="00B22C58">
        <w:rPr>
          <w:rFonts w:ascii="Times New Roman" w:hAnsi="Times New Roman"/>
          <w:sz w:val="24"/>
        </w:rPr>
        <w:t>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CE5AA8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CB4B3C">
        <w:rPr>
          <w:rFonts w:ascii="Times New Roman" w:eastAsia="Calibri" w:hAnsi="Times New Roman" w:cs="Times New Roman"/>
          <w:sz w:val="24"/>
          <w:szCs w:val="24"/>
        </w:rPr>
        <w:t>ук</w:t>
      </w:r>
      <w:r w:rsidR="00AE344B">
        <w:rPr>
          <w:rFonts w:ascii="Times New Roman" w:eastAsia="Calibri" w:hAnsi="Times New Roman" w:cs="Times New Roman"/>
          <w:sz w:val="24"/>
          <w:szCs w:val="24"/>
        </w:rPr>
        <w:t>оводител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3A7D05" w:rsidRDefault="00AE344B" w:rsidP="00CE5AA8">
      <w:pPr>
        <w:autoSpaceDE w:val="0"/>
        <w:autoSpaceDN w:val="0"/>
        <w:adjustRightInd w:val="0"/>
        <w:spacing w:after="0" w:line="240" w:lineRule="auto"/>
        <w:jc w:val="both"/>
        <w:sectPr w:rsidR="003A7D05" w:rsidSect="00CE5AA8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49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4B3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E5AA8">
        <w:rPr>
          <w:rFonts w:ascii="Times New Roman" w:eastAsia="Calibri" w:hAnsi="Times New Roman" w:cs="Times New Roman"/>
          <w:sz w:val="24"/>
          <w:szCs w:val="24"/>
        </w:rPr>
        <w:t>Л.И. Терентьева</w:t>
      </w: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44734">
        <w:rPr>
          <w:rFonts w:ascii="Times New Roman" w:hAnsi="Times New Roman"/>
          <w:sz w:val="24"/>
          <w:szCs w:val="24"/>
        </w:rPr>
        <w:t xml:space="preserve"> </w:t>
      </w:r>
      <w:r w:rsidR="000F1FE8"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F44734">
        <w:rPr>
          <w:rFonts w:ascii="Times New Roman" w:hAnsi="Times New Roman"/>
          <w:sz w:val="24"/>
          <w:szCs w:val="24"/>
        </w:rPr>
        <w:t>дека</w:t>
      </w:r>
      <w:r w:rsidR="00CB4B3C">
        <w:rPr>
          <w:rFonts w:ascii="Times New Roman" w:hAnsi="Times New Roman"/>
          <w:sz w:val="24"/>
          <w:szCs w:val="24"/>
        </w:rPr>
        <w:t>бря</w:t>
      </w:r>
      <w:r w:rsidR="00342F8A">
        <w:rPr>
          <w:rFonts w:ascii="Times New Roman" w:hAnsi="Times New Roman"/>
          <w:sz w:val="24"/>
          <w:szCs w:val="24"/>
        </w:rPr>
        <w:t xml:space="preserve"> 2015 года №</w:t>
      </w:r>
      <w:r w:rsidR="00CB4B3C">
        <w:rPr>
          <w:rFonts w:ascii="Times New Roman" w:hAnsi="Times New Roman"/>
          <w:sz w:val="24"/>
          <w:szCs w:val="24"/>
        </w:rPr>
        <w:t xml:space="preserve"> </w:t>
      </w:r>
      <w:r w:rsidR="000F1FE8">
        <w:rPr>
          <w:rFonts w:ascii="Times New Roman" w:hAnsi="Times New Roman"/>
          <w:sz w:val="24"/>
          <w:szCs w:val="24"/>
          <w:lang w:val="en-US"/>
        </w:rPr>
        <w:t>1111</w:t>
      </w:r>
      <w:r w:rsidR="00342F8A">
        <w:rPr>
          <w:rFonts w:ascii="Times New Roman" w:hAnsi="Times New Roman"/>
          <w:sz w:val="24"/>
          <w:szCs w:val="24"/>
        </w:rPr>
        <w:t xml:space="preserve">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7840F6">
        <w:rPr>
          <w:rFonts w:ascii="Times New Roman" w:hAnsi="Times New Roman"/>
          <w:sz w:val="24"/>
          <w:szCs w:val="24"/>
        </w:rPr>
        <w:t>«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3509" w:type="dxa"/>
        <w:tblInd w:w="91" w:type="dxa"/>
        <w:tblLook w:val="04A0"/>
      </w:tblPr>
      <w:tblGrid>
        <w:gridCol w:w="2865"/>
        <w:gridCol w:w="6"/>
        <w:gridCol w:w="2887"/>
        <w:gridCol w:w="9"/>
        <w:gridCol w:w="2295"/>
        <w:gridCol w:w="26"/>
        <w:gridCol w:w="1688"/>
        <w:gridCol w:w="21"/>
        <w:gridCol w:w="1811"/>
        <w:gridCol w:w="15"/>
        <w:gridCol w:w="1877"/>
        <w:gridCol w:w="9"/>
      </w:tblGrid>
      <w:tr w:rsidR="00011E68" w:rsidRPr="00BC07A6" w:rsidTr="00011E68">
        <w:trPr>
          <w:gridAfter w:val="1"/>
          <w:wAfter w:w="9" w:type="dxa"/>
          <w:trHeight w:val="1185"/>
        </w:trPr>
        <w:tc>
          <w:tcPr>
            <w:tcW w:w="2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пальной программы, по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программы муниципал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ной программы, основн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полнитель, сои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54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011E68" w:rsidRPr="00BC07A6" w:rsidTr="00011E68">
        <w:trPr>
          <w:gridAfter w:val="1"/>
          <w:wAfter w:w="9" w:type="dxa"/>
          <w:trHeight w:val="315"/>
        </w:trPr>
        <w:tc>
          <w:tcPr>
            <w:tcW w:w="28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011E68" w:rsidRPr="00BC07A6" w:rsidTr="00011E68">
        <w:trPr>
          <w:gridAfter w:val="1"/>
          <w:wAfter w:w="9" w:type="dxa"/>
          <w:trHeight w:val="31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1E68" w:rsidRPr="00BC07A6" w:rsidTr="00011E68">
        <w:trPr>
          <w:gridAfter w:val="1"/>
          <w:wAfter w:w="9" w:type="dxa"/>
          <w:trHeight w:val="33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17504,3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011E68" w:rsidRPr="00BC07A6" w:rsidTr="00011E68">
        <w:trPr>
          <w:gridAfter w:val="1"/>
          <w:wAfter w:w="9" w:type="dxa"/>
          <w:trHeight w:val="1590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10526,3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011E68" w:rsidRPr="00BC07A6" w:rsidTr="00011E68">
        <w:trPr>
          <w:gridAfter w:val="1"/>
          <w:wAfter w:w="9" w:type="dxa"/>
          <w:trHeight w:val="1515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011E68" w:rsidRPr="00BC07A6" w:rsidTr="00011E68">
        <w:trPr>
          <w:gridAfter w:val="1"/>
          <w:wAfter w:w="9" w:type="dxa"/>
          <w:trHeight w:val="615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6623,0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6618,6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gridAfter w:val="1"/>
          <w:wAfter w:w="9" w:type="dxa"/>
          <w:trHeight w:val="33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RANGE!Par534" w:history="1"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1.</w:t>
              </w:r>
            </w:hyperlink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чение качественным, до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тупным жильем насел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Ижемского района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11166,4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</w:p>
        </w:tc>
      </w:tr>
      <w:tr w:rsidR="00011E68" w:rsidRPr="00BC07A6" w:rsidTr="00011E68">
        <w:trPr>
          <w:gridAfter w:val="1"/>
          <w:wAfter w:w="9" w:type="dxa"/>
          <w:trHeight w:val="615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916,4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1590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011E68" w:rsidRPr="00BC07A6" w:rsidTr="00011E68">
        <w:trPr>
          <w:gridAfter w:val="1"/>
          <w:wAfter w:w="9" w:type="dxa"/>
          <w:trHeight w:val="1905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011E68" w:rsidRPr="00BC07A6" w:rsidTr="00011E68">
        <w:trPr>
          <w:gridAfter w:val="1"/>
          <w:wAfter w:w="9" w:type="dxa"/>
          <w:trHeight w:val="94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gridAfter w:val="1"/>
          <w:wAfter w:w="9" w:type="dxa"/>
          <w:trHeight w:val="2220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рования МО МР «Иже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ский», разработка мес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нормативов град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строительного проект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126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Актуализация генерал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51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379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участков для инд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или вед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личного подсобного хозяйства с возможн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стью возведения жилого дома с целью предоста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ления на бесплатной 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255,2</w:t>
            </w:r>
          </w:p>
        </w:tc>
      </w:tr>
      <w:tr w:rsidR="00011E68" w:rsidRPr="00BC07A6" w:rsidTr="00011E68">
        <w:trPr>
          <w:gridAfter w:val="1"/>
          <w:wAfter w:w="9" w:type="dxa"/>
          <w:trHeight w:val="252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1.02.04. 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проектов по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чению новых земельных участков инженерной и дорожной инфраструкт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рой для целей жилищн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го строительства с разр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боткой проектов план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ровок территорий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53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285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Содействие в выполн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нии государственных  обязательств  по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чению жильем  категорий  граждан, установленных федеральным  законод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011E68" w:rsidRPr="00BC07A6" w:rsidTr="00011E68">
        <w:trPr>
          <w:gridAfter w:val="1"/>
          <w:wAfter w:w="9" w:type="dxa"/>
          <w:trHeight w:val="222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лении государственной поддержки на приобрет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лья молодым семьям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011E68" w:rsidRPr="00BC07A6" w:rsidTr="00011E68">
        <w:trPr>
          <w:gridAfter w:val="1"/>
          <w:wAfter w:w="9" w:type="dxa"/>
          <w:trHeight w:val="442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1.04.07.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пального специализир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ванного жилищного фо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да, детей-сирот и детей, оставшихся без попеч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родителей, лиц из                                                                                                                                      числа детей-сирот и 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печения родителей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011E68" w:rsidRPr="00BC07A6" w:rsidTr="00011E68">
        <w:trPr>
          <w:gridAfter w:val="1"/>
          <w:wAfter w:w="9" w:type="dxa"/>
          <w:trHeight w:val="33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RANGE!Par534" w:history="1"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2.</w:t>
              </w:r>
            </w:hyperlink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Обеспечение благопр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качественными жилищно-коммунальными услуг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1924,3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011E68" w:rsidRPr="00BC07A6" w:rsidTr="00011E68">
        <w:trPr>
          <w:gridAfter w:val="1"/>
          <w:wAfter w:w="9" w:type="dxa"/>
          <w:trHeight w:val="1590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426,3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011E68" w:rsidRPr="00BC07A6" w:rsidTr="00011E68">
        <w:trPr>
          <w:gridAfter w:val="1"/>
          <w:wAfter w:w="9" w:type="dxa"/>
          <w:trHeight w:val="51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gridAfter w:val="1"/>
          <w:wAfter w:w="9" w:type="dxa"/>
          <w:trHeight w:val="51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1905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159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2.01.02.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159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тов в сфере благоустро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126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Отлов безнадзорных ж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011E68" w:rsidRPr="00BC07A6" w:rsidTr="00011E68">
        <w:trPr>
          <w:gridAfter w:val="1"/>
          <w:wAfter w:w="9" w:type="dxa"/>
          <w:trHeight w:val="53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96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gridAfter w:val="1"/>
          <w:wAfter w:w="9" w:type="dxa"/>
          <w:trHeight w:val="94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53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481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2.03.03.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proofErr w:type="gramStart"/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Выявление бесхозяйных объектов недвижимого имущества, использу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мых для передачи энерг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тических ресурсов, орг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низации постановки в у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тановленном порядке т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ких объектов на учет в качестве бесхозяйных объектов недвижимого имущества и затем пр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знанию права муниц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330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RANGE!Par796" w:history="1"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Подпрограмма 3. </w:t>
              </w:r>
            </w:hyperlink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RANGE!Par668" w:tooltip="Ссылка на текущий документ" w:history="1"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Развитие систем  обр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011E68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щения с отходами</w:t>
              </w:r>
            </w:hyperlink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51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517"/>
        </w:trPr>
        <w:tc>
          <w:tcPr>
            <w:tcW w:w="28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187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межпос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ленческого</w:t>
            </w:r>
            <w:proofErr w:type="spell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 полигона твердых бытовых отх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. Ижма и объекта размещения (площадки хранения) ТБО в с. 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зябск Ижемского района, в том числе ПИР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gridAfter w:val="1"/>
          <w:wAfter w:w="9" w:type="dxa"/>
          <w:trHeight w:val="315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03.01.2001</w:t>
            </w: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E68" w:rsidRPr="00BC07A6" w:rsidTr="00011E68">
        <w:trPr>
          <w:gridAfter w:val="1"/>
          <w:wAfter w:w="9" w:type="dxa"/>
          <w:trHeight w:val="330"/>
        </w:trPr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1185"/>
        </w:trPr>
        <w:tc>
          <w:tcPr>
            <w:tcW w:w="28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пальной программы, подпрограммы муниц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пальной программы, 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новного мероприятия</w:t>
            </w:r>
          </w:p>
        </w:tc>
        <w:tc>
          <w:tcPr>
            <w:tcW w:w="229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полнитель, сои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полнители</w:t>
            </w:r>
          </w:p>
        </w:tc>
        <w:tc>
          <w:tcPr>
            <w:tcW w:w="54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81853" w:rsidRPr="00BC07A6" w:rsidTr="00011E68">
        <w:trPr>
          <w:trHeight w:val="315"/>
        </w:trPr>
        <w:tc>
          <w:tcPr>
            <w:tcW w:w="2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81853" w:rsidRPr="00BC07A6" w:rsidTr="00011E68">
        <w:trPr>
          <w:trHeight w:val="31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1853" w:rsidRPr="00BC07A6" w:rsidTr="00011E68">
        <w:trPr>
          <w:trHeight w:val="33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20028,6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22385,1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11428,4</w:t>
            </w:r>
          </w:p>
        </w:tc>
      </w:tr>
      <w:tr w:rsidR="00E81853" w:rsidRPr="00BC07A6" w:rsidTr="00011E68">
        <w:trPr>
          <w:trHeight w:val="1590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10826,3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E81853" w:rsidRPr="00BC07A6" w:rsidTr="00011E68">
        <w:trPr>
          <w:trHeight w:val="1515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81853" w:rsidRPr="00BC07A6" w:rsidTr="00011E68">
        <w:trPr>
          <w:trHeight w:val="615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8847,3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11992,9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1165,1</w:t>
            </w:r>
          </w:p>
        </w:tc>
      </w:tr>
      <w:tr w:rsidR="00E81853" w:rsidRPr="00BC07A6" w:rsidTr="00011E68">
        <w:trPr>
          <w:trHeight w:val="33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RANGE!Par534" w:history="1"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1.</w:t>
              </w:r>
            </w:hyperlink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чение качественным, до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тупным жильем насел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Ижемского района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13390,7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15689,6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E81853" w:rsidRPr="00BC07A6" w:rsidTr="00011E68">
        <w:trPr>
          <w:trHeight w:val="615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3140,7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E81853" w:rsidRPr="00BC07A6" w:rsidTr="00011E68">
        <w:trPr>
          <w:trHeight w:val="1590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10100,0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E81853" w:rsidRPr="00BC07A6" w:rsidTr="00011E68">
        <w:trPr>
          <w:trHeight w:val="1905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81853" w:rsidRPr="00BC07A6" w:rsidTr="00011E68">
        <w:trPr>
          <w:trHeight w:val="945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81853" w:rsidRPr="00BC07A6" w:rsidTr="00011E68">
        <w:trPr>
          <w:trHeight w:val="2220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рования МО МР «Иже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ский», разработка мес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нормативов град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строительного проект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126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Актуализация генерал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землепользования и з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стройки муниципальных образований поселений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51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379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1.02.02.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участков для инд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или вед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личного подсобного хозяйства с возможн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стью возведения жилого дома с целью предоста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ления на бесплатной 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нове семьям, имеющим трех и более детей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255,2</w:t>
            </w:r>
          </w:p>
        </w:tc>
      </w:tr>
      <w:tr w:rsidR="00E81853" w:rsidRPr="00BC07A6" w:rsidTr="00011E68">
        <w:trPr>
          <w:trHeight w:val="252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ных проектов по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чению новых земельных участков инженерной и дорожной инфраструкт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рой для целей жилищн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го строительства с разр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боткой проектов план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ровок территорий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53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285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Содействие в выполн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нии государственных  обязательств  по обесп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чению жильем  категорий  граждан, установленных федеральным  законод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866,4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E81853" w:rsidRPr="00BC07A6" w:rsidTr="00011E68">
        <w:trPr>
          <w:trHeight w:val="222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1.04.06.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Содействие в предоста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лении государственной поддержки на приобрет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лья молодым семьям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915,7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E81853" w:rsidRPr="00BC07A6" w:rsidTr="00011E68">
        <w:trPr>
          <w:trHeight w:val="442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пального специализир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ванного жилищного фо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да, детей-сирот и детей, оставшихся без попеч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ния родителей, лиц из                                                                                                                                      числа детей-сирот и 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печения родителей</w:t>
            </w:r>
            <w:proofErr w:type="gramEnd"/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E81853" w:rsidRPr="00BC07A6" w:rsidTr="00011E68">
        <w:trPr>
          <w:trHeight w:val="33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RANGE!Par534" w:history="1"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2.</w:t>
              </w:r>
            </w:hyperlink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Обеспечение благопр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ятного и безопасного проживания граждан на территории Ижемского района  и качественными жилищно-коммунальными услуг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ми населения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2224,3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E81853" w:rsidRPr="00BC07A6" w:rsidTr="00011E68">
        <w:trPr>
          <w:trHeight w:val="1590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726,3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E81853" w:rsidRPr="00BC07A6" w:rsidTr="00011E68">
        <w:trPr>
          <w:trHeight w:val="51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1293,0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E81853" w:rsidRPr="00BC07A6" w:rsidTr="00011E68">
        <w:trPr>
          <w:trHeight w:val="51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1905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159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159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тов в сфере благоустро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126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Отлов безнадзорных ж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E81853" w:rsidRPr="00BC07A6" w:rsidTr="00011E68">
        <w:trPr>
          <w:trHeight w:val="53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96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2.03.01.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E81853" w:rsidRPr="00BC07A6" w:rsidTr="00011E68">
        <w:trPr>
          <w:trHeight w:val="945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струкция объектов вод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53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481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2.03.03.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proofErr w:type="gramStart"/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Выявление бесхозяйных объектов недвижимого имущества, использу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мых для передачи энерг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тических ресурсов, орг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низации постановки в у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тановленном порядке т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ких объектов на учет в качестве бесхозяйных объектов недвижимого имущества и затем пр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знанию права муниц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пальной собственности на такие бесхозяйные объекты недвижимого имущества</w:t>
              </w:r>
            </w:hyperlink>
            <w:proofErr w:type="gramEnd"/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по управл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нию земельными ресурсами и мун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ципальным имущ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330"/>
        </w:trPr>
        <w:tc>
          <w:tcPr>
            <w:tcW w:w="2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4E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RANGE!Par796" w:history="1"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Подпрограмма 3. </w:t>
              </w:r>
            </w:hyperlink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4E3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RANGE!Par668" w:tooltip="Ссылка на текущий документ" w:history="1"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Развитие систем  обр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E81853" w:rsidRPr="00BC07A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щения с отходами</w:t>
              </w:r>
            </w:hyperlink>
          </w:p>
        </w:tc>
        <w:tc>
          <w:tcPr>
            <w:tcW w:w="22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51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517"/>
        </w:trPr>
        <w:tc>
          <w:tcPr>
            <w:tcW w:w="2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1875"/>
        </w:trPr>
        <w:tc>
          <w:tcPr>
            <w:tcW w:w="28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     03.01.01</w:t>
            </w:r>
          </w:p>
        </w:tc>
        <w:tc>
          <w:tcPr>
            <w:tcW w:w="289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межпос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ленческого</w:t>
            </w:r>
            <w:proofErr w:type="spell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 полигона твердых бытовых отх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дов </w:t>
            </w: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. Ижма и объекта размещения (площадки хранения) ТБО в с. 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зябск Ижемского района, в том числе ПИР</w:t>
            </w:r>
          </w:p>
        </w:tc>
        <w:tc>
          <w:tcPr>
            <w:tcW w:w="229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7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4413,6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1853" w:rsidRPr="00BC07A6" w:rsidTr="00011E68">
        <w:trPr>
          <w:trHeight w:val="315"/>
        </w:trPr>
        <w:tc>
          <w:tcPr>
            <w:tcW w:w="28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53" w:rsidRPr="00BC07A6" w:rsidTr="00011E68">
        <w:trPr>
          <w:trHeight w:val="33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7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9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853" w:rsidRPr="00BC07A6" w:rsidRDefault="00E8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82003D" w:rsidRDefault="0082003D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Pr="0046340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914"/>
      <w:bookmarkEnd w:id="5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tbl>
      <w:tblPr>
        <w:tblW w:w="14007" w:type="dxa"/>
        <w:tblInd w:w="91" w:type="dxa"/>
        <w:tblLook w:val="04A0"/>
      </w:tblPr>
      <w:tblGrid>
        <w:gridCol w:w="2799"/>
        <w:gridCol w:w="3455"/>
        <w:gridCol w:w="2000"/>
        <w:gridCol w:w="1880"/>
        <w:gridCol w:w="1861"/>
        <w:gridCol w:w="2012"/>
      </w:tblGrid>
      <w:tr w:rsidR="00011E68" w:rsidRPr="00BC07A6" w:rsidTr="00011E68">
        <w:trPr>
          <w:trHeight w:val="1398"/>
        </w:trPr>
        <w:tc>
          <w:tcPr>
            <w:tcW w:w="2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4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граммы, 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нансирования</w:t>
            </w:r>
          </w:p>
        </w:tc>
        <w:tc>
          <w:tcPr>
            <w:tcW w:w="57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</w:tr>
      <w:tr w:rsidR="00011E68" w:rsidRPr="00BC07A6" w:rsidTr="00011E68">
        <w:trPr>
          <w:trHeight w:val="330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Территориальное развитие 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17539,3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17010,8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10805,6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3783,5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3751,1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9008,1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5352,4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5356,0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7874,9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1698,5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anchor="RANGE!Par534" w:history="1"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1.</w:t>
              </w:r>
            </w:hyperlink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  <w:r w:rsidRPr="00BC07A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10315,3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10182,8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3783,5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3751,1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5553,5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1256,3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DC3AF4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1156,2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590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1.01.01.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документов терр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ториального проектирования, в т.ч.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316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документов те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риториального планирования МОМР «Ижемский», разр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ботка местных нормативов градостроительного проект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генеральных планов и правил землепольз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и застройки муниц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образований посел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2160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1.02.02.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земельных уч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для последующего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доставления в целях индив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дуального жилищного арх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тектуры и градостроительства и для последующей реализ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их в целях индивидуал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жилищного архитектуры и градостроительства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255,2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255,2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1.02.04.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проектов по обеспечению 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земельных участков 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женерной и дорожной инфр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структурой для целей жили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архитектуры и град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строительства с разработкой проектов планировок террит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1.04.05.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выполнении г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сударственных  обязательств  по обеспечению жильем  кат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 граждан, установле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федеральным  законод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1016,8</w:t>
            </w:r>
          </w:p>
        </w:tc>
      </w:tr>
      <w:tr w:rsidR="00DC3AF4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AF4" w:rsidRPr="00BC07A6" w:rsidRDefault="00DC3AF4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AF4" w:rsidRPr="00BC07A6" w:rsidRDefault="00DC3AF4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AF4" w:rsidRPr="00BC07A6" w:rsidRDefault="00DC3AF4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AF4" w:rsidRPr="00BC07A6" w:rsidRDefault="00DC3AF4" w:rsidP="0030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AF4" w:rsidRPr="00BC07A6" w:rsidRDefault="00DC3AF4" w:rsidP="0030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AF4" w:rsidRPr="00BC07A6" w:rsidRDefault="00DC3AF4" w:rsidP="0030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1016,8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866,4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1016,8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915,7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386,1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223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1.04.07.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полномочий по обеспеч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жилыми помещениями муниципального специализ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рованного жилищного фонда, детей-сирот и детей, оста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детей, оставшихся без поп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родителей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8317,9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8042,4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8009,8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2734,3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5275,5</w:t>
            </w:r>
          </w:p>
        </w:tc>
      </w:tr>
      <w:tr w:rsidR="00011E68" w:rsidRPr="00BC07A6" w:rsidTr="00011E68">
        <w:trPr>
          <w:trHeight w:val="30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30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30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30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anchor="RANGE!Par534" w:history="1"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2.</w:t>
              </w:r>
            </w:hyperlink>
          </w:p>
        </w:tc>
        <w:tc>
          <w:tcPr>
            <w:tcW w:w="3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благоприятного и безопасного проживания гра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Ижемского района  и качественными ж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лищно-коммунальными усл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населения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5374,3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622,8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5297,4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капитальному ремонту мног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квартирных домов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 деятел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2.02.02.</w:t>
            </w:r>
          </w:p>
        </w:tc>
        <w:tc>
          <w:tcPr>
            <w:tcW w:w="3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безнадзорных животных на территории Ижемского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3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</w:tr>
      <w:tr w:rsidR="00011E68" w:rsidRPr="00BC07A6" w:rsidTr="00011E68">
        <w:trPr>
          <w:trHeight w:val="31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2.03.01.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водоснабжения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542,3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2.03.02.</w:t>
            </w:r>
          </w:p>
        </w:tc>
        <w:tc>
          <w:tcPr>
            <w:tcW w:w="3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 объектов водоотведения и очистки сточных вод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4714,3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4714,3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09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proofErr w:type="gramStart"/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Выявление бесхозяйных об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недвижимого имущес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ва, используемых для передачи энергетических ресурсов, о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ганизации постановки в уст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новленном порядке таких об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ъ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ектов на учет в качестве бесх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зяйных объектов недвижимого имущества и затем признанию права муниципальной собс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венности на такие бесхозяйные объекты недвижимого имущ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</w:t>
              </w:r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ства</w:t>
              </w:r>
            </w:hyperlink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anchor="RANGE!Par796" w:history="1"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3 </w:t>
              </w:r>
            </w:hyperlink>
          </w:p>
        </w:tc>
        <w:tc>
          <w:tcPr>
            <w:tcW w:w="34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4E3B2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anchor="RANGE!Par668" w:tooltip="Ссылка на текущий документ" w:history="1">
              <w:r w:rsidR="00011E68" w:rsidRPr="00BC07A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«Развитие систем  обращения с отходами»</w:t>
              </w:r>
            </w:hyperlink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1321,2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34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1321,2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3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полигона твердых быт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 отходов </w:t>
            </w:r>
            <w:proofErr w:type="gramStart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Ижма и об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 размещения (площадки хранения) ТБО в с. Сизябск Ижемского района, в том чи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ПИР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1321,2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03.01.01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C07A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республиканский бюджет Респу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лики Коми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 «Ижемский»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1321,2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сельских поселений**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960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645"/>
        </w:trPr>
        <w:tc>
          <w:tcPr>
            <w:tcW w:w="27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1E68" w:rsidRPr="00BC07A6" w:rsidTr="00011E68">
        <w:trPr>
          <w:trHeight w:val="1275"/>
        </w:trPr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07A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от пр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носящей доход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1E68" w:rsidRPr="00BC07A6" w:rsidRDefault="00011E68" w:rsidP="0001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42388" w:rsidRPr="00C430AE" w:rsidRDefault="00AC23F3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F42388" w:rsidRPr="00C430AE" w:rsidSect="00011E68">
      <w:type w:val="continuous"/>
      <w:pgSz w:w="16838" w:h="11906" w:orient="landscape" w:code="9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C57" w:rsidRDefault="00B51C57" w:rsidP="00F30A7D">
      <w:pPr>
        <w:spacing w:after="0" w:line="240" w:lineRule="auto"/>
      </w:pPr>
      <w:r>
        <w:separator/>
      </w:r>
    </w:p>
  </w:endnote>
  <w:endnote w:type="continuationSeparator" w:id="1">
    <w:p w:rsidR="00B51C57" w:rsidRDefault="00B51C57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C57" w:rsidRDefault="00B51C57" w:rsidP="00F30A7D">
      <w:pPr>
        <w:spacing w:after="0" w:line="240" w:lineRule="auto"/>
      </w:pPr>
      <w:r>
        <w:separator/>
      </w:r>
    </w:p>
  </w:footnote>
  <w:footnote w:type="continuationSeparator" w:id="1">
    <w:p w:rsidR="00B51C57" w:rsidRDefault="00B51C57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1E68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F31"/>
    <w:rsid w:val="000375F7"/>
    <w:rsid w:val="000402AC"/>
    <w:rsid w:val="00044381"/>
    <w:rsid w:val="00046B70"/>
    <w:rsid w:val="00047DA6"/>
    <w:rsid w:val="000507FF"/>
    <w:rsid w:val="0005243E"/>
    <w:rsid w:val="00062E79"/>
    <w:rsid w:val="00065A36"/>
    <w:rsid w:val="000702AC"/>
    <w:rsid w:val="00072F4D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CDB"/>
    <w:rsid w:val="00091668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C3B"/>
    <w:rsid w:val="000E4879"/>
    <w:rsid w:val="000E7322"/>
    <w:rsid w:val="000E77AC"/>
    <w:rsid w:val="000E7BF2"/>
    <w:rsid w:val="000F1FDD"/>
    <w:rsid w:val="000F1FE8"/>
    <w:rsid w:val="000F40FD"/>
    <w:rsid w:val="000F4403"/>
    <w:rsid w:val="000F464B"/>
    <w:rsid w:val="000F5817"/>
    <w:rsid w:val="000F72D0"/>
    <w:rsid w:val="000F7E42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2D0"/>
    <w:rsid w:val="001349DC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67CE"/>
    <w:rsid w:val="001B36A9"/>
    <w:rsid w:val="001B3CF0"/>
    <w:rsid w:val="001C348E"/>
    <w:rsid w:val="001C3D4D"/>
    <w:rsid w:val="001C4920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2EEA"/>
    <w:rsid w:val="0022442D"/>
    <w:rsid w:val="00226A1C"/>
    <w:rsid w:val="00230EBE"/>
    <w:rsid w:val="0023134A"/>
    <w:rsid w:val="0023283F"/>
    <w:rsid w:val="00232B82"/>
    <w:rsid w:val="002350CA"/>
    <w:rsid w:val="0024024D"/>
    <w:rsid w:val="00240B02"/>
    <w:rsid w:val="00240E71"/>
    <w:rsid w:val="00241B9F"/>
    <w:rsid w:val="002448DE"/>
    <w:rsid w:val="00245042"/>
    <w:rsid w:val="00246067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097E"/>
    <w:rsid w:val="002A2F89"/>
    <w:rsid w:val="002A7B3F"/>
    <w:rsid w:val="002B00A1"/>
    <w:rsid w:val="002B309F"/>
    <w:rsid w:val="002B31C0"/>
    <w:rsid w:val="002B4F08"/>
    <w:rsid w:val="002B56C1"/>
    <w:rsid w:val="002B60BD"/>
    <w:rsid w:val="002C3337"/>
    <w:rsid w:val="002C6756"/>
    <w:rsid w:val="002C68F0"/>
    <w:rsid w:val="002D0BDB"/>
    <w:rsid w:val="002D359C"/>
    <w:rsid w:val="002D56ED"/>
    <w:rsid w:val="002D6724"/>
    <w:rsid w:val="002D7662"/>
    <w:rsid w:val="002E22C8"/>
    <w:rsid w:val="002E2B29"/>
    <w:rsid w:val="002E39EE"/>
    <w:rsid w:val="002E540E"/>
    <w:rsid w:val="002F1FCF"/>
    <w:rsid w:val="002F2FE5"/>
    <w:rsid w:val="002F4DC3"/>
    <w:rsid w:val="00301C7B"/>
    <w:rsid w:val="00302215"/>
    <w:rsid w:val="00304977"/>
    <w:rsid w:val="00313863"/>
    <w:rsid w:val="00314FA4"/>
    <w:rsid w:val="0032328E"/>
    <w:rsid w:val="00323425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4074"/>
    <w:rsid w:val="00396944"/>
    <w:rsid w:val="003A226C"/>
    <w:rsid w:val="003A40FB"/>
    <w:rsid w:val="003A7D05"/>
    <w:rsid w:val="003B1954"/>
    <w:rsid w:val="003B1D10"/>
    <w:rsid w:val="003B76BD"/>
    <w:rsid w:val="003C0AEF"/>
    <w:rsid w:val="003C2A22"/>
    <w:rsid w:val="003C46B2"/>
    <w:rsid w:val="003C523A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3B33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1188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2FE3"/>
    <w:rsid w:val="004E3B28"/>
    <w:rsid w:val="004E4684"/>
    <w:rsid w:val="004E49D2"/>
    <w:rsid w:val="004E4AA8"/>
    <w:rsid w:val="004E5C15"/>
    <w:rsid w:val="004E6A1E"/>
    <w:rsid w:val="004F3F99"/>
    <w:rsid w:val="00501E03"/>
    <w:rsid w:val="00504FC2"/>
    <w:rsid w:val="0051007D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3DD2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33E"/>
    <w:rsid w:val="006D55AE"/>
    <w:rsid w:val="006D77A9"/>
    <w:rsid w:val="006E5E0F"/>
    <w:rsid w:val="006E77B9"/>
    <w:rsid w:val="006F233F"/>
    <w:rsid w:val="006F2BCC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17F6A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1D97"/>
    <w:rsid w:val="00793CC1"/>
    <w:rsid w:val="007A09E6"/>
    <w:rsid w:val="007A0BF2"/>
    <w:rsid w:val="007A68FE"/>
    <w:rsid w:val="007A712E"/>
    <w:rsid w:val="007A76D6"/>
    <w:rsid w:val="007A7755"/>
    <w:rsid w:val="007B15FE"/>
    <w:rsid w:val="007B26F1"/>
    <w:rsid w:val="007B4D4F"/>
    <w:rsid w:val="007C3186"/>
    <w:rsid w:val="007C4D32"/>
    <w:rsid w:val="007C5CB1"/>
    <w:rsid w:val="007C6E1F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AAB"/>
    <w:rsid w:val="0087385B"/>
    <w:rsid w:val="0087630D"/>
    <w:rsid w:val="008800C0"/>
    <w:rsid w:val="00884431"/>
    <w:rsid w:val="00886BA9"/>
    <w:rsid w:val="008871F1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3571"/>
    <w:rsid w:val="008C446C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01E77"/>
    <w:rsid w:val="0091457B"/>
    <w:rsid w:val="00914E5A"/>
    <w:rsid w:val="00915B3E"/>
    <w:rsid w:val="009169C4"/>
    <w:rsid w:val="009235D7"/>
    <w:rsid w:val="00923EA3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3E40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8CE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581D"/>
    <w:rsid w:val="00A37554"/>
    <w:rsid w:val="00A37EC5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1C57"/>
    <w:rsid w:val="00B55277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4C1C"/>
    <w:rsid w:val="00B97274"/>
    <w:rsid w:val="00BA2E29"/>
    <w:rsid w:val="00BA2FCE"/>
    <w:rsid w:val="00BA3C14"/>
    <w:rsid w:val="00BA7070"/>
    <w:rsid w:val="00BB024D"/>
    <w:rsid w:val="00BB1C43"/>
    <w:rsid w:val="00BC07A6"/>
    <w:rsid w:val="00BC4BAF"/>
    <w:rsid w:val="00BC774A"/>
    <w:rsid w:val="00BC78C8"/>
    <w:rsid w:val="00BD04C6"/>
    <w:rsid w:val="00BD358A"/>
    <w:rsid w:val="00BD3D9C"/>
    <w:rsid w:val="00BD5069"/>
    <w:rsid w:val="00BD5D1B"/>
    <w:rsid w:val="00BD655D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A23F2"/>
    <w:rsid w:val="00CA4FBF"/>
    <w:rsid w:val="00CA5358"/>
    <w:rsid w:val="00CB271D"/>
    <w:rsid w:val="00CB4B3C"/>
    <w:rsid w:val="00CB6C25"/>
    <w:rsid w:val="00CC087D"/>
    <w:rsid w:val="00CC08FD"/>
    <w:rsid w:val="00CC6971"/>
    <w:rsid w:val="00CC7CFB"/>
    <w:rsid w:val="00CD2FCC"/>
    <w:rsid w:val="00CD338B"/>
    <w:rsid w:val="00CD6082"/>
    <w:rsid w:val="00CE1DF7"/>
    <w:rsid w:val="00CE455B"/>
    <w:rsid w:val="00CE5AA8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B7F10"/>
    <w:rsid w:val="00DC2E78"/>
    <w:rsid w:val="00DC3AF4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1B68"/>
    <w:rsid w:val="00E6264D"/>
    <w:rsid w:val="00E65204"/>
    <w:rsid w:val="00E72CC4"/>
    <w:rsid w:val="00E75BD8"/>
    <w:rsid w:val="00E77CD2"/>
    <w:rsid w:val="00E801F8"/>
    <w:rsid w:val="00E81853"/>
    <w:rsid w:val="00E83EBD"/>
    <w:rsid w:val="00E846B7"/>
    <w:rsid w:val="00E86DF7"/>
    <w:rsid w:val="00E90ADE"/>
    <w:rsid w:val="00E93CEC"/>
    <w:rsid w:val="00E94030"/>
    <w:rsid w:val="00E94CDC"/>
    <w:rsid w:val="00E958B1"/>
    <w:rsid w:val="00EA0A6B"/>
    <w:rsid w:val="00EA302F"/>
    <w:rsid w:val="00EA3037"/>
    <w:rsid w:val="00EA6AAA"/>
    <w:rsid w:val="00EB5890"/>
    <w:rsid w:val="00EB63E8"/>
    <w:rsid w:val="00EB6968"/>
    <w:rsid w:val="00EB7764"/>
    <w:rsid w:val="00EC15FD"/>
    <w:rsid w:val="00EC5504"/>
    <w:rsid w:val="00ED27F2"/>
    <w:rsid w:val="00ED28EE"/>
    <w:rsid w:val="00ED40DD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1234C"/>
    <w:rsid w:val="00F167FF"/>
    <w:rsid w:val="00F17142"/>
    <w:rsid w:val="00F20B7A"/>
    <w:rsid w:val="00F24AC9"/>
    <w:rsid w:val="00F2564A"/>
    <w:rsid w:val="00F30A7D"/>
    <w:rsid w:val="00F36DC7"/>
    <w:rsid w:val="00F3792E"/>
    <w:rsid w:val="00F42388"/>
    <w:rsid w:val="00F44734"/>
    <w:rsid w:val="00F46BF5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llowedHyperlink"/>
    <w:basedOn w:val="a0"/>
    <w:uiPriority w:val="99"/>
    <w:semiHidden/>
    <w:unhideWhenUsed/>
    <w:rsid w:val="00011E68"/>
    <w:rPr>
      <w:color w:val="800080"/>
      <w:u w:val="single"/>
    </w:rPr>
  </w:style>
  <w:style w:type="paragraph" w:customStyle="1" w:styleId="font5">
    <w:name w:val="font5"/>
    <w:basedOn w:val="a"/>
    <w:rsid w:val="00011E6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11E68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11E6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9">
    <w:name w:val="xl79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0">
    <w:name w:val="xl80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1">
    <w:name w:val="xl81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11E6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011E6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11E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11E6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11E6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11E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11E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11E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011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22D0FC0A9BA0636FA11DFCE4E2536860F7DCAA5282BFF4E3774BC8B2F10F2910D3AcBT6H" TargetMode="External"/><Relationship Id="rId18" Type="http://schemas.openxmlformats.org/officeDocument/2006/relationships/hyperlink" Target="consultantplus://offline/ref=E22D0FC0A9BA0636FA11DFCE4E2536860F7DCAA5282BFF4E3774BC8B2F10F2910D3AcBT6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7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5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0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4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3" Type="http://schemas.openxmlformats.org/officeDocument/2006/relationships/hyperlink" Target="consultantplus://offline/ref=E22D0FC0A9BA0636FA11DFCE4E2536860F7DCAA5282BFF4E3774BC8B2F10F2910D3AcBT6H" TargetMode="Externa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2" Type="http://schemas.openxmlformats.org/officeDocument/2006/relationships/hyperlink" Target="file:///C:\Users\&#1051;&#1080;&#1089;&#1105;&#1085;&#1086;&#1082;\Desktop\&#1082;%20&#1087;&#1088;&#1086;&#1075;&#1088;&#1072;&#1084;&#1084;&#1077;.xls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4737</Words>
  <Characters>27002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Admin</cp:lastModifiedBy>
  <cp:revision>3</cp:revision>
  <cp:lastPrinted>2016-01-02T08:44:00Z</cp:lastPrinted>
  <dcterms:created xsi:type="dcterms:W3CDTF">2016-01-12T14:46:00Z</dcterms:created>
  <dcterms:modified xsi:type="dcterms:W3CDTF">2016-01-12T15:16:00Z</dcterms:modified>
</cp:coreProperties>
</file>