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4658EA">
        <w:rPr>
          <w:rFonts w:ascii="Times New Roman" w:hAnsi="Times New Roman" w:cs="Times New Roman"/>
          <w:sz w:val="28"/>
          <w:szCs w:val="28"/>
        </w:rPr>
        <w:t xml:space="preserve"> </w:t>
      </w:r>
      <w:r w:rsidR="00463762">
        <w:rPr>
          <w:rFonts w:ascii="Times New Roman" w:hAnsi="Times New Roman" w:cs="Times New Roman"/>
          <w:sz w:val="28"/>
          <w:szCs w:val="28"/>
        </w:rPr>
        <w:t>дека</w:t>
      </w:r>
      <w:r w:rsidR="004658EA">
        <w:rPr>
          <w:rFonts w:ascii="Times New Roman" w:hAnsi="Times New Roman" w:cs="Times New Roman"/>
          <w:sz w:val="28"/>
          <w:szCs w:val="28"/>
        </w:rPr>
        <w:t>бря</w:t>
      </w:r>
      <w:r w:rsidR="00796C05">
        <w:rPr>
          <w:rFonts w:ascii="Times New Roman" w:hAnsi="Times New Roman" w:cs="Times New Roman"/>
          <w:sz w:val="28"/>
          <w:szCs w:val="28"/>
        </w:rPr>
        <w:t xml:space="preserve"> </w:t>
      </w:r>
      <w:r w:rsidR="00EF053E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01</w:t>
      </w:r>
      <w:r w:rsidR="00A03C23">
        <w:rPr>
          <w:rFonts w:ascii="Times New Roman" w:hAnsi="Times New Roman" w:cs="Times New Roman"/>
          <w:sz w:val="28"/>
          <w:szCs w:val="28"/>
        </w:rPr>
        <w:t>8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CA5E6F">
        <w:rPr>
          <w:rFonts w:ascii="Times New Roman" w:hAnsi="Times New Roman" w:cs="Times New Roman"/>
          <w:sz w:val="28"/>
          <w:szCs w:val="28"/>
        </w:rPr>
        <w:t xml:space="preserve">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994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6C05">
        <w:rPr>
          <w:rFonts w:ascii="Times New Roman" w:hAnsi="Times New Roman" w:cs="Times New Roman"/>
          <w:sz w:val="28"/>
          <w:szCs w:val="28"/>
        </w:rPr>
        <w:t>20</w:t>
      </w:r>
      <w:r w:rsidR="00A03C23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030F3">
        <w:rPr>
          <w:rFonts w:ascii="Times New Roman" w:hAnsi="Times New Roman" w:cs="Times New Roman"/>
          <w:sz w:val="28"/>
          <w:szCs w:val="28"/>
        </w:rPr>
        <w:t xml:space="preserve">Утвердить план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30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30F3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A03C23">
        <w:rPr>
          <w:rFonts w:ascii="Times New Roman" w:hAnsi="Times New Roman" w:cs="Times New Roman"/>
          <w:sz w:val="28"/>
          <w:szCs w:val="28"/>
        </w:rPr>
        <w:t>» на 2019 год и плановый период 2020 и 2021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2F6730">
        <w:rPr>
          <w:rFonts w:ascii="Times New Roman" w:hAnsi="Times New Roman" w:cs="Times New Roman"/>
          <w:sz w:val="28"/>
          <w:szCs w:val="28"/>
        </w:rPr>
        <w:t xml:space="preserve">   </w:t>
      </w:r>
      <w:r w:rsidR="009030F3">
        <w:rPr>
          <w:rFonts w:ascii="Times New Roman" w:hAnsi="Times New Roman" w:cs="Times New Roman"/>
          <w:sz w:val="28"/>
          <w:szCs w:val="28"/>
        </w:rPr>
        <w:t>годов»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 1 января 2019 года.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4927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05F5" w:rsidRPr="007F4C3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0A05F5" w:rsidRPr="007F4C3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B8556D">
        <w:rPr>
          <w:rFonts w:ascii="Times New Roman" w:hAnsi="Times New Roman" w:cs="Times New Roman"/>
          <w:sz w:val="28"/>
          <w:szCs w:val="28"/>
        </w:rPr>
        <w:t xml:space="preserve"> </w:t>
      </w:r>
      <w:r w:rsidR="0049277C">
        <w:rPr>
          <w:rFonts w:ascii="Times New Roman" w:hAnsi="Times New Roman" w:cs="Times New Roman"/>
          <w:sz w:val="28"/>
          <w:szCs w:val="28"/>
        </w:rPr>
        <w:t xml:space="preserve">  Л.И. Терентьева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486" w:type="dxa"/>
        <w:tblInd w:w="-885" w:type="dxa"/>
        <w:tblLayout w:type="fixed"/>
        <w:tblLook w:val="04A0"/>
      </w:tblPr>
      <w:tblGrid>
        <w:gridCol w:w="531"/>
        <w:gridCol w:w="2098"/>
        <w:gridCol w:w="632"/>
        <w:gridCol w:w="1276"/>
        <w:gridCol w:w="1134"/>
        <w:gridCol w:w="1276"/>
        <w:gridCol w:w="709"/>
        <w:gridCol w:w="708"/>
        <w:gridCol w:w="952"/>
        <w:gridCol w:w="801"/>
        <w:gridCol w:w="816"/>
        <w:gridCol w:w="801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2E7D68" w:rsidRPr="002E7D68" w:rsidTr="002E7D68">
        <w:trPr>
          <w:trHeight w:val="960"/>
        </w:trPr>
        <w:tc>
          <w:tcPr>
            <w:tcW w:w="1648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29 декабря 2018 года № 994</w:t>
            </w:r>
          </w:p>
        </w:tc>
      </w:tr>
      <w:tr w:rsidR="002E7D68" w:rsidRPr="002E7D68" w:rsidTr="002E7D68">
        <w:trPr>
          <w:trHeight w:val="1005"/>
        </w:trPr>
        <w:tc>
          <w:tcPr>
            <w:tcW w:w="164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 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"Территориальное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2019 год и плановый период 2020 и 2021 годов </w:t>
            </w:r>
          </w:p>
        </w:tc>
      </w:tr>
      <w:tr w:rsidR="002E7D68" w:rsidRPr="002E7D68" w:rsidTr="002E7D68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тус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трольн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тель,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 (Ф.И.О.,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Ожидаемый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2E7D68" w:rsidRPr="002E7D68" w:rsidTr="002E7D68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год,квартал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год,квартал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год,квартал</w:t>
            </w:r>
          </w:p>
        </w:tc>
      </w:tr>
      <w:tr w:rsidR="002E7D68" w:rsidRPr="002E7D68" w:rsidTr="002E7D68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2E7D68" w:rsidRPr="002E7D68" w:rsidTr="002E7D6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2E7D68" w:rsidRPr="002E7D68" w:rsidTr="002E7D68">
        <w:trPr>
          <w:trHeight w:val="240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2E7D68" w:rsidRPr="002E7D68" w:rsidTr="002E7D68">
        <w:trPr>
          <w:trHeight w:val="28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1.01.01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Разработка докуме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территориального проектирования, в т.ч. актуализация док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ментов территориал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планирования МО МР "Ижемский", разработка местных нормативов град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строительного прое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тирования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 админ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ства, арх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строител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местных нормативов градостро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тельного проектир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вания, обе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печение э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фективного решения приорите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соц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ально-экономич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Разработка местных нормативов градостроительного проектирования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территориального планирования МО МР "Ижемский"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 разработанные местные нормативы градостроительного проектирования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 актуализированные схемы территориального планирования МО МР "Ижемский"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1.01.02                   Актуализация генеральных планов и правил землепользования и застройки муниципальных образований поселений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необходимых согласований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Утверждены, актуализированные генеральные планы и ПЗЗ сельских поселений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1.02.01  Строительство жилья экономического класса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условий проживания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01.06.2019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1.02.01.01                             Разработка проектной документации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1.02.01.02     Осуществление строительства жилья экономического класса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                       Ввод в эксплуатацию жилья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1.02.02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Подготовка документации для формирования земельных участков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2019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2020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2021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31.12.2021,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1.02.03. Строительство индивидуального жилья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1.02.03.01.                    Предоставление земельных участков в целях индивидуального жилищного строительства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10                  Введено в эксплуатацию индивидуальных жилых домов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11                  Введено в эксплуатацию индивидуальных жилых домов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12                  Введено в эксплуатацию индивидуальных жилых домов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Создание благоприятных условий для жилищного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1.02.04.01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1.02.04.03.                               Разработка документации по планировке территории с целью размещения квартала индивидуальной жилой застройки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14                          Разработана ПСД с положительной госэкспертизой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1.03.01.                Содействие развитию долгосрочного ипотечного жилищного кредитования в муниципальном образовании муниципальный район "Ижемский"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1.03.01.01.            Информирование граждан доступными средствами об оказании Минэкономики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1.03.01.02                 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15            Размещена информация на информационных стендах, на сайте администрации МР "Ижемский"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16            Размещена информация на информационных стендах, на сайте администрации МР "Ижемский"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17            Размещена информация на информационных стендах, на сайте администрации МР "Ижемский"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1.03.02.01.                                 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1.03.02.02.        Осуществление взаимодействия с Минстроем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18          Сформированы и направлены в Минэкономики РК дела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19          Сформированы и направлены в Минэкономики РК дела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20       Сформированы и направлены в Минэкономики РК дела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1.04.01.    Реализация мероприятий по переселению граждан из аварийного жилищного фонда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Ликвидация аварийного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1.04.01.01.                           Сбор информации для включения в программу переселения аварийных домов, признанных таковыми после 1 января 2012 года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1.04.01.02.                           Разработка проектно-сметной документации и строительство многоквартирного дома 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                    Разработана ПСД на строительство многоквартирного дома в п. Щельяюр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E7D68" w:rsidRPr="002E7D68" w:rsidTr="002E7D68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семей, имеющих трех и более детей земельными участками для индивидуального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1.04.02.01.              Формирование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22               Сформированы земельные участки с целью предоставления на бесплатной основе семьям, имеющим трех и более детей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23               Сформированы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24              Сформированы земельные участки с целью предоставления на бесплатной основе семьям, имеющим трех и более детей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25   предоставлены на бесплатной основе земельные участки семьям, имеющим трех и более детей в 2019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26   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27   предоставлены на бесплатной основе земельные участки семьям, имеющим трех и более детей в 2021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"Устойчивое развитие сельских территорий" Государственной программы развитие сельского хозяйства и регулирование рынков сельскохозяйственной продукции, сырья и продовольствия на 2013-2021 годы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жилищных условий граждан, проживающих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1.04.03.02.                          Ежегодное обновление информации для формирования списков участников программы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28 Предоставлены социальные выплаты на строительство или приобретение жилья гражданам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29 Предоставлены социальные выплаты на строительство или приобретение жилья гражданам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30 Предоставлены социальные выплаты на строительство или приобретение жилья гражданам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1.04.04.          Содействие в выполнении государственных обязательств по обеспечению жильем категорий граждан, установленных федеральным законодательством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 жилищных условий граждан, получивших социальную выплату на приобретение (строительство) жилья в соответствии с федеральным законодательством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1.04.04.01.                             Прием заявлений и документов от граждан, имеющих право на получение социальных выплат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формирования списков участников подпрограммы "Выполнение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переселенцы"; "граждане, выезжающие из районов Крайнего Севера и приравненных к ним местностей"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31                Сформирован список граждан, имеющих право на получение социальных выплат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32                Сформирован список граждан, имеющих право на получение социальных выплат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33                Сформирован список граждан, имеющих право на получение социальных выплат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2503,5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1.04.05.01.                          Прием заявлений и документов от граждан, имеющих право на обеспечение жильем за счет средств республиканского бюджета  Республики Коми, в порядке, определенном законодательством Республики Коми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1.04.05.02.        Предоставление гражданам социальных выплат на строительство или приобретение жилья в порядке, определенном законодательством Республики Коми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2503,5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34            Приобретено (построено) жилье 1 гражданином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1.04.06.       Содействие в предоставлении государственной поддержки на приобретение (строительство) жилья молодым семьям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жилищных условий молодых семей, получивших социальную выплату на приобретение (строительство)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1.04.06.01 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(строительство) жилья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1.04.06.02.                           Прием заявлений и документов от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1.04.06.03.           Предоставление молодым семьям, нуждающимся в улучшении жилищных условий,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37              Предоставлена социальная выплата на улучшение жилищных условий 1 молодой семье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38             Предоставлена социальная выплата на улучшение жилищных условий 1 молодой семье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39             Предоставлена социальная выплата на улучшение жилищных условий 1 молодой семье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1.04.07.     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детей-сирот и детей, оставшихся без попечения родителей жилыми помещениями муниципального специализированного жилищного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23595,0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7260,0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7260,0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                          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1.04.07.02.                      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23595,0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7260,0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7260,0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40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попечения родителей в 2019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41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попечения родителей в 2020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42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попечения родителей в 2021 году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31158,5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11969,5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9594,5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9594,5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390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2E7D68" w:rsidRPr="002E7D68" w:rsidTr="002E7D68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2.01.01.            Создание условий для проведения капитального ремонта многоквартирных домов 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43            Утвержден график проведения государственного кадастрового учета земельных участков под многоквартирными домами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44            Проведен государственный кадастровый учет земельных участков под многоквартирными домами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2.01.02.            Реализация мероприятий по капитальному и текущему ремонту многоквартирных домов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проживания граждан в многоквартирных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2.01.02.01.                                   Ежегодная актуализация реестра многоквартирных домов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2.01.02.02.                      Принятие участия в программе капитального ремонта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2.01.02.03.           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2.01.02.04                                         Ремонт многоквартирных домов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45                          Актуализирован реестр многоквартирных домов в 2019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46                          Актуализирован реестр многоквартирных домов в 2020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47                          Актуализирован реестр многоквартирных домов в 2021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48                          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2.02.01.  Реализация народных проектов в сфере благоустройства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благоприятных и комфортных условий проживания населения на территории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Основное мероприятие 2.02.01.01.     Проведение конкурса по отбору народных проектов по представленным сельскими поселениями МО МР "Ижемский" предложениям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2.02.01.02.                                     Заключение соглашений с сельскими поселениями МО МР "Ижемский" на предоставление субсидий на реализацию народных проектов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31.04.2021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2.02.01.03.              Предоставление субсидии сельскому поселению на реализацию народных проектов в сфере благоустройства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субсидия сельскому поселению на реализацию народных проектов в сфере благоустройства в 2019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субсидия сельскому поселению на реализацию народных проектов в сфере благоустройства в 2020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субсидия сельскому поселению на реализацию народных проектов в сфере благоустройства в 2021 году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2.02.02.           Отлов безнадзорных животных на территории Ижемского района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безопасного и комфортного проживания населения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2.02.02.01.                 Заключение соглашения с Минсельхозом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2.02.02.02.                                   Отлов безнадзорных животных на территории Ижемского района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50 безнадзорных животных в 2019 году.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50 безнадзорных животных в 2020 году.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54         Отловлено 50 безнадзорных животных в 2021 году.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2.02.03.     Обеспечение функционирования деятельности муниципального учреждения "Жилищное управление"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9785,1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3261,2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3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2.02.03.01.              Осуществление пассажирских перевозок наземным транспортом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Когут М.В., заместитель руководителя администрации муниципального района "Ижемский"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экономического анализа, прогнозирования  и осуществления закупок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2.02.03.02.                Осуществление деятельности по заключению, изменению, расторжению договоров за найм муниципального жилищного фонда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9785,1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3261,2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2.03.01.01.            Строительство ВОС в с. Кипиево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2.03.01.04.                 Проектирование и проведение государственной экспертизы объекта "Строительство артезианской скважины в с. Кипиево"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2.03.01.05.                                   Проектирование и проведение государственной экспертизы объекта "Строительство артезианской скважины в с. Кельчиюр"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55        Выполнен проект на объект "Строительство артезианской скважины в с. Кельчиюр"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56        Построена артезианская скважина в с. Кипиево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E7D68" w:rsidRPr="002E7D68" w:rsidTr="002E7D6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2.03.02.02.                          Проектирование и проведение государственной экспертизы объекта "Строительство канализационных очистных сооружений в с. Ижма"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2.03.02.03.                       Строительство канализационных очистных сооружений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канализационных очистных сооружений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57   Разработана ПСД и получена положительная госэкспертиза объекта "Строительство канализационных очистных сооружений в с. Ижма"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58                                        Построены канализационные очистные сооружения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бесхозяйных объектов недвижимого имущества, используемых для передачи энергетических ресурсов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2.03.03.01.                              Выявление бесхозяйных объектов недвижимого имущества, используемых для передачи энергетических ресурсов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2.03.04. Энергосбережение и повышение энергетической эффективности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2.03.04.01.                              Разработка схемы теплоснабжения СП "Том"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2.03.04.02.                Актуализация схем теплоснабжения сельских поселений "Ижма", "Щельяюр", "Няшабож", "Брыкаланск", "Сизябск"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60          Актуализированы схемы теплоснабжения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теплоснабжению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2.03.05.01.                  Строительство тепловых сетей к               пер. Дорожников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61                     Введен объект "Тепловые сети к пер. Дорожников" протяженностью 260 м.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13181,2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5860,0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3660,6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40"/>
        </w:trPr>
        <w:tc>
          <w:tcPr>
            <w:tcW w:w="1648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«Развитие систем обращения с отходами»</w:t>
            </w:r>
          </w:p>
        </w:tc>
      </w:tr>
      <w:tr w:rsidR="002E7D68" w:rsidRPr="002E7D68" w:rsidTr="002E7D6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3.01.01.                     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экологически безопасного складирования , переработки и утилизации промышленных и бытовых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3.01.01.01.                   Оформление в собственность муниципалитета земельного участка для строительства межпоселенческого полигона ТБО в с. Ижма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в с. Ижма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3.01.01.03.                   Осуществление строительного контроля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62                    Построена 1 карта полигона ТБО           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3.01.02.               Ликвидация и рекультивация несанкционированных свалок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экологической обстановки в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несанкционированной свалки в с. Ижма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3.01.02.02.                               Выполнение работ по ликвидации несанкционированной свалки в с. Ижма и рекультивации земельного участка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63                        Ликвидирована несанкционированная свалка в с. Ижма. Рекультивирован земельный участок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3.01.03.                         Организация системы вывоза твердых бытовых отходов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доступности услуг по сбору и вывозу ТБО для населения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3.01.03.02.                               Закупка спецтранспорта для обеспечения вывоза ТБО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3.01.03.04.                                              Создание системы по раздельному сбору отходов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64                        Обеспечение населения с. Ижма услугами по вывозу ТБО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2E7D68" w:rsidRPr="002E7D68" w:rsidTr="002E7D6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E7D68" w:rsidRPr="002E7D68" w:rsidTr="002E7D6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68"/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49727,1</w:t>
            </w:r>
            <w:bookmarkEnd w:id="2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19625,3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15050,9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15050,9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D68" w:rsidRPr="002E7D68" w:rsidRDefault="002E7D68" w:rsidP="002E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7D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AD3" w:rsidRDefault="00B20AD3" w:rsidP="00136508">
      <w:pPr>
        <w:spacing w:after="0" w:line="240" w:lineRule="auto"/>
      </w:pPr>
      <w:r>
        <w:separator/>
      </w:r>
    </w:p>
  </w:endnote>
  <w:endnote w:type="continuationSeparator" w:id="1">
    <w:p w:rsidR="00B20AD3" w:rsidRDefault="00B20AD3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AD3" w:rsidRDefault="00B20AD3" w:rsidP="00136508">
      <w:pPr>
        <w:spacing w:after="0" w:line="240" w:lineRule="auto"/>
      </w:pPr>
      <w:r>
        <w:separator/>
      </w:r>
    </w:p>
  </w:footnote>
  <w:footnote w:type="continuationSeparator" w:id="1">
    <w:p w:rsidR="00B20AD3" w:rsidRDefault="00B20AD3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64D8A"/>
    <w:rsid w:val="00067094"/>
    <w:rsid w:val="00077168"/>
    <w:rsid w:val="00090B57"/>
    <w:rsid w:val="00093A55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4D37"/>
    <w:rsid w:val="004C2089"/>
    <w:rsid w:val="004C4519"/>
    <w:rsid w:val="004C4EAE"/>
    <w:rsid w:val="004D50DF"/>
    <w:rsid w:val="004D6B08"/>
    <w:rsid w:val="004E014B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10116</Words>
  <Characters>57662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2019-01-28T07:37:00Z</cp:lastPrinted>
  <dcterms:created xsi:type="dcterms:W3CDTF">2019-01-28T07:42:00Z</dcterms:created>
  <dcterms:modified xsi:type="dcterms:W3CDTF">2019-01-28T07:42:00Z</dcterms:modified>
</cp:coreProperties>
</file>