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706C88">
        <w:rPr>
          <w:rFonts w:ascii="Times New Roman" w:hAnsi="Times New Roman" w:cs="Times New Roman"/>
          <w:sz w:val="24"/>
          <w:szCs w:val="24"/>
        </w:rPr>
        <w:t xml:space="preserve">29 </w:t>
      </w:r>
      <w:r w:rsidR="00643AA7">
        <w:rPr>
          <w:rFonts w:ascii="Times New Roman" w:hAnsi="Times New Roman" w:cs="Times New Roman"/>
          <w:sz w:val="24"/>
          <w:szCs w:val="24"/>
        </w:rPr>
        <w:t>ноября</w:t>
      </w:r>
      <w:r w:rsidR="001055CE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201</w:t>
      </w:r>
      <w:r w:rsidR="001055CE">
        <w:rPr>
          <w:rFonts w:ascii="Times New Roman" w:hAnsi="Times New Roman" w:cs="Times New Roman"/>
          <w:sz w:val="24"/>
          <w:szCs w:val="24"/>
        </w:rPr>
        <w:t>6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F87002">
        <w:rPr>
          <w:rFonts w:ascii="Times New Roman" w:hAnsi="Times New Roman" w:cs="Times New Roman"/>
          <w:sz w:val="24"/>
          <w:szCs w:val="24"/>
        </w:rPr>
        <w:t xml:space="preserve">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 xml:space="preserve">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3472FF">
        <w:rPr>
          <w:rFonts w:ascii="Times New Roman" w:hAnsi="Times New Roman" w:cs="Times New Roman"/>
          <w:sz w:val="24"/>
          <w:szCs w:val="24"/>
        </w:rPr>
        <w:t xml:space="preserve">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 </w:t>
      </w:r>
      <w:r w:rsidR="00706C88">
        <w:rPr>
          <w:rFonts w:ascii="Times New Roman" w:hAnsi="Times New Roman" w:cs="Times New Roman"/>
          <w:sz w:val="24"/>
          <w:szCs w:val="24"/>
        </w:rPr>
        <w:t>789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750E25" w:rsidRPr="007D5F2C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Pr="00186FBC">
        <w:rPr>
          <w:rFonts w:ascii="Times New Roman" w:hAnsi="Times New Roman" w:cs="Times New Roman"/>
          <w:sz w:val="26"/>
          <w:szCs w:val="26"/>
        </w:rPr>
        <w:t>озицию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</w:t>
      </w:r>
      <w:r w:rsidRPr="00186FBC">
        <w:rPr>
          <w:rFonts w:ascii="Times New Roman" w:hAnsi="Times New Roman" w:cs="Times New Roman"/>
          <w:sz w:val="26"/>
          <w:szCs w:val="26"/>
        </w:rPr>
        <w:t>з</w:t>
      </w:r>
      <w:r w:rsidRPr="00186FBC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2015-2018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66813,3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29702,2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12394,9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7176,9 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18542,7 тыс</w:t>
            </w:r>
            <w:proofErr w:type="gramStart"/>
            <w:r w:rsidR="00BF40B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F40B1">
              <w:rPr>
                <w:rFonts w:ascii="Times New Roman" w:hAnsi="Times New Roman" w:cs="Times New Roman"/>
                <w:sz w:val="24"/>
                <w:szCs w:val="24"/>
              </w:rPr>
              <w:t>уб., в т.ч.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B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10009,3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3547,6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650,0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38949,0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8144,2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5823,8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9236,6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703,1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703,1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а бюджетов сельских поселений 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C430AE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BF40B1" w:rsidRPr="003E5351" w:rsidRDefault="00BA29A6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F40B1">
        <w:rPr>
          <w:rFonts w:ascii="Times New Roman" w:hAnsi="Times New Roman" w:cs="Times New Roman"/>
          <w:sz w:val="24"/>
          <w:szCs w:val="24"/>
        </w:rPr>
        <w:t>Общий о</w:t>
      </w:r>
      <w:r w:rsidR="00BF40B1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BF40B1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2015-2018 гг. предусматривается </w:t>
      </w:r>
      <w:r w:rsidR="00BF40B1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BF40B1">
        <w:rPr>
          <w:rFonts w:ascii="Times New Roman" w:hAnsi="Times New Roman" w:cs="Times New Roman"/>
          <w:sz w:val="24"/>
          <w:szCs w:val="24"/>
        </w:rPr>
        <w:t>66813,3</w:t>
      </w:r>
      <w:r w:rsidR="00BF40B1"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BF40B1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F40B1" w:rsidRPr="003E5351">
        <w:rPr>
          <w:rFonts w:ascii="Times New Roman" w:hAnsi="Times New Roman" w:cs="Times New Roman"/>
          <w:sz w:val="24"/>
          <w:szCs w:val="24"/>
        </w:rPr>
        <w:t>уб</w:t>
      </w:r>
      <w:r w:rsidR="00BF40B1">
        <w:rPr>
          <w:rFonts w:ascii="Times New Roman" w:hAnsi="Times New Roman" w:cs="Times New Roman"/>
          <w:sz w:val="24"/>
          <w:szCs w:val="24"/>
        </w:rPr>
        <w:t>.</w:t>
      </w:r>
      <w:r w:rsidR="00BF40B1" w:rsidRPr="003E5351">
        <w:rPr>
          <w:rFonts w:ascii="Times New Roman" w:hAnsi="Times New Roman" w:cs="Times New Roman"/>
          <w:sz w:val="24"/>
          <w:szCs w:val="24"/>
        </w:rPr>
        <w:t>:</w:t>
      </w:r>
    </w:p>
    <w:p w:rsidR="00BF40B1" w:rsidRPr="003E535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Pr="003E535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29702,2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12394,9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Default="00BF40B1" w:rsidP="00BF40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7176,9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40B1" w:rsidRPr="00ED28E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18542,7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т.ч. по годам:</w:t>
      </w:r>
    </w:p>
    <w:p w:rsidR="00BF40B1" w:rsidRPr="00ED28E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BF40B1" w:rsidRPr="00C430A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10009,3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3547,6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650,0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40B1" w:rsidRPr="00C430A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38949,0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F40B1" w:rsidRPr="00C430A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>9008,1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BF40B1" w:rsidRPr="00C430A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8144,2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BF40B1" w:rsidRPr="00C430A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5823,8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40B1" w:rsidRPr="00ED28E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9236,6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F40B1" w:rsidRPr="00ED28E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BF40B1" w:rsidRPr="00ED28E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703,1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Default="00BF40B1" w:rsidP="00BF40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бюджетов сельских поселений -85,0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Pr="00C430A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A29A6" w:rsidRDefault="00BA29A6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на 2015-2017 годы по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A29A6" w:rsidRPr="004326E4" w:rsidRDefault="00BA29A6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69AB" w:rsidRPr="009A3A5D" w:rsidRDefault="00186FBC" w:rsidP="004326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B0B">
        <w:rPr>
          <w:rFonts w:ascii="Times New Roman" w:hAnsi="Times New Roman" w:cs="Times New Roman"/>
          <w:sz w:val="26"/>
          <w:szCs w:val="26"/>
        </w:rPr>
        <w:t>3</w:t>
      </w:r>
      <w:r w:rsidR="00AC39E0">
        <w:rPr>
          <w:rFonts w:ascii="Times New Roman" w:hAnsi="Times New Roman" w:cs="Times New Roman"/>
          <w:sz w:val="24"/>
          <w:szCs w:val="24"/>
        </w:rPr>
        <w:t>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 xml:space="preserve">Строительство, обеспечение качественным, доступным жильем населения Ижемского </w:t>
      </w:r>
      <w:r w:rsidR="003869AB" w:rsidRPr="009A3A5D">
        <w:rPr>
          <w:rFonts w:ascii="Times New Roman" w:hAnsi="Times New Roman" w:cs="Times New Roman"/>
          <w:sz w:val="24"/>
          <w:szCs w:val="24"/>
        </w:rPr>
        <w:lastRenderedPageBreak/>
        <w:t>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1500F3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F425BA">
              <w:rPr>
                <w:rFonts w:ascii="Times New Roman" w:hAnsi="Times New Roman" w:cs="Times New Roman"/>
                <w:sz w:val="24"/>
                <w:szCs w:val="24"/>
              </w:rPr>
              <w:t>49479,0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 w:rsidR="00F425BA">
              <w:rPr>
                <w:rFonts w:ascii="Times New Roman" w:hAnsi="Times New Roman" w:cs="Times New Roman"/>
                <w:sz w:val="24"/>
                <w:szCs w:val="24"/>
              </w:rPr>
              <w:t>19524,5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1733,0  тыс</w:t>
            </w:r>
            <w:proofErr w:type="gram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1500F3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7055,1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3869AB" w:rsidRPr="001500F3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8440,6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3432,8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2955,3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600,0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31801,8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12421,7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8074,6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5752,0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 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 xml:space="preserve"> 9236,6 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224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03,1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C45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703,1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4503E">
        <w:rPr>
          <w:rFonts w:ascii="Times New Roman" w:hAnsi="Times New Roman"/>
          <w:sz w:val="24"/>
        </w:rPr>
        <w:t>4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BF40B1" w:rsidRPr="001500F3" w:rsidRDefault="00AC39E0" w:rsidP="00BF40B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</w:t>
      </w:r>
      <w:r w:rsidR="00BF40B1" w:rsidRPr="003E5351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BF40B1">
        <w:rPr>
          <w:rFonts w:ascii="Times New Roman" w:hAnsi="Times New Roman" w:cs="Times New Roman"/>
          <w:sz w:val="24"/>
          <w:szCs w:val="24"/>
        </w:rPr>
        <w:t>8</w:t>
      </w:r>
      <w:r w:rsidR="00BF40B1" w:rsidRPr="003E5351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BF40B1" w:rsidRPr="003E5351">
        <w:rPr>
          <w:rFonts w:ascii="Times New Roman" w:hAnsi="Times New Roman" w:cs="Times New Roman"/>
          <w:sz w:val="24"/>
          <w:szCs w:val="24"/>
        </w:rPr>
        <w:t>у</w:t>
      </w:r>
      <w:r w:rsidR="00BF40B1" w:rsidRPr="003E5351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BF40B1">
        <w:rPr>
          <w:rFonts w:ascii="Times New Roman" w:hAnsi="Times New Roman" w:cs="Times New Roman"/>
          <w:sz w:val="24"/>
          <w:szCs w:val="24"/>
        </w:rPr>
        <w:t>49479,0</w:t>
      </w:r>
      <w:r w:rsidR="00BF40B1"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BF40B1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F40B1" w:rsidRPr="001500F3">
        <w:rPr>
          <w:rFonts w:ascii="Times New Roman" w:hAnsi="Times New Roman" w:cs="Times New Roman"/>
          <w:sz w:val="24"/>
          <w:szCs w:val="24"/>
        </w:rPr>
        <w:t>уб</w:t>
      </w:r>
      <w:r w:rsidR="00BF40B1">
        <w:rPr>
          <w:rFonts w:ascii="Times New Roman" w:hAnsi="Times New Roman" w:cs="Times New Roman"/>
          <w:sz w:val="24"/>
          <w:szCs w:val="24"/>
        </w:rPr>
        <w:t>.</w:t>
      </w:r>
      <w:r w:rsidR="00BF40B1" w:rsidRPr="001500F3">
        <w:rPr>
          <w:rFonts w:ascii="Times New Roman" w:hAnsi="Times New Roman" w:cs="Times New Roman"/>
          <w:sz w:val="24"/>
          <w:szCs w:val="24"/>
        </w:rPr>
        <w:t>:</w:t>
      </w:r>
    </w:p>
    <w:p w:rsidR="00BF40B1" w:rsidRPr="001500F3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BF40B1" w:rsidRPr="001500F3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19524,5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1</w:t>
      </w:r>
      <w:r>
        <w:rPr>
          <w:rFonts w:ascii="Times New Roman" w:hAnsi="Times New Roman" w:cs="Times New Roman"/>
          <w:sz w:val="24"/>
          <w:szCs w:val="24"/>
        </w:rPr>
        <w:t>1733,0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Pr="001500F3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7055,1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40B1" w:rsidRPr="001500F3" w:rsidRDefault="00BF40B1" w:rsidP="00BF40B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1500F3">
        <w:rPr>
          <w:rFonts w:ascii="Times New Roman" w:hAnsi="Times New Roman" w:cs="Times New Roman"/>
          <w:sz w:val="24"/>
          <w:szCs w:val="24"/>
        </w:rPr>
        <w:t>й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>
        <w:rPr>
          <w:rFonts w:ascii="Times New Roman" w:hAnsi="Times New Roman" w:cs="Times New Roman"/>
          <w:sz w:val="24"/>
          <w:szCs w:val="24"/>
        </w:rPr>
        <w:t>8440,6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уб., в т.ч. по годам:</w:t>
      </w:r>
    </w:p>
    <w:p w:rsidR="00BF40B1" w:rsidRPr="003E535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Pr="003E535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>3432,8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2955,3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BF40B1" w:rsidRPr="003E535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600,0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BF40B1" w:rsidRPr="003E5351" w:rsidRDefault="00BF40B1" w:rsidP="00BF40B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31801,8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F40B1" w:rsidRPr="003E535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Pr="003E535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12421,7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8074,6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Pr="003E535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5752,0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  </w:t>
      </w:r>
    </w:p>
    <w:p w:rsidR="00BF40B1" w:rsidRPr="003E5351" w:rsidRDefault="00BF40B1" w:rsidP="00BF40B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 9236,6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F40B1" w:rsidRPr="003E535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Pr="003E535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3670,0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Default="00BF40B1" w:rsidP="00BF40B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D27034" w:rsidRDefault="00D27034" w:rsidP="00BF40B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</w:t>
      </w:r>
      <w:r w:rsidR="002B309F">
        <w:rPr>
          <w:rFonts w:ascii="Times New Roman" w:hAnsi="Times New Roman" w:cs="Times New Roman"/>
          <w:sz w:val="24"/>
          <w:szCs w:val="24"/>
        </w:rPr>
        <w:t>д</w:t>
      </w:r>
      <w:r w:rsidR="002B309F">
        <w:rPr>
          <w:rFonts w:ascii="Times New Roman" w:hAnsi="Times New Roman" w:cs="Times New Roman"/>
          <w:sz w:val="24"/>
          <w:szCs w:val="24"/>
        </w:rPr>
        <w:t>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C4503E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позицию «Объемы финансирования Подпрограммы 2» паспорта 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>подпрограммы 2 «</w:t>
      </w:r>
      <w:r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51A1F">
        <w:rPr>
          <w:rFonts w:ascii="Times New Roman" w:hAnsi="Times New Roman" w:cs="Times New Roman"/>
          <w:sz w:val="24"/>
          <w:szCs w:val="24"/>
        </w:rPr>
        <w:t>же</w:t>
      </w:r>
      <w:r w:rsidRPr="00C51A1F">
        <w:rPr>
          <w:rFonts w:ascii="Times New Roman" w:hAnsi="Times New Roman" w:cs="Times New Roman"/>
          <w:sz w:val="24"/>
          <w:szCs w:val="24"/>
        </w:rPr>
        <w:t>м</w:t>
      </w:r>
      <w:r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Pr="00C51A1F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3E5351" w:rsidRDefault="00C4503E" w:rsidP="0039352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9842,5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7099,5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61,9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121,8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8766,8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F40B1">
              <w:rPr>
                <w:rFonts w:ascii="Times New Roman" w:hAnsi="Times New Roman" w:cs="Times New Roman"/>
                <w:sz w:val="24"/>
                <w:szCs w:val="24"/>
              </w:rPr>
              <w:t>6576,5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592,3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50,0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990,6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69,6 тыс</w:t>
            </w:r>
            <w:proofErr w:type="gramStart"/>
            <w:r w:rsidR="00BC5CF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C5CF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7840F6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71,8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7840F6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5,0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C430A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AD0566" w:rsidRDefault="00C4503E" w:rsidP="0039352D">
            <w:pPr>
              <w:spacing w:after="0" w:line="240" w:lineRule="auto"/>
            </w:pP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C4503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C51A1F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 xml:space="preserve">Раздел 5 подпрограммы </w:t>
      </w:r>
      <w:r>
        <w:rPr>
          <w:rFonts w:ascii="Times New Roman" w:hAnsi="Times New Roman"/>
          <w:sz w:val="24"/>
        </w:rPr>
        <w:t xml:space="preserve">2 </w:t>
      </w:r>
      <w:r w:rsidRPr="00C51A1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BF40B1" w:rsidRPr="003E5351" w:rsidRDefault="00C4503E" w:rsidP="00BF40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F40B1" w:rsidRPr="007840F6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BF40B1">
        <w:rPr>
          <w:rFonts w:ascii="Times New Roman" w:hAnsi="Times New Roman" w:cs="Times New Roman"/>
          <w:sz w:val="24"/>
          <w:szCs w:val="24"/>
        </w:rPr>
        <w:t>8</w:t>
      </w:r>
      <w:r w:rsidR="00BF40B1" w:rsidRPr="007840F6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BF40B1" w:rsidRPr="007840F6">
        <w:rPr>
          <w:rFonts w:ascii="Times New Roman" w:hAnsi="Times New Roman" w:cs="Times New Roman"/>
          <w:sz w:val="24"/>
          <w:szCs w:val="24"/>
        </w:rPr>
        <w:t>у</w:t>
      </w:r>
      <w:r w:rsidR="00BF40B1" w:rsidRPr="007840F6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BF40B1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BF40B1">
        <w:rPr>
          <w:rFonts w:ascii="Times New Roman" w:hAnsi="Times New Roman" w:cs="Times New Roman"/>
          <w:sz w:val="24"/>
          <w:szCs w:val="24"/>
        </w:rPr>
        <w:t xml:space="preserve">9842,5 </w:t>
      </w:r>
      <w:r w:rsidR="00BF40B1"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F40B1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F40B1" w:rsidRPr="003E5351">
        <w:rPr>
          <w:rFonts w:ascii="Times New Roman" w:hAnsi="Times New Roman" w:cs="Times New Roman"/>
          <w:sz w:val="24"/>
          <w:szCs w:val="24"/>
        </w:rPr>
        <w:t>уб</w:t>
      </w:r>
      <w:r w:rsidR="00BF40B1">
        <w:rPr>
          <w:rFonts w:ascii="Times New Roman" w:hAnsi="Times New Roman" w:cs="Times New Roman"/>
          <w:sz w:val="24"/>
          <w:szCs w:val="24"/>
        </w:rPr>
        <w:t>.</w:t>
      </w:r>
      <w:r w:rsidR="00BF40B1" w:rsidRPr="003E5351">
        <w:rPr>
          <w:rFonts w:ascii="Times New Roman" w:hAnsi="Times New Roman" w:cs="Times New Roman"/>
          <w:sz w:val="24"/>
          <w:szCs w:val="24"/>
        </w:rPr>
        <w:t>:</w:t>
      </w:r>
    </w:p>
    <w:p w:rsidR="00BF40B1" w:rsidRPr="003E535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Pr="003E535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7099,5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>2017 год -    6</w:t>
      </w:r>
      <w:r>
        <w:rPr>
          <w:rFonts w:ascii="Times New Roman" w:hAnsi="Times New Roman" w:cs="Times New Roman"/>
          <w:sz w:val="24"/>
          <w:szCs w:val="24"/>
        </w:rPr>
        <w:t>61,9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Pr="003E535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121,8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40B1" w:rsidRPr="003E5351" w:rsidRDefault="00BF40B1" w:rsidP="00BF40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3E5351">
        <w:rPr>
          <w:rFonts w:ascii="Times New Roman" w:hAnsi="Times New Roman" w:cs="Times New Roman"/>
          <w:sz w:val="24"/>
          <w:szCs w:val="24"/>
        </w:rPr>
        <w:t>й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она «Ижемский» -      </w:t>
      </w:r>
      <w:r>
        <w:rPr>
          <w:rFonts w:ascii="Times New Roman" w:hAnsi="Times New Roman" w:cs="Times New Roman"/>
          <w:sz w:val="24"/>
          <w:szCs w:val="24"/>
        </w:rPr>
        <w:t xml:space="preserve">8766,8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F40B1" w:rsidRPr="003E535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Pr="003E535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6576,5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592,3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Pr="003E535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50,0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40B1" w:rsidRPr="003E5351" w:rsidRDefault="00BF40B1" w:rsidP="00BF40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990,6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</w:t>
      </w:r>
      <w:r w:rsidRPr="003E5351">
        <w:rPr>
          <w:rFonts w:ascii="Times New Roman" w:hAnsi="Times New Roman" w:cs="Times New Roman"/>
          <w:sz w:val="24"/>
          <w:szCs w:val="24"/>
        </w:rPr>
        <w:t>с</w:t>
      </w:r>
      <w:r w:rsidRPr="003E5351">
        <w:rPr>
          <w:rFonts w:ascii="Times New Roman" w:hAnsi="Times New Roman" w:cs="Times New Roman"/>
          <w:sz w:val="24"/>
          <w:szCs w:val="24"/>
        </w:rPr>
        <w:t>ле по годам:</w:t>
      </w:r>
    </w:p>
    <w:p w:rsidR="00BF40B1" w:rsidRPr="007840F6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F40B1" w:rsidRPr="007840F6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69,6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Pr="007840F6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71,8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40B1" w:rsidRPr="007840F6" w:rsidRDefault="00BF40B1" w:rsidP="00BF40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7840F6">
        <w:rPr>
          <w:rFonts w:ascii="Times New Roman" w:hAnsi="Times New Roman" w:cs="Times New Roman"/>
          <w:sz w:val="24"/>
          <w:szCs w:val="24"/>
        </w:rPr>
        <w:t>5,0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F40B1" w:rsidRPr="007840F6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F40B1" w:rsidRPr="007840F6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F40B1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F40B1" w:rsidRPr="00C430AE" w:rsidRDefault="00BF40B1" w:rsidP="00BF40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4503E" w:rsidRDefault="00C4503E" w:rsidP="00BF40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Default="00C4503E" w:rsidP="00C450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5777" w:rsidRPr="009A3A5D" w:rsidRDefault="00C4503E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0C89">
        <w:rPr>
          <w:rFonts w:ascii="Times New Roman" w:hAnsi="Times New Roman" w:cs="Times New Roman"/>
          <w:sz w:val="24"/>
          <w:szCs w:val="24"/>
        </w:rPr>
        <w:t xml:space="preserve">) </w:t>
      </w:r>
      <w:r w:rsidR="00845777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3» паспорта подпрограммы 3</w:t>
      </w:r>
      <w:r w:rsidR="00845777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845777" w:rsidRPr="009A3A5D">
        <w:rPr>
          <w:rFonts w:ascii="Times New Roman" w:hAnsi="Times New Roman"/>
          <w:sz w:val="24"/>
        </w:rPr>
        <w:t>«</w:t>
      </w:r>
      <w:r w:rsidR="00845777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845777" w:rsidRPr="009A3A5D" w:rsidRDefault="00845777" w:rsidP="00845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45777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9A3A5D" w:rsidRDefault="00845777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од 2015-201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7491,9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845777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   0,0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1500F3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1335,3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3E5351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B826A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845777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9A3A5D" w:rsidRDefault="00BC5CF9" w:rsidP="00B826A7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845777" w:rsidRPr="009A3A5D" w:rsidRDefault="00845777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0A49AD" w:rsidRPr="009A3A5D" w:rsidRDefault="00C4503E" w:rsidP="000A49A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A49AD" w:rsidRPr="009A3A5D">
        <w:rPr>
          <w:rFonts w:ascii="Times New Roman" w:hAnsi="Times New Roman"/>
          <w:sz w:val="24"/>
        </w:rPr>
        <w:t>)</w:t>
      </w:r>
      <w:r w:rsidR="000A49AD" w:rsidRPr="009A3A5D">
        <w:rPr>
          <w:rFonts w:ascii="Times New Roman" w:hAnsi="Times New Roman"/>
          <w:b/>
          <w:sz w:val="24"/>
        </w:rPr>
        <w:t xml:space="preserve"> </w:t>
      </w:r>
      <w:r w:rsidR="000A49AD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0A49AD" w:rsidRPr="009A3A5D" w:rsidRDefault="000A49AD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826A7" w:rsidRPr="001500F3" w:rsidRDefault="000A49AD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B826A7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B826A7">
        <w:rPr>
          <w:rFonts w:ascii="Times New Roman" w:hAnsi="Times New Roman" w:cs="Times New Roman"/>
          <w:sz w:val="24"/>
          <w:szCs w:val="24"/>
        </w:rPr>
        <w:t>8</w:t>
      </w:r>
      <w:r w:rsidR="00B826A7" w:rsidRPr="009A3A5D">
        <w:rPr>
          <w:rFonts w:ascii="Times New Roman" w:hAnsi="Times New Roman" w:cs="Times New Roman"/>
          <w:sz w:val="24"/>
          <w:szCs w:val="24"/>
        </w:rPr>
        <w:t xml:space="preserve"> гг. предусматрив</w:t>
      </w:r>
      <w:r w:rsidR="00B826A7" w:rsidRPr="009A3A5D">
        <w:rPr>
          <w:rFonts w:ascii="Times New Roman" w:hAnsi="Times New Roman" w:cs="Times New Roman"/>
          <w:sz w:val="24"/>
          <w:szCs w:val="24"/>
        </w:rPr>
        <w:t>а</w:t>
      </w:r>
      <w:r w:rsidR="00B826A7" w:rsidRPr="009A3A5D">
        <w:rPr>
          <w:rFonts w:ascii="Times New Roman" w:hAnsi="Times New Roman" w:cs="Times New Roman"/>
          <w:sz w:val="24"/>
          <w:szCs w:val="24"/>
        </w:rPr>
        <w:t xml:space="preserve">ется в размере   </w:t>
      </w:r>
      <w:r w:rsidR="00B826A7">
        <w:rPr>
          <w:rFonts w:ascii="Times New Roman" w:hAnsi="Times New Roman" w:cs="Times New Roman"/>
          <w:sz w:val="24"/>
          <w:szCs w:val="24"/>
        </w:rPr>
        <w:t>7491,9</w:t>
      </w:r>
      <w:r w:rsidR="00B826A7"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B826A7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826A7" w:rsidRPr="001500F3">
        <w:rPr>
          <w:rFonts w:ascii="Times New Roman" w:hAnsi="Times New Roman" w:cs="Times New Roman"/>
          <w:sz w:val="24"/>
          <w:szCs w:val="24"/>
        </w:rPr>
        <w:t>уб.: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lastRenderedPageBreak/>
        <w:t>2015 год -  4413,6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3078,3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   0,0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1335,3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   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C5CF9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4B94" w:rsidRPr="00DC6B47" w:rsidRDefault="00764B94" w:rsidP="00BC5CF9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подпрогра</w:t>
      </w:r>
      <w:r w:rsidRPr="009A3A5D">
        <w:rPr>
          <w:rFonts w:ascii="Times New Roman" w:eastAsia="Calibri" w:hAnsi="Times New Roman" w:cs="Times New Roman"/>
          <w:sz w:val="24"/>
          <w:szCs w:val="24"/>
        </w:rPr>
        <w:t>м</w:t>
      </w:r>
      <w:r w:rsidRPr="009A3A5D">
        <w:rPr>
          <w:rFonts w:ascii="Times New Roman" w:eastAsia="Calibri" w:hAnsi="Times New Roman" w:cs="Times New Roman"/>
          <w:sz w:val="24"/>
          <w:szCs w:val="24"/>
        </w:rPr>
        <w:t>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44052A"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</w:t>
      </w:r>
      <w:r w:rsidR="001A0CAC" w:rsidRPr="009A3A5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F40B1" w:rsidRDefault="00BF40B1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Основное мероприятие «Реализация мероприятия по капитальному ремонту мн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гоквартирных домов» по тексту постановления и приложений изложить в новой редакции: «Реализация мероприятия по капитальному и текущему ремонту многоквартирных д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мов»;</w:t>
      </w:r>
    </w:p>
    <w:p w:rsidR="00BF40B1" w:rsidRDefault="00BF40B1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764B94" w:rsidRDefault="00BF40B1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1F7626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 xml:space="preserve">4 и 5 </w:t>
      </w:r>
      <w:proofErr w:type="gramStart"/>
      <w:r w:rsidR="00D27034">
        <w:rPr>
          <w:rFonts w:ascii="Times New Roman" w:hAnsi="Times New Roman"/>
          <w:sz w:val="24"/>
        </w:rPr>
        <w:t>приложении</w:t>
      </w:r>
      <w:proofErr w:type="gramEnd"/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CF9">
        <w:rPr>
          <w:rFonts w:ascii="Times New Roman" w:eastAsia="Calibri" w:hAnsi="Times New Roman" w:cs="Times New Roman"/>
          <w:sz w:val="24"/>
          <w:szCs w:val="24"/>
        </w:rPr>
        <w:t xml:space="preserve"> Л.И.Терентьева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4B58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706C88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</w:t>
      </w:r>
      <w:r w:rsidR="003E53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ноября</w:t>
      </w:r>
      <w:r w:rsidR="00342F8A">
        <w:rPr>
          <w:rFonts w:ascii="Times New Roman" w:hAnsi="Times New Roman"/>
          <w:sz w:val="24"/>
          <w:szCs w:val="24"/>
        </w:rPr>
        <w:t xml:space="preserve"> 201</w:t>
      </w:r>
      <w:r w:rsidR="00252426">
        <w:rPr>
          <w:rFonts w:ascii="Times New Roman" w:hAnsi="Times New Roman"/>
          <w:sz w:val="24"/>
          <w:szCs w:val="24"/>
        </w:rPr>
        <w:t>6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789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bookmarkStart w:id="0" w:name="Par1892"/>
      <w:bookmarkEnd w:id="0"/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2" w:type="dxa"/>
        <w:tblInd w:w="91" w:type="dxa"/>
        <w:tblLayout w:type="fixed"/>
        <w:tblLook w:val="04A0"/>
      </w:tblPr>
      <w:tblGrid>
        <w:gridCol w:w="2144"/>
        <w:gridCol w:w="2693"/>
        <w:gridCol w:w="2551"/>
        <w:gridCol w:w="1985"/>
        <w:gridCol w:w="1843"/>
        <w:gridCol w:w="1984"/>
        <w:gridCol w:w="1702"/>
      </w:tblGrid>
      <w:tr w:rsidR="006D52F1" w:rsidRPr="006D52F1" w:rsidTr="003E6331">
        <w:trPr>
          <w:trHeight w:val="885"/>
        </w:trPr>
        <w:tc>
          <w:tcPr>
            <w:tcW w:w="2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Наименование муниц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пальной программы, 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программы муниципал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ной программы, основн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Ответственный испо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нитель, соисполнители</w:t>
            </w:r>
          </w:p>
        </w:tc>
        <w:tc>
          <w:tcPr>
            <w:tcW w:w="75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D52F1" w:rsidRPr="006D52F1" w:rsidTr="003E6331">
        <w:trPr>
          <w:trHeight w:val="330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Территориальное ра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17504,3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29652,2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3E6331">
        <w:trPr>
          <w:trHeight w:val="881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1F7626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Отдел территориального развития и коммунал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F40B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9497,3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3E6331">
        <w:trPr>
          <w:trHeight w:val="1107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556"/>
        </w:trPr>
        <w:tc>
          <w:tcPr>
            <w:tcW w:w="21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F40B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2542,3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826A7" w:rsidRPr="006D52F1" w:rsidTr="003E6331">
        <w:trPr>
          <w:trHeight w:val="834"/>
        </w:trPr>
        <w:tc>
          <w:tcPr>
            <w:tcW w:w="21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Отдел экономического анализа, прогнозиров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 и осуществления закупок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F40B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30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4762C8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1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качественным, доступным жильем 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селения Ижемского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19524,5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3E6331">
        <w:trPr>
          <w:trHeight w:val="793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F40B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961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F40B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16171,9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9377,7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3E6331">
        <w:trPr>
          <w:trHeight w:val="1244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92D97" w:rsidRPr="006D52F1" w:rsidTr="003E6331">
        <w:trPr>
          <w:trHeight w:val="2771"/>
        </w:trPr>
        <w:tc>
          <w:tcPr>
            <w:tcW w:w="21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39352D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1.01.01.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территориального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ектирования, в т.ч.</w:t>
            </w:r>
          </w:p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территориального планирования МО МР «Ижемский», разрабо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местных нормативов градостроительного проектирования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11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1.02.02.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39352D" w:rsidRDefault="0039352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Формирование земел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ных участков для п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следующего предоста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ления в целях индив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и для п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следующей реализации их в целях индивид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ального жилищного строительства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 по управлению земельными ресурс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54CC9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318B" w:rsidRPr="006D52F1" w:rsidTr="003E6331">
        <w:trPr>
          <w:trHeight w:val="2205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приятие 1.02.04.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онных проектов по обеспечению новых 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мельных участков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женерной и дорожной инфраструктурой для целей жилищного строительства с разр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боткой проектов пл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нировок территорий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0908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C93364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2633,</w:t>
            </w:r>
            <w:r w:rsidR="002408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0803" w:rsidRPr="006D52F1" w:rsidTr="00240803">
        <w:trPr>
          <w:trHeight w:val="117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1.04.01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тий по переселению граждан из аварийного жилищного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Default="0024080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803" w:rsidRPr="00090875" w:rsidRDefault="0024080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6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 1.04.02.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мельных участков для индивидуального ж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 с возможностью возв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222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1.04.05.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выполн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государственных  обязательств  по обе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печению жильем  кат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 граждан, уст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новленных федерал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 законодательс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554CC9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6D52F1" w:rsidRPr="006D52F1" w:rsidTr="003E6331">
        <w:trPr>
          <w:trHeight w:val="190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1.04.06.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тавлении государс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венной поддержки на приобретение (стро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тельство)  жилья мол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дым семьям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D52F1" w:rsidRPr="006D52F1" w:rsidTr="003E6331">
        <w:trPr>
          <w:trHeight w:val="3465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1.04.07.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полном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по обеспечению жилыми помещениями муниципального сп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циализированного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фонда, детей-сирот и детей, оста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шихся без попечения родителей, лиц из                                                                                                                                      числа детей-сирот и детей, оставшихся без попечения родителей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мунального хозяйства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434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4762C8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2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ятного и безопасного проживания граждан на территории Ижемского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района  и качественн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жилищно-коммунальными усл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 населения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6D52F1" w:rsidRPr="006D52F1" w:rsidTr="003E6331">
        <w:trPr>
          <w:trHeight w:val="823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770F7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6D52F1" w:rsidRPr="006D52F1" w:rsidTr="003E6331">
        <w:trPr>
          <w:trHeight w:val="945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4080,4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269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1384"/>
        </w:trPr>
        <w:tc>
          <w:tcPr>
            <w:tcW w:w="214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54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54CC9" w:rsidRPr="006D52F1" w:rsidTr="003E6331">
        <w:trPr>
          <w:trHeight w:val="1288"/>
        </w:trPr>
        <w:tc>
          <w:tcPr>
            <w:tcW w:w="214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анализа, прогноз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и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закупок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770F7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118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2.01.02.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тий по капитальному </w:t>
            </w:r>
            <w:r w:rsidR="00770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текущему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ремонту многоквартирных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52F1" w:rsidRPr="006D52F1" w:rsidTr="003E6331">
        <w:trPr>
          <w:trHeight w:val="96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2.02.01.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 в сфере благоус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260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2.02.02.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Ижемского района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6D52F1" w:rsidRPr="006D52F1" w:rsidTr="003E6331">
        <w:trPr>
          <w:trHeight w:val="276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1413F" w:rsidRPr="006D52F1" w:rsidTr="003E6331">
        <w:trPr>
          <w:trHeight w:val="127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2.02.03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нирования деятельн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муниципального учреждения «Жили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управление»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анализа, прогноз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и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закупок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090875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B1413F" w:rsidRPr="006D52F1" w:rsidRDefault="00B1413F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275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2.03.01.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струкция объектов 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доснабжения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945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2.03.02.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струкция объектов 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доотведения и очистки сточных вод 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1467,6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474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2.03.03.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4762C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жимого имущества, и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пользуемых для пер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дачи энергетических ресурсов, организации постановки в устано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ленном порядке таких объектов на учет в к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честве бесхозяйных объектов недвижимого имущества и затем пр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знанию права муниц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управлению земельными ресурс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муниципальным имуществом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1259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2.03.04.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эффективности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413F" w:rsidRPr="006D52F1" w:rsidTr="003E6331">
        <w:trPr>
          <w:trHeight w:val="993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2.03.0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надежному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теплосна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C9336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330"/>
        </w:trPr>
        <w:tc>
          <w:tcPr>
            <w:tcW w:w="2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4762C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4762C8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щения с отходами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772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52F1" w:rsidRPr="006D52F1" w:rsidTr="003E6331">
        <w:trPr>
          <w:trHeight w:val="945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269"/>
        </w:trPr>
        <w:tc>
          <w:tcPr>
            <w:tcW w:w="2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1560"/>
        </w:trPr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836B73" w:rsidRDefault="006D52F1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</w:p>
          <w:p w:rsidR="006D52F1" w:rsidRPr="00836B73" w:rsidRDefault="006D52F1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селенческого полигона твердых бытовых отх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дов </w:t>
            </w:r>
            <w:proofErr w:type="gram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Ижма и объекта размещения (площадки хранения) ТБО в с. </w:t>
            </w:r>
            <w:proofErr w:type="spell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зябск</w:t>
            </w:r>
            <w:proofErr w:type="spell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Ижемского ра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она, в том числе ПИР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градостроительства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330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930"/>
        </w:trPr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</w:t>
            </w:r>
          </w:p>
          <w:p w:rsidR="006D52F1" w:rsidRPr="006D52F1" w:rsidRDefault="006D52F1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3.01.0</w:t>
            </w:r>
            <w:r w:rsidR="00090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отходов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развития и ко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мунального хозяйства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3E6331">
        <w:trPr>
          <w:trHeight w:val="315"/>
        </w:trPr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3E6331">
        <w:trPr>
          <w:trHeight w:val="67"/>
        </w:trPr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D6E11" w:rsidRDefault="00FD6E11" w:rsidP="00FD6E1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E63DB9" w:rsidRDefault="00E63DB9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51" w:type="dxa"/>
        <w:tblInd w:w="91" w:type="dxa"/>
        <w:tblLayout w:type="fixed"/>
        <w:tblLook w:val="04A0"/>
      </w:tblPr>
      <w:tblGrid>
        <w:gridCol w:w="1873"/>
        <w:gridCol w:w="3531"/>
        <w:gridCol w:w="2551"/>
        <w:gridCol w:w="1418"/>
        <w:gridCol w:w="1417"/>
        <w:gridCol w:w="1560"/>
        <w:gridCol w:w="1701"/>
      </w:tblGrid>
      <w:tr w:rsidR="002D0F29" w:rsidRPr="00252426" w:rsidTr="00FD6E11">
        <w:trPr>
          <w:trHeight w:val="159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5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ниципальной программы, 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домственной целевой програ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мы,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финансир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6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2D0F29" w:rsidRPr="00252426" w:rsidTr="00FD6E11">
        <w:trPr>
          <w:trHeight w:val="3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</w:tr>
      <w:tr w:rsidR="002D0F29" w:rsidRPr="00252426" w:rsidTr="00FD6E11">
        <w:trPr>
          <w:trHeight w:val="33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D0F29" w:rsidRPr="00252426" w:rsidTr="00FD6E11">
        <w:trPr>
          <w:trHeight w:val="47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29702,2</w:t>
            </w:r>
            <w:r w:rsidR="00FD6E11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5823,8</w:t>
            </w:r>
          </w:p>
        </w:tc>
      </w:tr>
      <w:tr w:rsidR="002D0F29" w:rsidRPr="00252426" w:rsidTr="00FD6E11">
        <w:trPr>
          <w:trHeight w:val="98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5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4762C8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6" w:anchor="RANGE!Par534" w:history="1">
              <w:r w:rsidR="002D0F29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2D0F29" w:rsidRPr="00252426" w:rsidTr="00FD6E11">
        <w:trPr>
          <w:trHeight w:val="40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D0F29" w:rsidRPr="00252426" w:rsidTr="00FD6E11">
        <w:trPr>
          <w:trHeight w:val="9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0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83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512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1.01.01.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ториального проектирования, в т.ч.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5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риториального планирования МОМР «Ижемский», разрабо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местных нормативов град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83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1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9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1.02.02.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земельных уч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стков для последующего пр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доставления в целях индивид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жилищного архитект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градостроительства и для последующей реализации их в целях индивидуального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архитектуры и град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10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9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9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104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09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1.02.04.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земельных участков инж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нерной и дорожной инфр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структурой для целей жили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архитектуры и град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строительства с разработкой проектов планировок террит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2633,</w:t>
            </w:r>
            <w:r w:rsidR="00770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2633,</w:t>
            </w:r>
            <w:r w:rsidR="00770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17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408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747357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747357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реселению граждан из авари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413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83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74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9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7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43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1.04.02.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6E11" w:rsidRPr="00252426" w:rsidTr="00FD6E11">
        <w:trPr>
          <w:trHeight w:val="18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6E11" w:rsidRPr="00252426" w:rsidRDefault="00FD6E11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3A1574">
        <w:trPr>
          <w:trHeight w:val="16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1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8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12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1.04.05.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D0C28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во)  жилья отдельных категорий граждан, установленных зак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нодательством  Республики Коми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2D0F29" w:rsidRPr="00252426" w:rsidTr="003A1574">
        <w:trPr>
          <w:trHeight w:val="40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2D0F29" w:rsidRPr="00252426" w:rsidTr="003A1574">
        <w:trPr>
          <w:trHeight w:val="83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4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69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1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7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6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1.04.06.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3A1574">
        <w:trPr>
          <w:trHeight w:val="40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10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7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2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1.04.07.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полномочий по обеспеч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жилыми помещениями муниципального специализир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ванного жилищного фонда, 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тей-сирот и детей, оставшихся без попечения родителей, лиц из числа детей-сирот и детей, оставшихся без попечения 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дителей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2D0F29" w:rsidRPr="00252426" w:rsidTr="003A1574">
        <w:trPr>
          <w:trHeight w:val="40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D0F29" w:rsidRPr="00252426" w:rsidTr="00FD6E11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9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6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4762C8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7" w:anchor="RANGE!Par534" w:history="1">
              <w:r w:rsidR="002D0F29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Ижемского района  и качественными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лищно-коммунальными усл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 населения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2D0F29" w:rsidRPr="00252426" w:rsidTr="003A1574">
        <w:trPr>
          <w:trHeight w:val="39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3A1574">
        <w:trPr>
          <w:trHeight w:val="85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770F7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6576,5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9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2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101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9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2.01.02.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питальному</w:t>
            </w:r>
            <w:r w:rsidR="00770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текущему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 многоквартирных домов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9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6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8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2.02.01.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40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86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3A1574">
        <w:trPr>
          <w:trHeight w:val="71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2.02.02.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территории Ижемского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FD6E11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3A1574">
        <w:trPr>
          <w:trHeight w:val="88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82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7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27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 2.02.03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деятельности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учреждения «Жилищное управление»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398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268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234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12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15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109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FD6E11">
        <w:trPr>
          <w:trHeight w:val="134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3A1574">
        <w:trPr>
          <w:trHeight w:val="409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2.03.01.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42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1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8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7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11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2.03.02.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водоотведения и оч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стки сточных вод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39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4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743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97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8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2.03.03.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4762C8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недвижимого имущества, используемых для передачи энергетических ресурсов, орг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низации постановки в устано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ленном порядке таких объектов на учет в качестве бесхозяйных объектов недвижимого имущ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ства и затем признанию права 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муниципальной собственности на такие бесхозяйные объекты недвижимого имущества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4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4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6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27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4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2.03.04.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энергетической эффекти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4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4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4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3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AE152C">
        <w:trPr>
          <w:trHeight w:val="55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52F1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2.03.05.</w:t>
            </w: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52F1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ному теплоснабжению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29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AE152C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4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4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96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4634" w:rsidRDefault="004762C8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9" w:anchor="RANGE!Par796" w:history="1">
              <w:r w:rsidR="002D0F29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Подпрограмма 3 </w:t>
              </w:r>
            </w:hyperlink>
          </w:p>
        </w:tc>
        <w:tc>
          <w:tcPr>
            <w:tcW w:w="353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4634" w:rsidRDefault="004762C8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0" w:anchor="RANGE!Par668" w:tooltip="Ссылка на текущий документ" w:history="1">
              <w:r w:rsidR="002D0F29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«Развитие систем  обращения с отходами»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28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1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83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FD6E11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8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26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20"/>
        </w:trPr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полигона твердых быт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 отходов </w:t>
            </w:r>
            <w:proofErr w:type="gram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Ижма и объе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 размещения (площадки хр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нения) ТБО в с. </w:t>
            </w:r>
            <w:proofErr w:type="spell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Сизябск</w:t>
            </w:r>
            <w:proofErr w:type="spell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района, в том числе ПИР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27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4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814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27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52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24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78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37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22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78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783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 «Иже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3A1574">
        <w:trPr>
          <w:trHeight w:val="51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648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40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3A1574">
        <w:trPr>
          <w:trHeight w:val="834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принос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 доход деятельн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D0F29" w:rsidRPr="00C430AE" w:rsidRDefault="002D0F29" w:rsidP="00706C88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F42388" w:rsidRPr="00C430AE" w:rsidRDefault="00F42388" w:rsidP="002D0F2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42388" w:rsidRPr="00C430AE" w:rsidSect="00706C88">
      <w:type w:val="continuous"/>
      <w:pgSz w:w="16838" w:h="11906" w:orient="landscape" w:code="9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B37" w:rsidRDefault="00005B37" w:rsidP="00F30A7D">
      <w:pPr>
        <w:spacing w:after="0" w:line="240" w:lineRule="auto"/>
      </w:pPr>
      <w:r>
        <w:separator/>
      </w:r>
    </w:p>
  </w:endnote>
  <w:endnote w:type="continuationSeparator" w:id="1">
    <w:p w:rsidR="00005B37" w:rsidRDefault="00005B37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B37" w:rsidRDefault="00005B37" w:rsidP="00F30A7D">
      <w:pPr>
        <w:spacing w:after="0" w:line="240" w:lineRule="auto"/>
      </w:pPr>
      <w:r>
        <w:separator/>
      </w:r>
    </w:p>
  </w:footnote>
  <w:footnote w:type="continuationSeparator" w:id="1">
    <w:p w:rsidR="00005B37" w:rsidRDefault="00005B37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5B37"/>
    <w:rsid w:val="00006D53"/>
    <w:rsid w:val="00011ACB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2FB2"/>
    <w:rsid w:val="001342D0"/>
    <w:rsid w:val="001349DC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E4024"/>
    <w:rsid w:val="001E4310"/>
    <w:rsid w:val="001E525F"/>
    <w:rsid w:val="001E6A45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17D81"/>
    <w:rsid w:val="00222EEA"/>
    <w:rsid w:val="0022442D"/>
    <w:rsid w:val="00224B0B"/>
    <w:rsid w:val="00226A1C"/>
    <w:rsid w:val="00230EBE"/>
    <w:rsid w:val="0023134A"/>
    <w:rsid w:val="0023283F"/>
    <w:rsid w:val="002350CA"/>
    <w:rsid w:val="0024024D"/>
    <w:rsid w:val="00240803"/>
    <w:rsid w:val="00240B02"/>
    <w:rsid w:val="00240E71"/>
    <w:rsid w:val="00241B9F"/>
    <w:rsid w:val="002448DE"/>
    <w:rsid w:val="00245042"/>
    <w:rsid w:val="00246067"/>
    <w:rsid w:val="00252426"/>
    <w:rsid w:val="002525D4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C3337"/>
    <w:rsid w:val="002C6756"/>
    <w:rsid w:val="002C68F0"/>
    <w:rsid w:val="002D0BDB"/>
    <w:rsid w:val="002D0F29"/>
    <w:rsid w:val="002D359C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2328E"/>
    <w:rsid w:val="00323425"/>
    <w:rsid w:val="00323DA0"/>
    <w:rsid w:val="003247E6"/>
    <w:rsid w:val="00326446"/>
    <w:rsid w:val="003274B7"/>
    <w:rsid w:val="00333931"/>
    <w:rsid w:val="00334E38"/>
    <w:rsid w:val="00342E4C"/>
    <w:rsid w:val="00342F8A"/>
    <w:rsid w:val="003430E1"/>
    <w:rsid w:val="003472FF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352D"/>
    <w:rsid w:val="00394074"/>
    <w:rsid w:val="003A1574"/>
    <w:rsid w:val="003A226C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5351"/>
    <w:rsid w:val="003E6331"/>
    <w:rsid w:val="003E6682"/>
    <w:rsid w:val="003E7811"/>
    <w:rsid w:val="003F052E"/>
    <w:rsid w:val="003F0E15"/>
    <w:rsid w:val="003F2402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326E4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62C8"/>
    <w:rsid w:val="00476571"/>
    <w:rsid w:val="004827A0"/>
    <w:rsid w:val="00482B7E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3F99"/>
    <w:rsid w:val="00501E03"/>
    <w:rsid w:val="00504A19"/>
    <w:rsid w:val="00504FC2"/>
    <w:rsid w:val="00507D17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3E19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AA7"/>
    <w:rsid w:val="00643CE1"/>
    <w:rsid w:val="0064418D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6C88"/>
    <w:rsid w:val="00707806"/>
    <w:rsid w:val="00711915"/>
    <w:rsid w:val="007178E4"/>
    <w:rsid w:val="00717D60"/>
    <w:rsid w:val="00721649"/>
    <w:rsid w:val="00724B9A"/>
    <w:rsid w:val="00734D98"/>
    <w:rsid w:val="00735842"/>
    <w:rsid w:val="0073610B"/>
    <w:rsid w:val="007401C6"/>
    <w:rsid w:val="00742272"/>
    <w:rsid w:val="0074428B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0F7C"/>
    <w:rsid w:val="0077694C"/>
    <w:rsid w:val="00782713"/>
    <w:rsid w:val="0078276A"/>
    <w:rsid w:val="007840F6"/>
    <w:rsid w:val="00790736"/>
    <w:rsid w:val="007916F1"/>
    <w:rsid w:val="00793CC1"/>
    <w:rsid w:val="007A09E6"/>
    <w:rsid w:val="007A0BF2"/>
    <w:rsid w:val="007A68FE"/>
    <w:rsid w:val="007A712E"/>
    <w:rsid w:val="007A76D6"/>
    <w:rsid w:val="007A7755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0169"/>
    <w:rsid w:val="00811AC7"/>
    <w:rsid w:val="00814720"/>
    <w:rsid w:val="00814D66"/>
    <w:rsid w:val="00816865"/>
    <w:rsid w:val="0082003D"/>
    <w:rsid w:val="008206B9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3099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00A3F"/>
    <w:rsid w:val="00900D2B"/>
    <w:rsid w:val="00901E77"/>
    <w:rsid w:val="0091457B"/>
    <w:rsid w:val="00914E5A"/>
    <w:rsid w:val="00915B3E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03CD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7FD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7909"/>
    <w:rsid w:val="00AE0ED3"/>
    <w:rsid w:val="00AE152C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413F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CF9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40B1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2F67"/>
    <w:rsid w:val="00C73C4F"/>
    <w:rsid w:val="00C73D17"/>
    <w:rsid w:val="00C776EF"/>
    <w:rsid w:val="00C81612"/>
    <w:rsid w:val="00C91DF9"/>
    <w:rsid w:val="00C93364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1CA7"/>
    <w:rsid w:val="00D03175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1B68"/>
    <w:rsid w:val="00E6264D"/>
    <w:rsid w:val="00E63DB9"/>
    <w:rsid w:val="00E65204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64BF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26D7"/>
    <w:rsid w:val="00F36002"/>
    <w:rsid w:val="00F36DC7"/>
    <w:rsid w:val="00F3792E"/>
    <w:rsid w:val="00F42388"/>
    <w:rsid w:val="00F425BA"/>
    <w:rsid w:val="00F46BF5"/>
    <w:rsid w:val="00F57A22"/>
    <w:rsid w:val="00F65805"/>
    <w:rsid w:val="00F668C6"/>
    <w:rsid w:val="00F73263"/>
    <w:rsid w:val="00F73393"/>
    <w:rsid w:val="00F768FE"/>
    <w:rsid w:val="00F7697C"/>
    <w:rsid w:val="00F80922"/>
    <w:rsid w:val="00F82633"/>
    <w:rsid w:val="00F8353D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C2"/>
    <w:rsid w:val="00FD30C1"/>
    <w:rsid w:val="00FD39AE"/>
    <w:rsid w:val="00FD6E11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772E-49D8-410D-ADDE-C0BAFA4CC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4700</Words>
  <Characters>26791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2016-11-30T06:20:00Z</cp:lastPrinted>
  <dcterms:created xsi:type="dcterms:W3CDTF">2016-12-01T05:52:00Z</dcterms:created>
  <dcterms:modified xsi:type="dcterms:W3CDTF">2016-12-01T05:52:00Z</dcterms:modified>
</cp:coreProperties>
</file>