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6B3" w:rsidRDefault="004916B3" w:rsidP="00E30967">
      <w:pPr>
        <w:pStyle w:val="1"/>
        <w:rPr>
          <w:spacing w:val="120"/>
        </w:rPr>
      </w:pPr>
    </w:p>
    <w:tbl>
      <w:tblPr>
        <w:tblpPr w:leftFromText="180" w:rightFromText="180" w:vertAnchor="text" w:horzAnchor="margin" w:tblpY="2"/>
        <w:tblW w:w="9568" w:type="dxa"/>
        <w:tblLook w:val="01E0"/>
      </w:tblPr>
      <w:tblGrid>
        <w:gridCol w:w="3510"/>
        <w:gridCol w:w="2492"/>
        <w:gridCol w:w="3566"/>
      </w:tblGrid>
      <w:tr w:rsidR="004916B3" w:rsidRPr="00D03A20" w:rsidTr="004916B3">
        <w:tc>
          <w:tcPr>
            <w:tcW w:w="3510" w:type="dxa"/>
          </w:tcPr>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«Изьва»</w:t>
            </w:r>
          </w:p>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муниципальнöй районса</w:t>
            </w:r>
          </w:p>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администрация</w:t>
            </w:r>
          </w:p>
        </w:tc>
        <w:tc>
          <w:tcPr>
            <w:tcW w:w="2492" w:type="dxa"/>
          </w:tcPr>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4916B3" w:rsidRPr="00D03A20" w:rsidRDefault="004916B3" w:rsidP="004916B3">
            <w:pPr>
              <w:spacing w:after="0" w:line="240" w:lineRule="auto"/>
              <w:jc w:val="center"/>
              <w:rPr>
                <w:rFonts w:ascii="Times New Roman" w:hAnsi="Times New Roman" w:cs="Times New Roman"/>
                <w:b/>
                <w:bCs/>
                <w:sz w:val="26"/>
                <w:szCs w:val="26"/>
              </w:rPr>
            </w:pPr>
          </w:p>
        </w:tc>
        <w:tc>
          <w:tcPr>
            <w:tcW w:w="3566" w:type="dxa"/>
          </w:tcPr>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Администрация</w:t>
            </w:r>
          </w:p>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муниципального района</w:t>
            </w:r>
          </w:p>
          <w:p w:rsidR="004916B3" w:rsidRPr="00D03A20" w:rsidRDefault="004916B3" w:rsidP="004916B3">
            <w:pPr>
              <w:spacing w:after="0" w:line="240" w:lineRule="auto"/>
              <w:jc w:val="center"/>
              <w:rPr>
                <w:rFonts w:ascii="Times New Roman" w:hAnsi="Times New Roman" w:cs="Times New Roman"/>
                <w:b/>
                <w:bCs/>
                <w:sz w:val="26"/>
                <w:szCs w:val="26"/>
              </w:rPr>
            </w:pPr>
            <w:r w:rsidRPr="00D03A20">
              <w:rPr>
                <w:rFonts w:ascii="Times New Roman" w:hAnsi="Times New Roman" w:cs="Times New Roman"/>
                <w:b/>
                <w:bCs/>
                <w:sz w:val="26"/>
                <w:szCs w:val="26"/>
              </w:rPr>
              <w:t>«Ижемский»</w:t>
            </w:r>
          </w:p>
          <w:p w:rsidR="004916B3" w:rsidRPr="00D03A20" w:rsidRDefault="004916B3" w:rsidP="004916B3">
            <w:pPr>
              <w:spacing w:after="0" w:line="240" w:lineRule="auto"/>
              <w:jc w:val="center"/>
              <w:rPr>
                <w:rFonts w:ascii="Times New Roman" w:hAnsi="Times New Roman" w:cs="Times New Roman"/>
                <w:b/>
                <w:bCs/>
                <w:sz w:val="26"/>
                <w:szCs w:val="26"/>
              </w:rPr>
            </w:pPr>
          </w:p>
          <w:p w:rsidR="004916B3" w:rsidRPr="00D03A20" w:rsidRDefault="004916B3" w:rsidP="00FF7511">
            <w:pPr>
              <w:spacing w:after="0" w:line="240" w:lineRule="auto"/>
              <w:jc w:val="center"/>
              <w:rPr>
                <w:rFonts w:ascii="Times New Roman" w:hAnsi="Times New Roman" w:cs="Times New Roman"/>
                <w:b/>
                <w:bCs/>
                <w:sz w:val="26"/>
                <w:szCs w:val="26"/>
              </w:rPr>
            </w:pPr>
          </w:p>
        </w:tc>
      </w:tr>
    </w:tbl>
    <w:p w:rsidR="004916B3" w:rsidRDefault="004916B3" w:rsidP="009C0D55">
      <w:pPr>
        <w:pStyle w:val="1"/>
        <w:tabs>
          <w:tab w:val="left" w:pos="7800"/>
        </w:tabs>
        <w:jc w:val="left"/>
        <w:rPr>
          <w:spacing w:val="120"/>
        </w:rPr>
      </w:pPr>
    </w:p>
    <w:p w:rsidR="001D2B97" w:rsidRPr="00845C52" w:rsidRDefault="001D2B97" w:rsidP="00E30967">
      <w:pPr>
        <w:pStyle w:val="1"/>
        <w:rPr>
          <w:spacing w:val="120"/>
        </w:rPr>
      </w:pPr>
      <w:r w:rsidRPr="00845C52">
        <w:rPr>
          <w:spacing w:val="120"/>
        </w:rPr>
        <w:t>ШУÖМ</w:t>
      </w:r>
    </w:p>
    <w:p w:rsidR="001D2B97" w:rsidRPr="00845C52" w:rsidRDefault="001D2B97" w:rsidP="00C322D3">
      <w:pPr>
        <w:spacing w:after="0" w:line="240" w:lineRule="auto"/>
        <w:rPr>
          <w:rFonts w:ascii="Times New Roman" w:hAnsi="Times New Roman" w:cs="Times New Roman"/>
          <w:sz w:val="26"/>
          <w:szCs w:val="26"/>
        </w:rPr>
      </w:pPr>
    </w:p>
    <w:p w:rsidR="001D2B97" w:rsidRPr="00845C52" w:rsidRDefault="001D2B97" w:rsidP="00C322D3">
      <w:pPr>
        <w:pStyle w:val="1"/>
      </w:pPr>
      <w:r w:rsidRPr="00845C52">
        <w:t>П О С Т А Н О В Л Е Н И Е</w:t>
      </w:r>
    </w:p>
    <w:p w:rsidR="001D2B97" w:rsidRPr="00845C52" w:rsidRDefault="00D12107" w:rsidP="00582A9A">
      <w:pPr>
        <w:spacing w:after="0" w:line="240" w:lineRule="auto"/>
        <w:jc w:val="center"/>
        <w:rPr>
          <w:rFonts w:ascii="Times New Roman" w:hAnsi="Times New Roman" w:cs="Times New Roman"/>
          <w:sz w:val="26"/>
          <w:szCs w:val="26"/>
        </w:rPr>
      </w:pPr>
      <w:r w:rsidRPr="00845C52">
        <w:rPr>
          <w:rFonts w:ascii="Times New Roman" w:hAnsi="Times New Roman" w:cs="Times New Roman"/>
          <w:sz w:val="26"/>
          <w:szCs w:val="26"/>
        </w:rPr>
        <w:tab/>
      </w:r>
      <w:r w:rsidR="0046181F">
        <w:rPr>
          <w:rFonts w:ascii="Times New Roman" w:hAnsi="Times New Roman" w:cs="Times New Roman"/>
          <w:sz w:val="26"/>
          <w:szCs w:val="26"/>
        </w:rPr>
        <w:tab/>
      </w:r>
    </w:p>
    <w:p w:rsidR="001D2B97" w:rsidRPr="00845C52" w:rsidRDefault="00FC0A53" w:rsidP="00C322D3">
      <w:pPr>
        <w:spacing w:after="0" w:line="240" w:lineRule="auto"/>
        <w:rPr>
          <w:rFonts w:ascii="Times New Roman" w:hAnsi="Times New Roman" w:cs="Times New Roman"/>
          <w:sz w:val="26"/>
          <w:szCs w:val="26"/>
        </w:rPr>
      </w:pPr>
      <w:r>
        <w:rPr>
          <w:rFonts w:ascii="Times New Roman" w:hAnsi="Times New Roman" w:cs="Times New Roman"/>
          <w:sz w:val="26"/>
          <w:szCs w:val="26"/>
        </w:rPr>
        <w:t>о</w:t>
      </w:r>
      <w:r w:rsidR="002414CF" w:rsidRPr="00845C52">
        <w:rPr>
          <w:rFonts w:ascii="Times New Roman" w:hAnsi="Times New Roman" w:cs="Times New Roman"/>
          <w:sz w:val="26"/>
          <w:szCs w:val="26"/>
        </w:rPr>
        <w:t>т</w:t>
      </w:r>
      <w:r>
        <w:rPr>
          <w:rFonts w:ascii="Times New Roman" w:hAnsi="Times New Roman" w:cs="Times New Roman"/>
          <w:sz w:val="26"/>
          <w:szCs w:val="26"/>
        </w:rPr>
        <w:t xml:space="preserve"> </w:t>
      </w:r>
      <w:r w:rsidR="00B32661">
        <w:rPr>
          <w:rFonts w:ascii="Times New Roman" w:hAnsi="Times New Roman" w:cs="Times New Roman"/>
          <w:sz w:val="26"/>
          <w:szCs w:val="26"/>
        </w:rPr>
        <w:t>20</w:t>
      </w:r>
      <w:r w:rsidR="00BA4390">
        <w:rPr>
          <w:rFonts w:ascii="Times New Roman" w:hAnsi="Times New Roman" w:cs="Times New Roman"/>
          <w:sz w:val="26"/>
          <w:szCs w:val="26"/>
        </w:rPr>
        <w:t xml:space="preserve"> мая </w:t>
      </w:r>
      <w:r w:rsidR="009C0D55">
        <w:rPr>
          <w:rFonts w:ascii="Times New Roman" w:hAnsi="Times New Roman" w:cs="Times New Roman"/>
          <w:sz w:val="26"/>
          <w:szCs w:val="26"/>
        </w:rPr>
        <w:t xml:space="preserve"> </w:t>
      </w:r>
      <w:r w:rsidR="00C40727">
        <w:rPr>
          <w:rFonts w:ascii="Times New Roman" w:hAnsi="Times New Roman" w:cs="Times New Roman"/>
          <w:sz w:val="26"/>
          <w:szCs w:val="26"/>
        </w:rPr>
        <w:t>2019</w:t>
      </w:r>
      <w:r w:rsidR="00FF7511">
        <w:rPr>
          <w:rFonts w:ascii="Times New Roman" w:hAnsi="Times New Roman" w:cs="Times New Roman"/>
          <w:sz w:val="26"/>
          <w:szCs w:val="26"/>
        </w:rPr>
        <w:t xml:space="preserve"> </w:t>
      </w:r>
      <w:r w:rsidR="001D2B97" w:rsidRPr="00845C52">
        <w:rPr>
          <w:rFonts w:ascii="Times New Roman" w:hAnsi="Times New Roman" w:cs="Times New Roman"/>
          <w:sz w:val="26"/>
          <w:szCs w:val="26"/>
        </w:rPr>
        <w:t xml:space="preserve">года                                                                   </w:t>
      </w:r>
      <w:r w:rsidR="00B25D14">
        <w:rPr>
          <w:rFonts w:ascii="Times New Roman" w:hAnsi="Times New Roman" w:cs="Times New Roman"/>
          <w:sz w:val="26"/>
          <w:szCs w:val="26"/>
        </w:rPr>
        <w:t xml:space="preserve">     </w:t>
      </w:r>
      <w:r w:rsidR="00E30967">
        <w:rPr>
          <w:rFonts w:ascii="Times New Roman" w:hAnsi="Times New Roman" w:cs="Times New Roman"/>
          <w:sz w:val="26"/>
          <w:szCs w:val="26"/>
        </w:rPr>
        <w:t xml:space="preserve">  </w:t>
      </w:r>
      <w:r w:rsidR="00B25D14">
        <w:rPr>
          <w:rFonts w:ascii="Times New Roman" w:hAnsi="Times New Roman" w:cs="Times New Roman"/>
          <w:sz w:val="26"/>
          <w:szCs w:val="26"/>
        </w:rPr>
        <w:t xml:space="preserve">  </w:t>
      </w:r>
      <w:r w:rsidR="008B33B3">
        <w:rPr>
          <w:rFonts w:ascii="Times New Roman" w:hAnsi="Times New Roman" w:cs="Times New Roman"/>
          <w:sz w:val="26"/>
          <w:szCs w:val="26"/>
        </w:rPr>
        <w:t xml:space="preserve"> </w:t>
      </w:r>
      <w:r w:rsidR="00B25D14">
        <w:rPr>
          <w:rFonts w:ascii="Times New Roman" w:hAnsi="Times New Roman" w:cs="Times New Roman"/>
          <w:sz w:val="26"/>
          <w:szCs w:val="26"/>
        </w:rPr>
        <w:t xml:space="preserve">      </w:t>
      </w:r>
      <w:r w:rsidR="00E179F7">
        <w:rPr>
          <w:rFonts w:ascii="Times New Roman" w:hAnsi="Times New Roman" w:cs="Times New Roman"/>
          <w:sz w:val="26"/>
          <w:szCs w:val="26"/>
        </w:rPr>
        <w:t xml:space="preserve">  </w:t>
      </w:r>
      <w:r w:rsidR="007F7B12">
        <w:rPr>
          <w:rFonts w:ascii="Times New Roman" w:hAnsi="Times New Roman" w:cs="Times New Roman"/>
          <w:sz w:val="26"/>
          <w:szCs w:val="26"/>
        </w:rPr>
        <w:t xml:space="preserve"> </w:t>
      </w:r>
      <w:r w:rsidR="009C0D55">
        <w:rPr>
          <w:rFonts w:ascii="Times New Roman" w:hAnsi="Times New Roman" w:cs="Times New Roman"/>
          <w:sz w:val="26"/>
          <w:szCs w:val="26"/>
        </w:rPr>
        <w:t xml:space="preserve">    </w:t>
      </w:r>
      <w:r w:rsidR="001866CD">
        <w:rPr>
          <w:rFonts w:ascii="Times New Roman" w:hAnsi="Times New Roman" w:cs="Times New Roman"/>
          <w:sz w:val="26"/>
          <w:szCs w:val="26"/>
        </w:rPr>
        <w:t xml:space="preserve"> </w:t>
      </w:r>
      <w:r w:rsidR="00A42813">
        <w:rPr>
          <w:rFonts w:ascii="Times New Roman" w:hAnsi="Times New Roman" w:cs="Times New Roman"/>
          <w:sz w:val="26"/>
          <w:szCs w:val="26"/>
        </w:rPr>
        <w:t xml:space="preserve">  </w:t>
      </w:r>
      <w:r w:rsidR="008B33B3">
        <w:rPr>
          <w:rFonts w:ascii="Times New Roman" w:hAnsi="Times New Roman" w:cs="Times New Roman"/>
          <w:sz w:val="26"/>
          <w:szCs w:val="26"/>
        </w:rPr>
        <w:t xml:space="preserve"> </w:t>
      </w:r>
      <w:r w:rsidR="00E45701">
        <w:rPr>
          <w:rFonts w:ascii="Times New Roman" w:hAnsi="Times New Roman" w:cs="Times New Roman"/>
          <w:sz w:val="26"/>
          <w:szCs w:val="26"/>
        </w:rPr>
        <w:t xml:space="preserve">   </w:t>
      </w:r>
      <w:r w:rsidR="001D2B97" w:rsidRPr="00845C52">
        <w:rPr>
          <w:rFonts w:ascii="Times New Roman" w:hAnsi="Times New Roman" w:cs="Times New Roman"/>
          <w:sz w:val="26"/>
          <w:szCs w:val="26"/>
        </w:rPr>
        <w:t>№</w:t>
      </w:r>
      <w:r>
        <w:rPr>
          <w:rFonts w:ascii="Times New Roman" w:hAnsi="Times New Roman" w:cs="Times New Roman"/>
          <w:sz w:val="26"/>
          <w:szCs w:val="26"/>
        </w:rPr>
        <w:t xml:space="preserve"> </w:t>
      </w:r>
      <w:r w:rsidR="00B32661">
        <w:rPr>
          <w:rFonts w:ascii="Times New Roman" w:hAnsi="Times New Roman" w:cs="Times New Roman"/>
          <w:sz w:val="26"/>
          <w:szCs w:val="26"/>
        </w:rPr>
        <w:t>361</w:t>
      </w:r>
    </w:p>
    <w:p w:rsidR="001D2B97" w:rsidRPr="007078DB" w:rsidRDefault="001D2B97" w:rsidP="00C322D3">
      <w:pPr>
        <w:spacing w:after="0" w:line="240" w:lineRule="auto"/>
        <w:rPr>
          <w:rFonts w:ascii="Times New Roman" w:hAnsi="Times New Roman" w:cs="Times New Roman"/>
        </w:rPr>
      </w:pPr>
      <w:r w:rsidRPr="007078DB">
        <w:rPr>
          <w:rFonts w:ascii="Times New Roman" w:hAnsi="Times New Roman" w:cs="Times New Roman"/>
        </w:rPr>
        <w:t>Республика Коми, Ижемский район</w:t>
      </w:r>
      <w:r w:rsidR="00E30967">
        <w:rPr>
          <w:rFonts w:ascii="Times New Roman" w:hAnsi="Times New Roman" w:cs="Times New Roman"/>
        </w:rPr>
        <w:t>,</w:t>
      </w:r>
      <w:r w:rsidRPr="007078DB">
        <w:rPr>
          <w:rFonts w:ascii="Times New Roman" w:hAnsi="Times New Roman" w:cs="Times New Roman"/>
        </w:rPr>
        <w:t xml:space="preserve"> с. Ижма</w:t>
      </w:r>
    </w:p>
    <w:tbl>
      <w:tblPr>
        <w:tblW w:w="0" w:type="auto"/>
        <w:tblInd w:w="-106" w:type="dxa"/>
        <w:tblLook w:val="01E0"/>
      </w:tblPr>
      <w:tblGrid>
        <w:gridCol w:w="9677"/>
      </w:tblGrid>
      <w:tr w:rsidR="001D2B97" w:rsidRPr="007078DB">
        <w:trPr>
          <w:trHeight w:val="1279"/>
        </w:trPr>
        <w:tc>
          <w:tcPr>
            <w:tcW w:w="9747" w:type="dxa"/>
          </w:tcPr>
          <w:p w:rsidR="001D2B97" w:rsidRPr="007078DB" w:rsidRDefault="001D2B97" w:rsidP="007078DB">
            <w:pPr>
              <w:spacing w:after="0" w:line="240" w:lineRule="auto"/>
              <w:jc w:val="center"/>
              <w:rPr>
                <w:rFonts w:ascii="Times New Roman" w:hAnsi="Times New Roman" w:cs="Times New Roman"/>
                <w:sz w:val="26"/>
                <w:szCs w:val="26"/>
              </w:rPr>
            </w:pP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О внесении изменений в постановление администрации муниципального</w:t>
            </w: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района «Ижемский» от 30 декабря 2014 года № 1263 «</w:t>
            </w:r>
            <w:r w:rsidR="001D2B97" w:rsidRPr="007078DB">
              <w:rPr>
                <w:rFonts w:ascii="Times New Roman" w:hAnsi="Times New Roman" w:cs="Times New Roman"/>
                <w:sz w:val="26"/>
                <w:szCs w:val="26"/>
              </w:rPr>
              <w:t xml:space="preserve">Об утверждении </w:t>
            </w:r>
          </w:p>
          <w:p w:rsidR="001D2B97" w:rsidRPr="007078DB" w:rsidRDefault="001D2B97"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муниципальной программы муниципального образования муниципального района «Ижемский» «Развитие транспортной системы»</w:t>
            </w:r>
          </w:p>
        </w:tc>
      </w:tr>
    </w:tbl>
    <w:p w:rsidR="001D2B97" w:rsidRPr="007078DB" w:rsidRDefault="001D2B97" w:rsidP="007078DB">
      <w:pPr>
        <w:tabs>
          <w:tab w:val="left" w:pos="720"/>
        </w:tabs>
        <w:spacing w:after="0" w:line="240" w:lineRule="auto"/>
        <w:jc w:val="both"/>
        <w:rPr>
          <w:rFonts w:ascii="Times New Roman" w:hAnsi="Times New Roman" w:cs="Times New Roman"/>
          <w:sz w:val="26"/>
          <w:szCs w:val="26"/>
        </w:rPr>
      </w:pPr>
    </w:p>
    <w:p w:rsidR="001D2B97" w:rsidRPr="007078DB" w:rsidRDefault="001D2B97" w:rsidP="0096490E">
      <w:pPr>
        <w:pStyle w:val="ConsPlusNonformat"/>
        <w:widowControl/>
        <w:ind w:firstLine="708"/>
        <w:jc w:val="both"/>
        <w:rPr>
          <w:rFonts w:ascii="Times New Roman" w:hAnsi="Times New Roman" w:cs="Times New Roman"/>
          <w:sz w:val="26"/>
          <w:szCs w:val="26"/>
        </w:rPr>
      </w:pPr>
      <w:r w:rsidRPr="007078DB">
        <w:rPr>
          <w:rFonts w:ascii="Times New Roman" w:hAnsi="Times New Roman" w:cs="Times New Roman"/>
          <w:sz w:val="26"/>
          <w:szCs w:val="26"/>
        </w:rPr>
        <w:t>В  соответствии с Уставом муниципального образования муниципального района «Ижемский», постановлением администрации муниципального района «Ижемский»  от 08</w:t>
      </w:r>
      <w:r w:rsidR="0096490E">
        <w:rPr>
          <w:rFonts w:ascii="Times New Roman" w:hAnsi="Times New Roman" w:cs="Times New Roman"/>
          <w:sz w:val="26"/>
          <w:szCs w:val="26"/>
        </w:rPr>
        <w:t xml:space="preserve"> апреля </w:t>
      </w:r>
      <w:r w:rsidRPr="007078DB">
        <w:rPr>
          <w:rFonts w:ascii="Times New Roman" w:hAnsi="Times New Roman" w:cs="Times New Roman"/>
          <w:sz w:val="26"/>
          <w:szCs w:val="26"/>
        </w:rPr>
        <w:t>2014 г</w:t>
      </w:r>
      <w:r w:rsidR="0096490E">
        <w:rPr>
          <w:rFonts w:ascii="Times New Roman" w:hAnsi="Times New Roman" w:cs="Times New Roman"/>
          <w:sz w:val="26"/>
          <w:szCs w:val="26"/>
        </w:rPr>
        <w:t>ода</w:t>
      </w:r>
      <w:r w:rsidRPr="007078DB">
        <w:rPr>
          <w:rFonts w:ascii="Times New Roman" w:hAnsi="Times New Roman" w:cs="Times New Roman"/>
          <w:sz w:val="26"/>
          <w:szCs w:val="26"/>
        </w:rPr>
        <w:t xml:space="preserve"> № 287 «Об утверждении перечня </w:t>
      </w:r>
      <w:r w:rsidR="00FF7DCE">
        <w:rPr>
          <w:rFonts w:ascii="Times New Roman" w:hAnsi="Times New Roman" w:cs="Times New Roman"/>
          <w:sz w:val="26"/>
          <w:szCs w:val="26"/>
        </w:rPr>
        <w:t xml:space="preserve">                </w:t>
      </w:r>
      <w:r w:rsidRPr="007078DB">
        <w:rPr>
          <w:rFonts w:ascii="Times New Roman" w:hAnsi="Times New Roman" w:cs="Times New Roman"/>
          <w:sz w:val="26"/>
          <w:szCs w:val="26"/>
        </w:rPr>
        <w:t xml:space="preserve">муниципальных программ муниципального района «Ижемский» </w:t>
      </w:r>
    </w:p>
    <w:p w:rsidR="001D2B97" w:rsidRPr="007078DB" w:rsidRDefault="001D2B97" w:rsidP="007078DB">
      <w:pPr>
        <w:pStyle w:val="ConsPlusNonformat"/>
        <w:widowControl/>
        <w:jc w:val="both"/>
        <w:rPr>
          <w:rFonts w:ascii="Times New Roman" w:hAnsi="Times New Roman" w:cs="Times New Roman"/>
          <w:sz w:val="26"/>
          <w:szCs w:val="26"/>
        </w:rPr>
      </w:pPr>
    </w:p>
    <w:p w:rsidR="001D2B97" w:rsidRDefault="001D2B97" w:rsidP="006045F7">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администрация муниципального района «Ижемский»</w:t>
      </w:r>
    </w:p>
    <w:p w:rsidR="0096490E" w:rsidRPr="007078DB" w:rsidRDefault="0096490E" w:rsidP="007078DB">
      <w:pPr>
        <w:spacing w:after="0" w:line="240" w:lineRule="auto"/>
        <w:ind w:firstLine="709"/>
        <w:jc w:val="center"/>
        <w:rPr>
          <w:rFonts w:ascii="Times New Roman" w:hAnsi="Times New Roman" w:cs="Times New Roman"/>
          <w:sz w:val="26"/>
          <w:szCs w:val="26"/>
        </w:rPr>
      </w:pPr>
    </w:p>
    <w:p w:rsidR="001D2B97" w:rsidRDefault="001D2B97" w:rsidP="007078DB">
      <w:pPr>
        <w:pStyle w:val="ConsPlusNormal"/>
        <w:widowControl/>
        <w:jc w:val="center"/>
        <w:rPr>
          <w:rFonts w:ascii="Times New Roman" w:hAnsi="Times New Roman" w:cs="Times New Roman"/>
          <w:sz w:val="26"/>
          <w:szCs w:val="26"/>
        </w:rPr>
      </w:pPr>
      <w:r w:rsidRPr="007078DB">
        <w:rPr>
          <w:rFonts w:ascii="Times New Roman" w:hAnsi="Times New Roman" w:cs="Times New Roman"/>
          <w:sz w:val="26"/>
          <w:szCs w:val="26"/>
        </w:rPr>
        <w:t xml:space="preserve">П О С Т А Н О В Л Я Е Т: </w:t>
      </w:r>
    </w:p>
    <w:p w:rsidR="0096490E" w:rsidRPr="007078DB" w:rsidRDefault="0096490E" w:rsidP="007078DB">
      <w:pPr>
        <w:pStyle w:val="ConsPlusNormal"/>
        <w:widowControl/>
        <w:jc w:val="center"/>
        <w:rPr>
          <w:rFonts w:ascii="Times New Roman" w:hAnsi="Times New Roman" w:cs="Times New Roman"/>
          <w:sz w:val="26"/>
          <w:szCs w:val="26"/>
        </w:rPr>
      </w:pPr>
    </w:p>
    <w:p w:rsidR="007F1416" w:rsidRDefault="001D2B97" w:rsidP="007F1416">
      <w:pPr>
        <w:tabs>
          <w:tab w:val="left" w:pos="567"/>
        </w:tabs>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1. </w:t>
      </w:r>
      <w:r w:rsidR="003A6588" w:rsidRPr="007078DB">
        <w:rPr>
          <w:rFonts w:ascii="Times New Roman" w:hAnsi="Times New Roman" w:cs="Times New Roman"/>
          <w:sz w:val="26"/>
          <w:szCs w:val="26"/>
        </w:rPr>
        <w:t xml:space="preserve">Внести в </w:t>
      </w:r>
      <w:r w:rsidR="00171E8F">
        <w:rPr>
          <w:rFonts w:ascii="Times New Roman" w:hAnsi="Times New Roman" w:cs="Times New Roman"/>
          <w:sz w:val="26"/>
          <w:szCs w:val="26"/>
        </w:rPr>
        <w:t>Приложение № 1 к постановлению</w:t>
      </w:r>
      <w:r w:rsidR="003A6588" w:rsidRPr="007078DB">
        <w:rPr>
          <w:rFonts w:ascii="Times New Roman" w:hAnsi="Times New Roman" w:cs="Times New Roman"/>
          <w:sz w:val="26"/>
          <w:szCs w:val="26"/>
        </w:rPr>
        <w:t xml:space="preserve"> администрации </w:t>
      </w:r>
      <w:r w:rsidR="00FF7DCE">
        <w:rPr>
          <w:rFonts w:ascii="Times New Roman" w:hAnsi="Times New Roman" w:cs="Times New Roman"/>
          <w:sz w:val="26"/>
          <w:szCs w:val="26"/>
        </w:rPr>
        <w:t xml:space="preserve">                     </w:t>
      </w:r>
      <w:r w:rsidR="003A6588" w:rsidRPr="007078DB">
        <w:rPr>
          <w:rFonts w:ascii="Times New Roman" w:hAnsi="Times New Roman" w:cs="Times New Roman"/>
          <w:sz w:val="26"/>
          <w:szCs w:val="26"/>
        </w:rPr>
        <w:t xml:space="preserve">муниципального района «Ижемский» от 30 декабря 2014 года № 1263 «Об </w:t>
      </w:r>
      <w:r w:rsidR="00FF7DCE">
        <w:rPr>
          <w:rFonts w:ascii="Times New Roman" w:hAnsi="Times New Roman" w:cs="Times New Roman"/>
          <w:sz w:val="26"/>
          <w:szCs w:val="26"/>
        </w:rPr>
        <w:t xml:space="preserve">          </w:t>
      </w:r>
      <w:r w:rsidR="003A6588" w:rsidRPr="007078DB">
        <w:rPr>
          <w:rFonts w:ascii="Times New Roman" w:hAnsi="Times New Roman" w:cs="Times New Roman"/>
          <w:sz w:val="26"/>
          <w:szCs w:val="26"/>
        </w:rPr>
        <w:t xml:space="preserve">утверждении муниципальной программы муниципального образования </w:t>
      </w:r>
      <w:r w:rsidR="00FF7DCE">
        <w:rPr>
          <w:rFonts w:ascii="Times New Roman" w:hAnsi="Times New Roman" w:cs="Times New Roman"/>
          <w:sz w:val="26"/>
          <w:szCs w:val="26"/>
        </w:rPr>
        <w:t xml:space="preserve">              </w:t>
      </w:r>
      <w:r w:rsidR="003A6588" w:rsidRPr="007078DB">
        <w:rPr>
          <w:rFonts w:ascii="Times New Roman" w:hAnsi="Times New Roman" w:cs="Times New Roman"/>
          <w:sz w:val="26"/>
          <w:szCs w:val="26"/>
        </w:rPr>
        <w:t>муниципального района «Ижемский» «Развитие транспортной</w:t>
      </w:r>
      <w:r w:rsidR="00171E8F">
        <w:rPr>
          <w:rFonts w:ascii="Times New Roman" w:hAnsi="Times New Roman" w:cs="Times New Roman"/>
          <w:sz w:val="26"/>
          <w:szCs w:val="26"/>
        </w:rPr>
        <w:t xml:space="preserve"> системы» (далее – Программа</w:t>
      </w:r>
      <w:r w:rsidR="003A6588" w:rsidRPr="007078DB">
        <w:rPr>
          <w:rFonts w:ascii="Times New Roman" w:hAnsi="Times New Roman" w:cs="Times New Roman"/>
          <w:sz w:val="26"/>
          <w:szCs w:val="26"/>
        </w:rPr>
        <w:t>)</w:t>
      </w:r>
      <w:r w:rsidR="00040DD7" w:rsidRPr="007078DB">
        <w:rPr>
          <w:rFonts w:ascii="Times New Roman" w:hAnsi="Times New Roman" w:cs="Times New Roman"/>
          <w:sz w:val="26"/>
          <w:szCs w:val="26"/>
        </w:rPr>
        <w:t xml:space="preserve"> следующ</w:t>
      </w:r>
      <w:r w:rsidR="00CE6863" w:rsidRPr="007078DB">
        <w:rPr>
          <w:rFonts w:ascii="Times New Roman" w:hAnsi="Times New Roman" w:cs="Times New Roman"/>
          <w:sz w:val="26"/>
          <w:szCs w:val="26"/>
        </w:rPr>
        <w:t>и</w:t>
      </w:r>
      <w:r w:rsidR="00040DD7" w:rsidRPr="007078DB">
        <w:rPr>
          <w:rFonts w:ascii="Times New Roman" w:hAnsi="Times New Roman" w:cs="Times New Roman"/>
          <w:sz w:val="26"/>
          <w:szCs w:val="26"/>
        </w:rPr>
        <w:t>е изменени</w:t>
      </w:r>
      <w:r w:rsidR="00CE6863" w:rsidRPr="007078DB">
        <w:rPr>
          <w:rFonts w:ascii="Times New Roman" w:hAnsi="Times New Roman" w:cs="Times New Roman"/>
          <w:sz w:val="26"/>
          <w:szCs w:val="26"/>
        </w:rPr>
        <w:t>я</w:t>
      </w:r>
      <w:r w:rsidR="00040DD7" w:rsidRPr="007078DB">
        <w:rPr>
          <w:rFonts w:ascii="Times New Roman" w:hAnsi="Times New Roman" w:cs="Times New Roman"/>
          <w:sz w:val="26"/>
          <w:szCs w:val="26"/>
        </w:rPr>
        <w:t>:</w:t>
      </w:r>
    </w:p>
    <w:p w:rsidR="003C4A49" w:rsidRDefault="003C4A49" w:rsidP="00A3128A">
      <w:pPr>
        <w:tabs>
          <w:tab w:val="left" w:pos="567"/>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 позици</w:t>
      </w:r>
      <w:r w:rsidR="00DD3CB6">
        <w:rPr>
          <w:rFonts w:ascii="Times New Roman" w:hAnsi="Times New Roman" w:cs="Times New Roman"/>
          <w:sz w:val="26"/>
          <w:szCs w:val="26"/>
        </w:rPr>
        <w:t>ю</w:t>
      </w:r>
      <w:r>
        <w:rPr>
          <w:rFonts w:ascii="Times New Roman" w:hAnsi="Times New Roman" w:cs="Times New Roman"/>
          <w:sz w:val="26"/>
          <w:szCs w:val="26"/>
        </w:rPr>
        <w:t xml:space="preserve"> </w:t>
      </w:r>
      <w:r w:rsidR="00BF3B12">
        <w:rPr>
          <w:rFonts w:ascii="Times New Roman" w:hAnsi="Times New Roman" w:cs="Times New Roman"/>
          <w:sz w:val="26"/>
          <w:szCs w:val="26"/>
        </w:rPr>
        <w:t>«</w:t>
      </w:r>
      <w:r w:rsidRPr="000B2FE6">
        <w:rPr>
          <w:rFonts w:ascii="Times New Roman" w:hAnsi="Times New Roman" w:cs="Times New Roman"/>
          <w:sz w:val="26"/>
          <w:szCs w:val="26"/>
        </w:rPr>
        <w:t>Объемы финансирования программы»</w:t>
      </w:r>
      <w:r>
        <w:rPr>
          <w:rFonts w:ascii="Times New Roman" w:hAnsi="Times New Roman" w:cs="Times New Roman"/>
          <w:sz w:val="26"/>
          <w:szCs w:val="26"/>
        </w:rPr>
        <w:t xml:space="preserve"> паспорта Программы </w:t>
      </w:r>
      <w:r w:rsidR="00A3128A">
        <w:rPr>
          <w:rFonts w:ascii="Times New Roman" w:hAnsi="Times New Roman" w:cs="Times New Roman"/>
          <w:sz w:val="26"/>
          <w:szCs w:val="26"/>
        </w:rPr>
        <w:t xml:space="preserve">    </w:t>
      </w:r>
      <w:r>
        <w:rPr>
          <w:rFonts w:ascii="Times New Roman" w:hAnsi="Times New Roman" w:cs="Times New Roman"/>
          <w:sz w:val="26"/>
          <w:szCs w:val="26"/>
        </w:rPr>
        <w:t>изложить в новой редакции:</w:t>
      </w:r>
    </w:p>
    <w:p w:rsidR="006A2ED8" w:rsidRDefault="003C4A49"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6A2ED8">
        <w:rPr>
          <w:rFonts w:ascii="Times New Roman" w:hAnsi="Times New Roman" w:cs="Times New Roman"/>
          <w:sz w:val="26"/>
          <w:szCs w:val="26"/>
        </w:rPr>
        <w:t>«</w:t>
      </w:r>
    </w:p>
    <w:tbl>
      <w:tblPr>
        <w:tblW w:w="9411" w:type="dxa"/>
        <w:tblCellSpacing w:w="5" w:type="nil"/>
        <w:tblInd w:w="75" w:type="dxa"/>
        <w:tblLayout w:type="fixed"/>
        <w:tblCellMar>
          <w:left w:w="75" w:type="dxa"/>
          <w:right w:w="75" w:type="dxa"/>
        </w:tblCellMar>
        <w:tblLook w:val="0000"/>
      </w:tblPr>
      <w:tblGrid>
        <w:gridCol w:w="2835"/>
        <w:gridCol w:w="6576"/>
      </w:tblGrid>
      <w:tr w:rsidR="000B2FE6" w:rsidRPr="000B4439" w:rsidTr="003F176C">
        <w:trPr>
          <w:tblCellSpacing w:w="5" w:type="nil"/>
        </w:trPr>
        <w:tc>
          <w:tcPr>
            <w:tcW w:w="2835" w:type="dxa"/>
            <w:tcBorders>
              <w:top w:val="single" w:sz="4" w:space="0" w:color="auto"/>
              <w:left w:val="single" w:sz="4" w:space="0" w:color="auto"/>
              <w:bottom w:val="single" w:sz="4" w:space="0" w:color="auto"/>
              <w:right w:val="single" w:sz="4" w:space="0" w:color="auto"/>
            </w:tcBorders>
          </w:tcPr>
          <w:p w:rsidR="000B2FE6" w:rsidRPr="000B4439" w:rsidRDefault="000B2FE6" w:rsidP="00C75B32">
            <w:pPr>
              <w:pStyle w:val="ConsPlusNormal"/>
              <w:ind w:firstLine="567"/>
              <w:rPr>
                <w:rFonts w:ascii="Times New Roman" w:hAnsi="Times New Roman" w:cs="Times New Roman"/>
                <w:sz w:val="26"/>
                <w:szCs w:val="26"/>
              </w:rPr>
            </w:pPr>
            <w:r w:rsidRPr="000B4439">
              <w:rPr>
                <w:rFonts w:ascii="Times New Roman" w:hAnsi="Times New Roman" w:cs="Times New Roman"/>
                <w:sz w:val="26"/>
                <w:szCs w:val="26"/>
              </w:rPr>
              <w:t>Объемы финанс</w:t>
            </w:r>
            <w:r w:rsidRPr="000B4439">
              <w:rPr>
                <w:rFonts w:ascii="Times New Roman" w:hAnsi="Times New Roman" w:cs="Times New Roman"/>
                <w:sz w:val="26"/>
                <w:szCs w:val="26"/>
              </w:rPr>
              <w:t>и</w:t>
            </w:r>
            <w:r w:rsidRPr="000B4439">
              <w:rPr>
                <w:rFonts w:ascii="Times New Roman" w:hAnsi="Times New Roman" w:cs="Times New Roman"/>
                <w:sz w:val="26"/>
                <w:szCs w:val="26"/>
              </w:rPr>
              <w:t>рования программы</w:t>
            </w:r>
          </w:p>
        </w:tc>
        <w:tc>
          <w:tcPr>
            <w:tcW w:w="6576" w:type="dxa"/>
            <w:tcBorders>
              <w:top w:val="single" w:sz="4" w:space="0" w:color="auto"/>
              <w:left w:val="single" w:sz="4" w:space="0" w:color="auto"/>
              <w:bottom w:val="single" w:sz="4" w:space="0" w:color="auto"/>
              <w:right w:val="single" w:sz="4" w:space="0" w:color="auto"/>
            </w:tcBorders>
          </w:tcPr>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Общий объем финансирования Программы на </w:t>
            </w:r>
            <w:r w:rsidR="00FF7DCE">
              <w:rPr>
                <w:rFonts w:ascii="Times New Roman" w:hAnsi="Times New Roman" w:cs="Times New Roman"/>
                <w:sz w:val="26"/>
                <w:szCs w:val="26"/>
              </w:rPr>
              <w:t xml:space="preserve">     </w:t>
            </w:r>
            <w:r w:rsidRPr="000B4439">
              <w:rPr>
                <w:rFonts w:ascii="Times New Roman" w:hAnsi="Times New Roman" w:cs="Times New Roman"/>
                <w:sz w:val="26"/>
                <w:szCs w:val="26"/>
              </w:rPr>
              <w:t>период 201</w:t>
            </w:r>
            <w:r w:rsidR="00386ABE">
              <w:rPr>
                <w:rFonts w:ascii="Times New Roman" w:hAnsi="Times New Roman" w:cs="Times New Roman"/>
                <w:sz w:val="26"/>
                <w:szCs w:val="26"/>
              </w:rPr>
              <w:t>5</w:t>
            </w:r>
            <w:r w:rsidR="003C4A49">
              <w:rPr>
                <w:rFonts w:ascii="Times New Roman" w:hAnsi="Times New Roman" w:cs="Times New Roman"/>
                <w:sz w:val="26"/>
                <w:szCs w:val="26"/>
              </w:rPr>
              <w:t>-2021</w:t>
            </w:r>
            <w:r w:rsidRPr="000B4439">
              <w:rPr>
                <w:rFonts w:ascii="Times New Roman" w:hAnsi="Times New Roman" w:cs="Times New Roman"/>
                <w:sz w:val="26"/>
                <w:szCs w:val="26"/>
              </w:rPr>
              <w:t xml:space="preserve"> годы предусматривается в размере  </w:t>
            </w:r>
            <w:r w:rsidR="00BA4390">
              <w:rPr>
                <w:rFonts w:ascii="Times New Roman" w:hAnsi="Times New Roman" w:cs="Times New Roman"/>
                <w:sz w:val="26"/>
                <w:szCs w:val="26"/>
              </w:rPr>
              <w:t>261802,7</w:t>
            </w:r>
            <w:r w:rsidR="00C76474">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21877,7</w:t>
            </w:r>
            <w:r w:rsidR="001614F0">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1614F0">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46435B">
              <w:rPr>
                <w:rFonts w:ascii="Times New Roman" w:hAnsi="Times New Roman" w:cs="Times New Roman"/>
                <w:sz w:val="26"/>
                <w:szCs w:val="26"/>
              </w:rPr>
              <w:t>32433,3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7130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2017 год -  </w:t>
            </w:r>
            <w:r w:rsidR="004C375C">
              <w:rPr>
                <w:rFonts w:ascii="Times New Roman" w:hAnsi="Times New Roman" w:cs="Times New Roman"/>
                <w:sz w:val="26"/>
                <w:szCs w:val="26"/>
              </w:rPr>
              <w:t>34192,1</w:t>
            </w:r>
            <w:r w:rsidR="00001CB9">
              <w:rPr>
                <w:rFonts w:ascii="Times New Roman" w:hAnsi="Times New Roman" w:cs="Times New Roman"/>
                <w:sz w:val="26"/>
                <w:szCs w:val="26"/>
              </w:rPr>
              <w:t xml:space="preserve"> </w:t>
            </w:r>
            <w:r w:rsidR="000B2FE6"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000B2FE6" w:rsidRPr="000B4439">
              <w:rPr>
                <w:rFonts w:ascii="Times New Roman" w:hAnsi="Times New Roman" w:cs="Times New Roman"/>
                <w:sz w:val="26"/>
                <w:szCs w:val="26"/>
              </w:rPr>
              <w:t>руб.;</w:t>
            </w:r>
          </w:p>
          <w:p w:rsidR="000B2FE6" w:rsidRDefault="00830EE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CF6A1A">
              <w:rPr>
                <w:rFonts w:ascii="Times New Roman" w:hAnsi="Times New Roman" w:cs="Times New Roman"/>
                <w:sz w:val="26"/>
                <w:szCs w:val="26"/>
              </w:rPr>
              <w:t>124101,8</w:t>
            </w:r>
            <w:r w:rsidR="000B2FE6"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0B2FE6" w:rsidRPr="000B4439">
              <w:rPr>
                <w:rFonts w:ascii="Times New Roman" w:hAnsi="Times New Roman" w:cs="Times New Roman"/>
                <w:sz w:val="26"/>
                <w:szCs w:val="26"/>
              </w:rPr>
              <w:t>руб.</w:t>
            </w:r>
            <w:r w:rsidR="003F244E">
              <w:rPr>
                <w:rFonts w:ascii="Times New Roman" w:hAnsi="Times New Roman" w:cs="Times New Roman"/>
                <w:sz w:val="26"/>
                <w:szCs w:val="26"/>
              </w:rPr>
              <w:t>;</w:t>
            </w:r>
          </w:p>
          <w:p w:rsidR="003F244E" w:rsidRDefault="00ED29ED"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BA4390">
              <w:rPr>
                <w:rFonts w:ascii="Times New Roman" w:hAnsi="Times New Roman" w:cs="Times New Roman"/>
                <w:sz w:val="26"/>
                <w:szCs w:val="26"/>
              </w:rPr>
              <w:t>27772,8</w:t>
            </w:r>
            <w:r w:rsidR="003F244E">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3F244E">
              <w:rPr>
                <w:rFonts w:ascii="Times New Roman" w:hAnsi="Times New Roman" w:cs="Times New Roman"/>
                <w:sz w:val="26"/>
                <w:szCs w:val="26"/>
              </w:rPr>
              <w:t>руб.</w:t>
            </w:r>
            <w:r>
              <w:rPr>
                <w:rFonts w:ascii="Times New Roman" w:hAnsi="Times New Roman" w:cs="Times New Roman"/>
                <w:sz w:val="26"/>
                <w:szCs w:val="26"/>
              </w:rPr>
              <w:t>;</w:t>
            </w:r>
          </w:p>
          <w:p w:rsidR="00ED29ED" w:rsidRDefault="00763DA7"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2020 год - </w:t>
            </w:r>
            <w:r w:rsidR="00ED29ED">
              <w:rPr>
                <w:rFonts w:ascii="Times New Roman" w:hAnsi="Times New Roman" w:cs="Times New Roman"/>
                <w:sz w:val="26"/>
                <w:szCs w:val="26"/>
              </w:rPr>
              <w:t xml:space="preserve"> </w:t>
            </w:r>
            <w:r w:rsidR="00562546">
              <w:rPr>
                <w:rFonts w:ascii="Times New Roman" w:hAnsi="Times New Roman" w:cs="Times New Roman"/>
                <w:sz w:val="26"/>
                <w:szCs w:val="26"/>
              </w:rPr>
              <w:t>11024,0</w:t>
            </w:r>
            <w:r w:rsidR="00ED29ED">
              <w:rPr>
                <w:rFonts w:ascii="Times New Roman" w:hAnsi="Times New Roman" w:cs="Times New Roman"/>
                <w:sz w:val="26"/>
                <w:szCs w:val="26"/>
              </w:rPr>
              <w:t xml:space="preserve"> тыс. руб.</w:t>
            </w:r>
            <w:r w:rsidR="00480933">
              <w:rPr>
                <w:rFonts w:ascii="Times New Roman" w:hAnsi="Times New Roman" w:cs="Times New Roman"/>
                <w:sz w:val="26"/>
                <w:szCs w:val="26"/>
              </w:rPr>
              <w:t>;</w:t>
            </w:r>
          </w:p>
          <w:p w:rsidR="00480933" w:rsidRPr="000B4439" w:rsidRDefault="00480933"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2021 год - </w:t>
            </w:r>
            <w:r w:rsidR="00562546">
              <w:rPr>
                <w:rFonts w:ascii="Times New Roman" w:hAnsi="Times New Roman" w:cs="Times New Roman"/>
                <w:sz w:val="26"/>
                <w:szCs w:val="26"/>
              </w:rPr>
              <w:t xml:space="preserve"> 10401,0 тыс. руб.</w:t>
            </w:r>
          </w:p>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В том числе средства бюджета муниципального </w:t>
            </w:r>
            <w:r w:rsidR="00FF7DCE">
              <w:rPr>
                <w:rFonts w:ascii="Times New Roman" w:hAnsi="Times New Roman" w:cs="Times New Roman"/>
                <w:sz w:val="26"/>
                <w:szCs w:val="26"/>
              </w:rPr>
              <w:t xml:space="preserve">  </w:t>
            </w:r>
            <w:r w:rsidRPr="000B4439">
              <w:rPr>
                <w:rFonts w:ascii="Times New Roman" w:hAnsi="Times New Roman" w:cs="Times New Roman"/>
                <w:sz w:val="26"/>
                <w:szCs w:val="26"/>
              </w:rPr>
              <w:t xml:space="preserve">образования муниципального района «Ижемский» – </w:t>
            </w:r>
            <w:r w:rsidR="00BA4390">
              <w:rPr>
                <w:rFonts w:ascii="Times New Roman" w:hAnsi="Times New Roman" w:cs="Times New Roman"/>
                <w:sz w:val="26"/>
                <w:szCs w:val="26"/>
              </w:rPr>
              <w:t>155594,4</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570339">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lastRenderedPageBreak/>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w:t>
            </w:r>
            <w:r w:rsidR="006D219A">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8E7F51">
              <w:rPr>
                <w:rFonts w:ascii="Times New Roman" w:hAnsi="Times New Roman" w:cs="Times New Roman"/>
                <w:sz w:val="26"/>
                <w:szCs w:val="26"/>
              </w:rPr>
              <w:t>18375,3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Pr="000B4439" w:rsidRDefault="0000019B"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sidR="004C375C">
              <w:rPr>
                <w:rFonts w:ascii="Times New Roman" w:hAnsi="Times New Roman" w:cs="Times New Roman"/>
                <w:sz w:val="26"/>
                <w:szCs w:val="26"/>
              </w:rPr>
              <w:t>16960,6</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Default="0000019B"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sidR="00CF6A1A">
              <w:rPr>
                <w:rFonts w:ascii="Times New Roman" w:hAnsi="Times New Roman" w:cs="Times New Roman"/>
                <w:sz w:val="26"/>
                <w:szCs w:val="26"/>
              </w:rPr>
              <w:t>76655,2</w:t>
            </w:r>
            <w:r w:rsidR="008226AE">
              <w:rPr>
                <w:rFonts w:ascii="Times New Roman" w:hAnsi="Times New Roman" w:cs="Times New Roman"/>
                <w:sz w:val="26"/>
                <w:szCs w:val="26"/>
              </w:rPr>
              <w:t xml:space="preserve">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00019B" w:rsidRDefault="0000019B"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763DA7">
              <w:rPr>
                <w:rFonts w:ascii="Times New Roman" w:hAnsi="Times New Roman" w:cs="Times New Roman"/>
                <w:sz w:val="26"/>
                <w:szCs w:val="26"/>
              </w:rPr>
              <w:t xml:space="preserve">  </w:t>
            </w:r>
            <w:r w:rsidR="00BA4390">
              <w:rPr>
                <w:rFonts w:ascii="Times New Roman" w:hAnsi="Times New Roman" w:cs="Times New Roman"/>
                <w:sz w:val="26"/>
                <w:szCs w:val="26"/>
              </w:rPr>
              <w:t>14109,1</w:t>
            </w:r>
            <w:r w:rsidR="00EA7818">
              <w:rPr>
                <w:rFonts w:ascii="Times New Roman" w:hAnsi="Times New Roman" w:cs="Times New Roman"/>
                <w:sz w:val="26"/>
                <w:szCs w:val="26"/>
              </w:rPr>
              <w:t xml:space="preserve"> </w:t>
            </w:r>
            <w:r>
              <w:rPr>
                <w:rFonts w:ascii="Times New Roman" w:hAnsi="Times New Roman" w:cs="Times New Roman"/>
                <w:sz w:val="26"/>
                <w:szCs w:val="26"/>
              </w:rPr>
              <w:t>тыс. руб.</w:t>
            </w:r>
            <w:r w:rsidR="00EA7818">
              <w:rPr>
                <w:rFonts w:ascii="Times New Roman" w:hAnsi="Times New Roman" w:cs="Times New Roman"/>
                <w:sz w:val="26"/>
                <w:szCs w:val="26"/>
              </w:rPr>
              <w:t>;</w:t>
            </w:r>
          </w:p>
          <w:p w:rsidR="00EA7818" w:rsidRDefault="00EA781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2020 год –   </w:t>
            </w:r>
            <w:r w:rsidR="00562546">
              <w:rPr>
                <w:rFonts w:ascii="Times New Roman" w:hAnsi="Times New Roman" w:cs="Times New Roman"/>
                <w:sz w:val="26"/>
                <w:szCs w:val="26"/>
              </w:rPr>
              <w:t>11024,0</w:t>
            </w:r>
            <w:r>
              <w:rPr>
                <w:rFonts w:ascii="Times New Roman" w:hAnsi="Times New Roman" w:cs="Times New Roman"/>
                <w:sz w:val="26"/>
                <w:szCs w:val="26"/>
              </w:rPr>
              <w:t xml:space="preserve"> тыс. руб.</w:t>
            </w:r>
            <w:r w:rsidR="00562546">
              <w:rPr>
                <w:rFonts w:ascii="Times New Roman" w:hAnsi="Times New Roman" w:cs="Times New Roman"/>
                <w:sz w:val="26"/>
                <w:szCs w:val="26"/>
              </w:rPr>
              <w:t>;</w:t>
            </w:r>
          </w:p>
          <w:p w:rsidR="00562546" w:rsidRPr="000B4439" w:rsidRDefault="00562546"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10401,0 тыс. руб.</w:t>
            </w:r>
          </w:p>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средства республиканского бюджета Республики Коми</w:t>
            </w:r>
            <w:r w:rsidR="00CB4266">
              <w:rPr>
                <w:rFonts w:ascii="Times New Roman" w:hAnsi="Times New Roman" w:cs="Times New Roman"/>
                <w:sz w:val="26"/>
                <w:szCs w:val="26"/>
              </w:rPr>
              <w:t xml:space="preserve"> </w:t>
            </w:r>
            <w:r w:rsidRPr="000B4439">
              <w:rPr>
                <w:rFonts w:ascii="Times New Roman" w:hAnsi="Times New Roman" w:cs="Times New Roman"/>
                <w:sz w:val="26"/>
                <w:szCs w:val="26"/>
              </w:rPr>
              <w:t xml:space="preserve">-  </w:t>
            </w:r>
            <w:r w:rsidR="00BA4390">
              <w:rPr>
                <w:rFonts w:ascii="Times New Roman" w:hAnsi="Times New Roman" w:cs="Times New Roman"/>
                <w:sz w:val="26"/>
                <w:szCs w:val="26"/>
              </w:rPr>
              <w:t>106208,4</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w:t>
            </w:r>
            <w:r w:rsidR="006D219A">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8E7F51">
              <w:rPr>
                <w:rFonts w:ascii="Times New Roman" w:hAnsi="Times New Roman" w:cs="Times New Roman"/>
                <w:sz w:val="26"/>
                <w:szCs w:val="26"/>
              </w:rPr>
              <w:t>14058,0</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sidR="004C375C">
              <w:rPr>
                <w:rFonts w:ascii="Times New Roman" w:hAnsi="Times New Roman" w:cs="Times New Roman"/>
                <w:sz w:val="26"/>
                <w:szCs w:val="26"/>
              </w:rPr>
              <w:t>17231,5</w:t>
            </w:r>
            <w:r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Default="0097463E"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CF6A1A">
              <w:rPr>
                <w:rFonts w:ascii="Times New Roman" w:hAnsi="Times New Roman" w:cs="Times New Roman"/>
                <w:sz w:val="26"/>
                <w:szCs w:val="26"/>
              </w:rPr>
              <w:t>47446,6</w:t>
            </w:r>
            <w:r w:rsidR="00FB76ED"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FB76ED" w:rsidRPr="000B4439">
              <w:rPr>
                <w:rFonts w:ascii="Times New Roman" w:hAnsi="Times New Roman" w:cs="Times New Roman"/>
                <w:sz w:val="26"/>
                <w:szCs w:val="26"/>
              </w:rPr>
              <w:t>руб.</w:t>
            </w:r>
            <w:r w:rsidR="0000019B">
              <w:rPr>
                <w:rFonts w:ascii="Times New Roman" w:hAnsi="Times New Roman" w:cs="Times New Roman"/>
                <w:sz w:val="26"/>
                <w:szCs w:val="26"/>
              </w:rPr>
              <w:t>;</w:t>
            </w:r>
          </w:p>
          <w:p w:rsidR="0000019B" w:rsidRDefault="0000019B"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BA4390">
              <w:rPr>
                <w:rFonts w:ascii="Times New Roman" w:hAnsi="Times New Roman" w:cs="Times New Roman"/>
                <w:sz w:val="26"/>
                <w:szCs w:val="26"/>
              </w:rPr>
              <w:t>16633,7</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EA7818">
              <w:rPr>
                <w:rFonts w:ascii="Times New Roman" w:hAnsi="Times New Roman" w:cs="Times New Roman"/>
                <w:sz w:val="26"/>
                <w:szCs w:val="26"/>
              </w:rPr>
              <w:t>;</w:t>
            </w:r>
          </w:p>
          <w:p w:rsidR="00EA7818" w:rsidRDefault="00FA57E5" w:rsidP="005A78D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2020 год –    </w:t>
            </w:r>
            <w:r w:rsidR="005A78D0">
              <w:rPr>
                <w:rFonts w:ascii="Times New Roman" w:hAnsi="Times New Roman" w:cs="Times New Roman"/>
                <w:sz w:val="26"/>
                <w:szCs w:val="26"/>
              </w:rPr>
              <w:t>0</w:t>
            </w:r>
            <w:r w:rsidR="00EA7818">
              <w:rPr>
                <w:rFonts w:ascii="Times New Roman" w:hAnsi="Times New Roman" w:cs="Times New Roman"/>
                <w:sz w:val="26"/>
                <w:szCs w:val="26"/>
              </w:rPr>
              <w:t>,0</w:t>
            </w:r>
            <w:r>
              <w:rPr>
                <w:rFonts w:ascii="Times New Roman" w:hAnsi="Times New Roman" w:cs="Times New Roman"/>
                <w:sz w:val="26"/>
                <w:szCs w:val="26"/>
              </w:rPr>
              <w:t>0</w:t>
            </w:r>
            <w:r w:rsidR="00EA7818">
              <w:rPr>
                <w:rFonts w:ascii="Times New Roman" w:hAnsi="Times New Roman" w:cs="Times New Roman"/>
                <w:sz w:val="26"/>
                <w:szCs w:val="26"/>
              </w:rPr>
              <w:t xml:space="preserve"> тыс. руб.</w:t>
            </w:r>
            <w:r w:rsidR="00562546">
              <w:rPr>
                <w:rFonts w:ascii="Times New Roman" w:hAnsi="Times New Roman" w:cs="Times New Roman"/>
                <w:sz w:val="26"/>
                <w:szCs w:val="26"/>
              </w:rPr>
              <w:t>;</w:t>
            </w:r>
          </w:p>
          <w:p w:rsidR="00562546" w:rsidRPr="000B4439" w:rsidRDefault="00562546" w:rsidP="005A78D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2021 год -     </w:t>
            </w:r>
            <w:r w:rsidR="00FA57E5">
              <w:rPr>
                <w:rFonts w:ascii="Times New Roman" w:hAnsi="Times New Roman" w:cs="Times New Roman"/>
                <w:sz w:val="26"/>
                <w:szCs w:val="26"/>
              </w:rPr>
              <w:t>0,00 тыс. руб.</w:t>
            </w:r>
          </w:p>
        </w:tc>
      </w:tr>
    </w:tbl>
    <w:p w:rsidR="003F176C" w:rsidRDefault="00484669" w:rsidP="00BF3B12">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lastRenderedPageBreak/>
        <w:t>»;</w:t>
      </w:r>
    </w:p>
    <w:p w:rsidR="00320163" w:rsidRDefault="00320163" w:rsidP="00C75B32">
      <w:pPr>
        <w:spacing w:after="0" w:line="240" w:lineRule="auto"/>
        <w:ind w:firstLine="567"/>
        <w:jc w:val="both"/>
        <w:rPr>
          <w:rFonts w:ascii="Times New Roman" w:hAnsi="Times New Roman" w:cs="Times New Roman"/>
          <w:bCs/>
          <w:sz w:val="26"/>
          <w:szCs w:val="26"/>
        </w:rPr>
      </w:pPr>
    </w:p>
    <w:p w:rsidR="003C46E5" w:rsidRDefault="003C46E5" w:rsidP="00C75B32">
      <w:pPr>
        <w:spacing w:after="0" w:line="240" w:lineRule="auto"/>
        <w:ind w:firstLine="567"/>
        <w:jc w:val="both"/>
        <w:rPr>
          <w:rFonts w:ascii="Times New Roman" w:hAnsi="Times New Roman" w:cs="Times New Roman"/>
          <w:sz w:val="26"/>
          <w:szCs w:val="26"/>
        </w:rPr>
      </w:pPr>
    </w:p>
    <w:p w:rsidR="000B2FE6" w:rsidRPr="000B4439" w:rsidRDefault="00A3128A" w:rsidP="008B33B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w:t>
      </w:r>
      <w:r w:rsidR="00A1059D">
        <w:rPr>
          <w:rFonts w:ascii="Times New Roman" w:hAnsi="Times New Roman" w:cs="Times New Roman"/>
          <w:sz w:val="26"/>
          <w:szCs w:val="26"/>
        </w:rPr>
        <w:t>)</w:t>
      </w:r>
      <w:r w:rsidR="005D14A3">
        <w:rPr>
          <w:rFonts w:ascii="Times New Roman" w:hAnsi="Times New Roman" w:cs="Times New Roman"/>
          <w:sz w:val="26"/>
          <w:szCs w:val="26"/>
        </w:rPr>
        <w:t xml:space="preserve"> р</w:t>
      </w:r>
      <w:r w:rsidR="00FB76ED" w:rsidRPr="000B4439">
        <w:rPr>
          <w:rFonts w:ascii="Times New Roman" w:hAnsi="Times New Roman" w:cs="Times New Roman"/>
          <w:sz w:val="26"/>
          <w:szCs w:val="26"/>
        </w:rPr>
        <w:t xml:space="preserve">аздел 8 </w:t>
      </w:r>
      <w:r w:rsidR="00171E8F">
        <w:rPr>
          <w:rFonts w:ascii="Times New Roman" w:hAnsi="Times New Roman" w:cs="Times New Roman"/>
          <w:sz w:val="26"/>
          <w:szCs w:val="26"/>
        </w:rPr>
        <w:t>«Ресурсное обеспечение муниципальной программы»</w:t>
      </w:r>
      <w:r w:rsidR="00FB76ED" w:rsidRPr="000B4439">
        <w:rPr>
          <w:rFonts w:ascii="Times New Roman" w:hAnsi="Times New Roman" w:cs="Times New Roman"/>
          <w:sz w:val="26"/>
          <w:szCs w:val="26"/>
        </w:rPr>
        <w:t xml:space="preserve"> Программы изложить в следующей редакции:</w:t>
      </w:r>
    </w:p>
    <w:p w:rsidR="00BA4390" w:rsidRDefault="00C7544F"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r w:rsidR="00BA4390" w:rsidRPr="000B4439">
        <w:rPr>
          <w:rFonts w:ascii="Times New Roman" w:hAnsi="Times New Roman" w:cs="Times New Roman"/>
          <w:sz w:val="26"/>
          <w:szCs w:val="26"/>
        </w:rPr>
        <w:t xml:space="preserve">Общий объем финансирования Программы на </w:t>
      </w:r>
      <w:r w:rsidR="00BA4390">
        <w:rPr>
          <w:rFonts w:ascii="Times New Roman" w:hAnsi="Times New Roman" w:cs="Times New Roman"/>
          <w:sz w:val="26"/>
          <w:szCs w:val="26"/>
        </w:rPr>
        <w:t xml:space="preserve">     </w:t>
      </w:r>
      <w:r w:rsidR="00BA4390" w:rsidRPr="000B4439">
        <w:rPr>
          <w:rFonts w:ascii="Times New Roman" w:hAnsi="Times New Roman" w:cs="Times New Roman"/>
          <w:sz w:val="26"/>
          <w:szCs w:val="26"/>
        </w:rPr>
        <w:t>период 201</w:t>
      </w:r>
      <w:r w:rsidR="00BA4390">
        <w:rPr>
          <w:rFonts w:ascii="Times New Roman" w:hAnsi="Times New Roman" w:cs="Times New Roman"/>
          <w:sz w:val="26"/>
          <w:szCs w:val="26"/>
        </w:rPr>
        <w:t>5-2021</w:t>
      </w:r>
      <w:r w:rsidR="00BA4390" w:rsidRPr="000B4439">
        <w:rPr>
          <w:rFonts w:ascii="Times New Roman" w:hAnsi="Times New Roman" w:cs="Times New Roman"/>
          <w:sz w:val="26"/>
          <w:szCs w:val="26"/>
        </w:rPr>
        <w:t xml:space="preserve"> годы предусматривается в размере  </w:t>
      </w:r>
      <w:r w:rsidR="00BA4390">
        <w:rPr>
          <w:rFonts w:ascii="Times New Roman" w:hAnsi="Times New Roman" w:cs="Times New Roman"/>
          <w:sz w:val="26"/>
          <w:szCs w:val="26"/>
        </w:rPr>
        <w:t xml:space="preserve">261802,7 </w:t>
      </w:r>
      <w:r w:rsidR="00BA4390" w:rsidRPr="000B4439">
        <w:rPr>
          <w:rFonts w:ascii="Times New Roman" w:hAnsi="Times New Roman" w:cs="Times New Roman"/>
          <w:sz w:val="26"/>
          <w:szCs w:val="26"/>
        </w:rPr>
        <w:t>тыс.</w:t>
      </w:r>
      <w:r w:rsidR="00BA4390">
        <w:rPr>
          <w:rFonts w:ascii="Times New Roman" w:hAnsi="Times New Roman" w:cs="Times New Roman"/>
          <w:sz w:val="26"/>
          <w:szCs w:val="26"/>
        </w:rPr>
        <w:t xml:space="preserve"> </w:t>
      </w:r>
      <w:r w:rsidR="00BA4390"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21877,7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32433,3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2017 год -  34192,1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124101,8</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27772,8 тыс. руб.;</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11024,0 тыс. руб.;</w:t>
      </w:r>
    </w:p>
    <w:p w:rsidR="00BA4390" w:rsidRPr="000B4439"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10401,0 тыс. руб.</w:t>
      </w:r>
    </w:p>
    <w:p w:rsidR="00BA4390"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В том числе средства бюджета муниципального </w:t>
      </w:r>
      <w:r>
        <w:rPr>
          <w:rFonts w:ascii="Times New Roman" w:hAnsi="Times New Roman" w:cs="Times New Roman"/>
          <w:sz w:val="26"/>
          <w:szCs w:val="26"/>
        </w:rPr>
        <w:t xml:space="preserve">  </w:t>
      </w:r>
      <w:r w:rsidRPr="000B4439">
        <w:rPr>
          <w:rFonts w:ascii="Times New Roman" w:hAnsi="Times New Roman" w:cs="Times New Roman"/>
          <w:sz w:val="26"/>
          <w:szCs w:val="26"/>
        </w:rPr>
        <w:t>образования муниципальн</w:t>
      </w:r>
      <w:r w:rsidRPr="000B4439">
        <w:rPr>
          <w:rFonts w:ascii="Times New Roman" w:hAnsi="Times New Roman" w:cs="Times New Roman"/>
          <w:sz w:val="26"/>
          <w:szCs w:val="26"/>
        </w:rPr>
        <w:t>о</w:t>
      </w:r>
      <w:r w:rsidRPr="000B4439">
        <w:rPr>
          <w:rFonts w:ascii="Times New Roman" w:hAnsi="Times New Roman" w:cs="Times New Roman"/>
          <w:sz w:val="26"/>
          <w:szCs w:val="26"/>
        </w:rPr>
        <w:t xml:space="preserve">го района «Ижемский» – </w:t>
      </w:r>
      <w:r>
        <w:rPr>
          <w:rFonts w:ascii="Times New Roman" w:hAnsi="Times New Roman" w:cs="Times New Roman"/>
          <w:sz w:val="26"/>
          <w:szCs w:val="26"/>
        </w:rPr>
        <w:t xml:space="preserve">155594,4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18375,3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16960,6</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Pr>
          <w:rFonts w:ascii="Times New Roman" w:hAnsi="Times New Roman" w:cs="Times New Roman"/>
          <w:sz w:val="26"/>
          <w:szCs w:val="26"/>
        </w:rPr>
        <w:t xml:space="preserve">76655,2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14109,1 тыс. руб.;</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11024,0 тыс. руб.;</w:t>
      </w:r>
    </w:p>
    <w:p w:rsidR="00BA4390" w:rsidRPr="000B4439"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10401,0 тыс. руб.</w:t>
      </w:r>
    </w:p>
    <w:p w:rsidR="00BA4390"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средства республиканского бюджета Республики Коми</w:t>
      </w:r>
      <w:r>
        <w:rPr>
          <w:rFonts w:ascii="Times New Roman" w:hAnsi="Times New Roman" w:cs="Times New Roman"/>
          <w:sz w:val="26"/>
          <w:szCs w:val="26"/>
        </w:rPr>
        <w:t xml:space="preserve"> </w:t>
      </w:r>
      <w:r w:rsidRPr="000B4439">
        <w:rPr>
          <w:rFonts w:ascii="Times New Roman" w:hAnsi="Times New Roman" w:cs="Times New Roman"/>
          <w:sz w:val="26"/>
          <w:szCs w:val="26"/>
        </w:rPr>
        <w:t xml:space="preserve">-  </w:t>
      </w:r>
      <w:r>
        <w:rPr>
          <w:rFonts w:ascii="Times New Roman" w:hAnsi="Times New Roman" w:cs="Times New Roman"/>
          <w:sz w:val="26"/>
          <w:szCs w:val="26"/>
        </w:rPr>
        <w:t xml:space="preserve">106208,4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14058,0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Pr="000B4439" w:rsidRDefault="00BA4390" w:rsidP="00BA4390">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17231,5</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47446,6</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16633,7</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BA439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0,00 тыс. руб.;</w:t>
      </w:r>
    </w:p>
    <w:p w:rsidR="002E6C20"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0,00 тыс. руб.</w:t>
      </w:r>
    </w:p>
    <w:p w:rsidR="00FB76ED" w:rsidRDefault="00FB76ED" w:rsidP="002E6C20">
      <w:pPr>
        <w:pStyle w:val="ConsPlusNormal"/>
        <w:ind w:firstLine="708"/>
        <w:jc w:val="both"/>
        <w:rPr>
          <w:rFonts w:ascii="Times New Roman" w:hAnsi="Times New Roman" w:cs="Times New Roman"/>
          <w:sz w:val="26"/>
          <w:szCs w:val="26"/>
        </w:rPr>
      </w:pPr>
      <w:r w:rsidRPr="000B4439">
        <w:rPr>
          <w:rFonts w:ascii="Times New Roman" w:hAnsi="Times New Roman" w:cs="Times New Roman"/>
          <w:sz w:val="26"/>
          <w:szCs w:val="26"/>
        </w:rPr>
        <w:t>Ресурсное обе</w:t>
      </w:r>
      <w:r w:rsidR="00EA7818">
        <w:rPr>
          <w:rFonts w:ascii="Times New Roman" w:hAnsi="Times New Roman" w:cs="Times New Roman"/>
          <w:sz w:val="26"/>
          <w:szCs w:val="26"/>
        </w:rPr>
        <w:t>спечение Программы на 2015 - 202</w:t>
      </w:r>
      <w:r w:rsidR="00915130">
        <w:rPr>
          <w:rFonts w:ascii="Times New Roman" w:hAnsi="Times New Roman" w:cs="Times New Roman"/>
          <w:sz w:val="26"/>
          <w:szCs w:val="26"/>
        </w:rPr>
        <w:t>1</w:t>
      </w:r>
      <w:r w:rsidRPr="000B4439">
        <w:rPr>
          <w:rFonts w:ascii="Times New Roman" w:hAnsi="Times New Roman" w:cs="Times New Roman"/>
          <w:sz w:val="26"/>
          <w:szCs w:val="26"/>
        </w:rPr>
        <w:t xml:space="preserve"> гг. по источникам </w:t>
      </w:r>
      <w:r w:rsidR="00FF7DCE">
        <w:rPr>
          <w:rFonts w:ascii="Times New Roman" w:hAnsi="Times New Roman" w:cs="Times New Roman"/>
          <w:sz w:val="26"/>
          <w:szCs w:val="26"/>
        </w:rPr>
        <w:t xml:space="preserve">        </w:t>
      </w:r>
      <w:r w:rsidRPr="000B4439">
        <w:rPr>
          <w:rFonts w:ascii="Times New Roman" w:hAnsi="Times New Roman" w:cs="Times New Roman"/>
          <w:sz w:val="26"/>
          <w:szCs w:val="26"/>
        </w:rPr>
        <w:lastRenderedPageBreak/>
        <w:t xml:space="preserve">финансирования представлено в </w:t>
      </w:r>
      <w:hyperlink w:anchor="Par3168" w:tooltip="Ссылка на текущий документ" w:history="1">
        <w:r w:rsidRPr="000B4439">
          <w:rPr>
            <w:rFonts w:ascii="Times New Roman" w:hAnsi="Times New Roman" w:cs="Times New Roman"/>
            <w:color w:val="000000"/>
            <w:sz w:val="26"/>
            <w:szCs w:val="26"/>
          </w:rPr>
          <w:t>таблицах</w:t>
        </w:r>
      </w:hyperlink>
      <w:r w:rsidR="001E43A5">
        <w:t xml:space="preserve"> </w:t>
      </w:r>
      <w:r w:rsidRPr="000B4439">
        <w:rPr>
          <w:rFonts w:ascii="Times New Roman" w:hAnsi="Times New Roman" w:cs="Times New Roman"/>
          <w:sz w:val="26"/>
          <w:szCs w:val="26"/>
        </w:rPr>
        <w:t xml:space="preserve">4 и </w:t>
      </w:r>
      <w:hyperlink w:anchor="Par3442" w:tooltip="Ссылка на текущий документ" w:history="1">
        <w:r w:rsidRPr="000B4439">
          <w:rPr>
            <w:rFonts w:ascii="Times New Roman" w:hAnsi="Times New Roman" w:cs="Times New Roman"/>
            <w:color w:val="000000"/>
            <w:sz w:val="26"/>
            <w:szCs w:val="26"/>
          </w:rPr>
          <w:t>5</w:t>
        </w:r>
      </w:hyperlink>
      <w:r w:rsidRPr="000B4439">
        <w:rPr>
          <w:rFonts w:ascii="Times New Roman" w:hAnsi="Times New Roman" w:cs="Times New Roman"/>
          <w:sz w:val="26"/>
          <w:szCs w:val="26"/>
        </w:rPr>
        <w:t xml:space="preserve"> приложения</w:t>
      </w:r>
      <w:r w:rsidR="008226AE">
        <w:rPr>
          <w:rFonts w:ascii="Times New Roman" w:hAnsi="Times New Roman" w:cs="Times New Roman"/>
          <w:sz w:val="26"/>
          <w:szCs w:val="26"/>
        </w:rPr>
        <w:t xml:space="preserve">  1</w:t>
      </w:r>
      <w:r w:rsidRPr="000B4439">
        <w:rPr>
          <w:rFonts w:ascii="Times New Roman" w:hAnsi="Times New Roman" w:cs="Times New Roman"/>
          <w:sz w:val="26"/>
          <w:szCs w:val="26"/>
        </w:rPr>
        <w:t xml:space="preserve">  к Программе.</w:t>
      </w:r>
      <w:r w:rsidR="001821DF">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p>
    <w:p w:rsidR="003C4A49" w:rsidRDefault="00BB1086" w:rsidP="003C4A49">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3</w:t>
      </w:r>
      <w:r w:rsidR="00A3128A">
        <w:rPr>
          <w:rFonts w:ascii="Times New Roman" w:hAnsi="Times New Roman" w:cs="Times New Roman"/>
          <w:sz w:val="26"/>
          <w:szCs w:val="26"/>
        </w:rPr>
        <w:t>) позицию</w:t>
      </w:r>
      <w:r w:rsidR="003C4A49">
        <w:rPr>
          <w:rFonts w:ascii="Times New Roman" w:hAnsi="Times New Roman" w:cs="Times New Roman"/>
          <w:sz w:val="26"/>
          <w:szCs w:val="26"/>
        </w:rPr>
        <w:t xml:space="preserve"> </w:t>
      </w:r>
      <w:r w:rsidR="003C4A49" w:rsidRPr="00DB6F91">
        <w:rPr>
          <w:rFonts w:ascii="Times New Roman" w:hAnsi="Times New Roman" w:cs="Times New Roman"/>
          <w:sz w:val="26"/>
          <w:szCs w:val="26"/>
        </w:rPr>
        <w:t>«Объемы финансирования подпрограммы»</w:t>
      </w:r>
      <w:r w:rsidR="003C4A49">
        <w:rPr>
          <w:rFonts w:ascii="Times New Roman" w:hAnsi="Times New Roman" w:cs="Times New Roman"/>
          <w:sz w:val="26"/>
          <w:szCs w:val="26"/>
        </w:rPr>
        <w:t xml:space="preserve"> паспорта </w:t>
      </w:r>
      <w:r>
        <w:rPr>
          <w:rFonts w:ascii="Times New Roman" w:hAnsi="Times New Roman" w:cs="Times New Roman"/>
          <w:sz w:val="26"/>
          <w:szCs w:val="26"/>
        </w:rPr>
        <w:t xml:space="preserve">                 </w:t>
      </w:r>
      <w:r w:rsidR="003C4A49">
        <w:rPr>
          <w:rFonts w:ascii="Times New Roman" w:hAnsi="Times New Roman" w:cs="Times New Roman"/>
          <w:sz w:val="26"/>
          <w:szCs w:val="26"/>
        </w:rPr>
        <w:t xml:space="preserve">подпрограммы 1 </w:t>
      </w:r>
      <w:r w:rsidR="003C4A49" w:rsidRPr="00DB6F91">
        <w:rPr>
          <w:rFonts w:ascii="Times New Roman" w:hAnsi="Times New Roman" w:cs="Times New Roman"/>
          <w:sz w:val="26"/>
          <w:szCs w:val="26"/>
        </w:rPr>
        <w:t>«</w:t>
      </w:r>
      <w:r w:rsidR="003C4A49">
        <w:rPr>
          <w:rFonts w:ascii="Times New Roman" w:hAnsi="Times New Roman" w:cs="Times New Roman"/>
          <w:sz w:val="26"/>
          <w:szCs w:val="26"/>
        </w:rPr>
        <w:t>Развитие транспортной инфраструктуры и дорожного хозяйства</w:t>
      </w:r>
      <w:r w:rsidR="003C4A49" w:rsidRPr="00DB6F91">
        <w:rPr>
          <w:rFonts w:ascii="Times New Roman" w:hAnsi="Times New Roman" w:cs="Times New Roman"/>
          <w:sz w:val="26"/>
          <w:szCs w:val="26"/>
        </w:rPr>
        <w:t>» изложить в следующей редакции</w:t>
      </w:r>
      <w:r w:rsidR="003C4A49">
        <w:rPr>
          <w:rFonts w:ascii="Times New Roman" w:hAnsi="Times New Roman" w:cs="Times New Roman"/>
          <w:sz w:val="26"/>
          <w:szCs w:val="26"/>
        </w:rPr>
        <w:t>»:</w:t>
      </w:r>
    </w:p>
    <w:p w:rsidR="00DB6F91" w:rsidRDefault="003C4A49" w:rsidP="00624CE3">
      <w:pPr>
        <w:pStyle w:val="ConsPlusNormal"/>
        <w:ind w:left="708" w:firstLine="1"/>
        <w:jc w:val="both"/>
        <w:rPr>
          <w:rFonts w:ascii="Times New Roman" w:hAnsi="Times New Roman" w:cs="Times New Roman"/>
          <w:sz w:val="26"/>
          <w:szCs w:val="26"/>
        </w:rPr>
      </w:pPr>
      <w:r>
        <w:rPr>
          <w:rFonts w:ascii="Times New Roman" w:hAnsi="Times New Roman" w:cs="Times New Roman"/>
          <w:sz w:val="26"/>
          <w:szCs w:val="26"/>
        </w:rPr>
        <w:t xml:space="preserve"> </w:t>
      </w:r>
      <w:r w:rsidR="00DB6F91">
        <w:rPr>
          <w:rFonts w:ascii="Times New Roman" w:hAnsi="Times New Roman" w:cs="Times New Roman"/>
          <w:sz w:val="26"/>
          <w:szCs w:val="26"/>
        </w:rPr>
        <w:t>«</w:t>
      </w:r>
    </w:p>
    <w:tbl>
      <w:tblPr>
        <w:tblW w:w="9411" w:type="dxa"/>
        <w:tblCellSpacing w:w="5" w:type="nil"/>
        <w:tblInd w:w="75" w:type="dxa"/>
        <w:tblLayout w:type="fixed"/>
        <w:tblCellMar>
          <w:left w:w="75" w:type="dxa"/>
          <w:right w:w="75" w:type="dxa"/>
        </w:tblCellMar>
        <w:tblLook w:val="0000"/>
      </w:tblPr>
      <w:tblGrid>
        <w:gridCol w:w="2835"/>
        <w:gridCol w:w="6576"/>
      </w:tblGrid>
      <w:tr w:rsidR="00DB6F91" w:rsidRPr="000B4439" w:rsidTr="006C5CC6">
        <w:trPr>
          <w:tblCellSpacing w:w="5" w:type="nil"/>
        </w:trPr>
        <w:tc>
          <w:tcPr>
            <w:tcW w:w="2835" w:type="dxa"/>
            <w:tcBorders>
              <w:top w:val="single" w:sz="4" w:space="0" w:color="auto"/>
              <w:left w:val="single" w:sz="4" w:space="0" w:color="auto"/>
              <w:bottom w:val="single" w:sz="4" w:space="0" w:color="auto"/>
              <w:right w:val="single" w:sz="4" w:space="0" w:color="auto"/>
            </w:tcBorders>
          </w:tcPr>
          <w:p w:rsidR="00DB6F91" w:rsidRPr="000B4439" w:rsidRDefault="00DB6F91" w:rsidP="00171E8F">
            <w:pPr>
              <w:pStyle w:val="ConsPlusNormal"/>
              <w:rPr>
                <w:rFonts w:ascii="Times New Roman" w:hAnsi="Times New Roman" w:cs="Times New Roman"/>
                <w:sz w:val="26"/>
                <w:szCs w:val="26"/>
              </w:rPr>
            </w:pPr>
            <w:r w:rsidRPr="000B4439">
              <w:rPr>
                <w:rFonts w:ascii="Times New Roman" w:hAnsi="Times New Roman" w:cs="Times New Roman"/>
                <w:sz w:val="26"/>
                <w:szCs w:val="26"/>
              </w:rPr>
              <w:t>Объемы финансиров</w:t>
            </w:r>
            <w:r w:rsidRPr="000B4439">
              <w:rPr>
                <w:rFonts w:ascii="Times New Roman" w:hAnsi="Times New Roman" w:cs="Times New Roman"/>
                <w:sz w:val="26"/>
                <w:szCs w:val="26"/>
              </w:rPr>
              <w:t>а</w:t>
            </w:r>
            <w:r w:rsidRPr="000B4439">
              <w:rPr>
                <w:rFonts w:ascii="Times New Roman" w:hAnsi="Times New Roman" w:cs="Times New Roman"/>
                <w:sz w:val="26"/>
                <w:szCs w:val="26"/>
              </w:rPr>
              <w:t>ния программы</w:t>
            </w:r>
          </w:p>
        </w:tc>
        <w:tc>
          <w:tcPr>
            <w:tcW w:w="6576" w:type="dxa"/>
            <w:tcBorders>
              <w:top w:val="single" w:sz="4" w:space="0" w:color="auto"/>
              <w:left w:val="single" w:sz="4" w:space="0" w:color="auto"/>
              <w:bottom w:val="single" w:sz="4" w:space="0" w:color="auto"/>
              <w:right w:val="single" w:sz="4" w:space="0" w:color="auto"/>
            </w:tcBorders>
          </w:tcPr>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Общий объем финансирования Подпрограм</w:t>
            </w:r>
            <w:r w:rsidR="00FF7511">
              <w:rPr>
                <w:rFonts w:ascii="Times New Roman" w:hAnsi="Times New Roman" w:cs="Times New Roman"/>
                <w:sz w:val="26"/>
                <w:szCs w:val="26"/>
              </w:rPr>
              <w:t>мы на период 2015-202</w:t>
            </w:r>
            <w:r w:rsidR="003C4A49">
              <w:rPr>
                <w:rFonts w:ascii="Times New Roman" w:hAnsi="Times New Roman" w:cs="Times New Roman"/>
                <w:sz w:val="26"/>
                <w:szCs w:val="26"/>
              </w:rPr>
              <w:t>1</w:t>
            </w:r>
            <w:r w:rsidR="00FF7511">
              <w:rPr>
                <w:rFonts w:ascii="Times New Roman" w:hAnsi="Times New Roman" w:cs="Times New Roman"/>
                <w:sz w:val="26"/>
                <w:szCs w:val="26"/>
              </w:rPr>
              <w:t xml:space="preserve"> гг.  пре</w:t>
            </w:r>
            <w:r w:rsidRPr="00DB6F91">
              <w:rPr>
                <w:rFonts w:ascii="Times New Roman" w:hAnsi="Times New Roman" w:cs="Times New Roman"/>
                <w:sz w:val="26"/>
                <w:szCs w:val="26"/>
              </w:rPr>
              <w:t xml:space="preserve">дусматривается в размере </w:t>
            </w:r>
            <w:r w:rsidR="00BA4390">
              <w:rPr>
                <w:rFonts w:ascii="Times New Roman" w:hAnsi="Times New Roman" w:cs="Times New Roman"/>
                <w:sz w:val="26"/>
                <w:szCs w:val="26"/>
              </w:rPr>
              <w:t>210480,1</w:t>
            </w:r>
            <w:r w:rsidR="0032186D" w:rsidRPr="00DB6F91">
              <w:rPr>
                <w:rFonts w:ascii="Times New Roman" w:hAnsi="Times New Roman" w:cs="Times New Roman"/>
                <w:sz w:val="26"/>
                <w:szCs w:val="26"/>
              </w:rPr>
              <w:t xml:space="preserve">  </w:t>
            </w:r>
            <w:r w:rsidRPr="00DB6F91">
              <w:rPr>
                <w:rFonts w:ascii="Times New Roman" w:hAnsi="Times New Roman" w:cs="Times New Roman"/>
                <w:sz w:val="26"/>
                <w:szCs w:val="26"/>
              </w:rPr>
              <w:t>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в том числе средства бюджета муниципального о</w:t>
            </w:r>
            <w:r w:rsidRPr="00DB6F91">
              <w:rPr>
                <w:rFonts w:ascii="Times New Roman" w:hAnsi="Times New Roman" w:cs="Times New Roman"/>
                <w:sz w:val="26"/>
                <w:szCs w:val="26"/>
              </w:rPr>
              <w:t>б</w:t>
            </w:r>
            <w:r w:rsidRPr="00DB6F91">
              <w:rPr>
                <w:rFonts w:ascii="Times New Roman" w:hAnsi="Times New Roman" w:cs="Times New Roman"/>
                <w:sz w:val="26"/>
                <w:szCs w:val="26"/>
              </w:rPr>
              <w:t xml:space="preserve">разования муниципального района «Ижемский»  </w:t>
            </w:r>
            <w:r w:rsidR="00BA4390">
              <w:rPr>
                <w:rFonts w:ascii="Times New Roman" w:hAnsi="Times New Roman" w:cs="Times New Roman"/>
                <w:sz w:val="26"/>
                <w:szCs w:val="26"/>
              </w:rPr>
              <w:t>123662,6</w:t>
            </w:r>
            <w:r w:rsidRPr="00DB6F91">
              <w:rPr>
                <w:rFonts w:ascii="Times New Roman" w:hAnsi="Times New Roman" w:cs="Times New Roman"/>
                <w:sz w:val="26"/>
                <w:szCs w:val="26"/>
              </w:rPr>
              <w:t xml:space="preserve"> тыс. руб., в т.ч. по годам:</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2015 год -     3276,9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2016 год -   15092,9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2017 год -   13654,9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2018 год -   </w:t>
            </w:r>
            <w:r w:rsidR="00CF6A1A">
              <w:rPr>
                <w:rFonts w:ascii="Times New Roman" w:hAnsi="Times New Roman" w:cs="Times New Roman"/>
                <w:sz w:val="26"/>
                <w:szCs w:val="26"/>
              </w:rPr>
              <w:t>70671,9</w:t>
            </w:r>
            <w:r w:rsidRPr="00DB6F91">
              <w:rPr>
                <w:rFonts w:ascii="Times New Roman" w:hAnsi="Times New Roman" w:cs="Times New Roman"/>
                <w:sz w:val="26"/>
                <w:szCs w:val="26"/>
              </w:rPr>
              <w:t xml:space="preserve">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2019 год -   </w:t>
            </w:r>
            <w:r w:rsidR="00BA4390">
              <w:rPr>
                <w:rFonts w:ascii="Times New Roman" w:hAnsi="Times New Roman" w:cs="Times New Roman"/>
                <w:sz w:val="26"/>
                <w:szCs w:val="26"/>
              </w:rPr>
              <w:t>8605,8</w:t>
            </w:r>
            <w:r w:rsidR="006670E1">
              <w:rPr>
                <w:rFonts w:ascii="Times New Roman" w:hAnsi="Times New Roman" w:cs="Times New Roman"/>
                <w:sz w:val="26"/>
                <w:szCs w:val="26"/>
              </w:rPr>
              <w:t xml:space="preserve">  тыс. руб.;</w:t>
            </w:r>
          </w:p>
          <w:p w:rsid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2020 год -   5</w:t>
            </w:r>
            <w:r w:rsidR="00403222">
              <w:rPr>
                <w:rFonts w:ascii="Times New Roman" w:hAnsi="Times New Roman" w:cs="Times New Roman"/>
                <w:sz w:val="26"/>
                <w:szCs w:val="26"/>
              </w:rPr>
              <w:t>724</w:t>
            </w:r>
            <w:r w:rsidRPr="00DB6F91">
              <w:rPr>
                <w:rFonts w:ascii="Times New Roman" w:hAnsi="Times New Roman" w:cs="Times New Roman"/>
                <w:sz w:val="26"/>
                <w:szCs w:val="26"/>
              </w:rPr>
              <w:t>,0  тыс. руб.</w:t>
            </w:r>
            <w:r w:rsidR="006670E1">
              <w:rPr>
                <w:rFonts w:ascii="Times New Roman" w:hAnsi="Times New Roman" w:cs="Times New Roman"/>
                <w:sz w:val="26"/>
                <w:szCs w:val="26"/>
              </w:rPr>
              <w:t>;</w:t>
            </w:r>
          </w:p>
          <w:p w:rsidR="006670E1" w:rsidRPr="00DB6F91" w:rsidRDefault="006670E1" w:rsidP="00DB6F91">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6071,0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средства республиканского бюджета Республики Коми -  </w:t>
            </w:r>
            <w:r w:rsidR="00BA4390">
              <w:rPr>
                <w:rFonts w:ascii="Times New Roman" w:hAnsi="Times New Roman" w:cs="Times New Roman"/>
                <w:sz w:val="26"/>
                <w:szCs w:val="26"/>
              </w:rPr>
              <w:t>86817,5</w:t>
            </w:r>
            <w:r w:rsidR="00CF6A1A">
              <w:rPr>
                <w:rFonts w:ascii="Times New Roman" w:hAnsi="Times New Roman" w:cs="Times New Roman"/>
                <w:sz w:val="26"/>
                <w:szCs w:val="26"/>
              </w:rPr>
              <w:t xml:space="preserve"> </w:t>
            </w:r>
            <w:r w:rsidRPr="00DB6F91">
              <w:rPr>
                <w:rFonts w:ascii="Times New Roman" w:hAnsi="Times New Roman" w:cs="Times New Roman"/>
                <w:sz w:val="26"/>
                <w:szCs w:val="26"/>
              </w:rPr>
              <w:t>тыс. руб., в том числе по годам:</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2015 год -  10169,9 тыс.руб.;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2016 год -  11564,4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2017 год -  12342,6 тыс. руб.;</w:t>
            </w:r>
          </w:p>
          <w:p w:rsidR="00DB6F91" w:rsidRP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2018 год -  </w:t>
            </w:r>
            <w:r w:rsidR="00CF6A1A">
              <w:rPr>
                <w:rFonts w:ascii="Times New Roman" w:hAnsi="Times New Roman" w:cs="Times New Roman"/>
                <w:sz w:val="26"/>
                <w:szCs w:val="26"/>
              </w:rPr>
              <w:t>43116,1</w:t>
            </w:r>
            <w:r w:rsidRPr="00DB6F91">
              <w:rPr>
                <w:rFonts w:ascii="Times New Roman" w:hAnsi="Times New Roman" w:cs="Times New Roman"/>
                <w:sz w:val="26"/>
                <w:szCs w:val="26"/>
              </w:rPr>
              <w:t xml:space="preserve"> тыс. руб.;</w:t>
            </w:r>
          </w:p>
          <w:p w:rsidR="00DB6F91" w:rsidRPr="00DB6F91" w:rsidRDefault="00403222" w:rsidP="00DB6F91">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BB1086">
              <w:rPr>
                <w:rFonts w:ascii="Times New Roman" w:hAnsi="Times New Roman" w:cs="Times New Roman"/>
                <w:sz w:val="26"/>
                <w:szCs w:val="26"/>
              </w:rPr>
              <w:t>10189,7</w:t>
            </w:r>
            <w:r w:rsidR="00DB6F91" w:rsidRPr="00DB6F91">
              <w:rPr>
                <w:rFonts w:ascii="Times New Roman" w:hAnsi="Times New Roman" w:cs="Times New Roman"/>
                <w:sz w:val="26"/>
                <w:szCs w:val="26"/>
              </w:rPr>
              <w:t xml:space="preserve"> тыс. руб.;</w:t>
            </w:r>
          </w:p>
          <w:p w:rsidR="00DB6F91" w:rsidRDefault="00DB6F91" w:rsidP="00DB6F91">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2020 год -         0,0 тыс. руб.</w:t>
            </w:r>
            <w:r w:rsidR="006670E1">
              <w:rPr>
                <w:rFonts w:ascii="Times New Roman" w:hAnsi="Times New Roman" w:cs="Times New Roman"/>
                <w:sz w:val="26"/>
                <w:szCs w:val="26"/>
              </w:rPr>
              <w:t>;</w:t>
            </w:r>
          </w:p>
          <w:p w:rsidR="006670E1" w:rsidRPr="000B4439" w:rsidRDefault="006670E1" w:rsidP="00DB6F91">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2021 год -         0,0 тыс. руб. </w:t>
            </w:r>
          </w:p>
        </w:tc>
      </w:tr>
    </w:tbl>
    <w:p w:rsidR="00DB6F91" w:rsidRDefault="00DB6F91" w:rsidP="00DB6F91">
      <w:pPr>
        <w:pStyle w:val="ConsPlusNormal"/>
        <w:ind w:left="708" w:firstLine="1"/>
        <w:jc w:val="right"/>
        <w:rPr>
          <w:rFonts w:ascii="Times New Roman" w:hAnsi="Times New Roman" w:cs="Times New Roman"/>
          <w:sz w:val="26"/>
          <w:szCs w:val="26"/>
        </w:rPr>
      </w:pPr>
      <w:r>
        <w:rPr>
          <w:rFonts w:ascii="Times New Roman" w:hAnsi="Times New Roman" w:cs="Times New Roman"/>
          <w:sz w:val="26"/>
          <w:szCs w:val="26"/>
        </w:rPr>
        <w:t>»</w:t>
      </w:r>
      <w:r w:rsidR="00171E8F">
        <w:rPr>
          <w:rFonts w:ascii="Times New Roman" w:hAnsi="Times New Roman" w:cs="Times New Roman"/>
          <w:sz w:val="26"/>
          <w:szCs w:val="26"/>
        </w:rPr>
        <w:t>;</w:t>
      </w:r>
    </w:p>
    <w:p w:rsidR="00DB6F91" w:rsidRDefault="00DB6F91" w:rsidP="00624CE3">
      <w:pPr>
        <w:pStyle w:val="ConsPlusNormal"/>
        <w:ind w:left="708" w:firstLine="1"/>
        <w:jc w:val="both"/>
        <w:rPr>
          <w:rFonts w:ascii="Times New Roman" w:hAnsi="Times New Roman" w:cs="Times New Roman"/>
          <w:sz w:val="26"/>
          <w:szCs w:val="26"/>
        </w:rPr>
      </w:pPr>
    </w:p>
    <w:p w:rsidR="003C4A49" w:rsidRDefault="003C4A49" w:rsidP="00485BF1">
      <w:pPr>
        <w:pStyle w:val="ConsPlusNormal"/>
        <w:jc w:val="both"/>
        <w:rPr>
          <w:rFonts w:ascii="Times New Roman" w:hAnsi="Times New Roman" w:cs="Times New Roman"/>
          <w:sz w:val="26"/>
          <w:szCs w:val="26"/>
        </w:rPr>
      </w:pPr>
    </w:p>
    <w:p w:rsidR="00624CE3" w:rsidRDefault="00BB1086" w:rsidP="008B33B3">
      <w:pPr>
        <w:pStyle w:val="ConsPlusNormal"/>
        <w:ind w:left="708" w:firstLine="1"/>
        <w:jc w:val="both"/>
        <w:rPr>
          <w:rFonts w:ascii="Times New Roman" w:hAnsi="Times New Roman" w:cs="Times New Roman"/>
          <w:sz w:val="26"/>
          <w:szCs w:val="26"/>
        </w:rPr>
      </w:pPr>
      <w:r>
        <w:rPr>
          <w:rFonts w:ascii="Times New Roman" w:hAnsi="Times New Roman" w:cs="Times New Roman"/>
          <w:sz w:val="26"/>
          <w:szCs w:val="26"/>
        </w:rPr>
        <w:t>4</w:t>
      </w:r>
      <w:r w:rsidR="00DB6F91">
        <w:rPr>
          <w:rFonts w:ascii="Times New Roman" w:hAnsi="Times New Roman" w:cs="Times New Roman"/>
          <w:sz w:val="26"/>
          <w:szCs w:val="26"/>
        </w:rPr>
        <w:t xml:space="preserve">) </w:t>
      </w:r>
      <w:r w:rsidR="00624CE3" w:rsidRPr="007078DB">
        <w:rPr>
          <w:rFonts w:ascii="Times New Roman" w:hAnsi="Times New Roman" w:cs="Times New Roman"/>
          <w:sz w:val="26"/>
          <w:szCs w:val="26"/>
        </w:rPr>
        <w:t xml:space="preserve">раздел 6 подпрограммы </w:t>
      </w:r>
      <w:r w:rsidR="00624CE3">
        <w:rPr>
          <w:rFonts w:ascii="Times New Roman" w:hAnsi="Times New Roman" w:cs="Times New Roman"/>
          <w:sz w:val="26"/>
          <w:szCs w:val="26"/>
        </w:rPr>
        <w:t>1 изложить в следующей редакции:</w:t>
      </w:r>
    </w:p>
    <w:p w:rsidR="00BA4390" w:rsidRPr="00DB6F91" w:rsidRDefault="00624CE3"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r w:rsidR="00BA4390" w:rsidRPr="00DB6F91">
        <w:rPr>
          <w:rFonts w:ascii="Times New Roman" w:hAnsi="Times New Roman" w:cs="Times New Roman"/>
          <w:sz w:val="26"/>
          <w:szCs w:val="26"/>
        </w:rPr>
        <w:t>Общий объем финансирования Подпрограм</w:t>
      </w:r>
      <w:r w:rsidR="00BA4390">
        <w:rPr>
          <w:rFonts w:ascii="Times New Roman" w:hAnsi="Times New Roman" w:cs="Times New Roman"/>
          <w:sz w:val="26"/>
          <w:szCs w:val="26"/>
        </w:rPr>
        <w:t>мы на период 2015-2021 гг.  пр</w:t>
      </w:r>
      <w:r w:rsidR="00BA4390">
        <w:rPr>
          <w:rFonts w:ascii="Times New Roman" w:hAnsi="Times New Roman" w:cs="Times New Roman"/>
          <w:sz w:val="26"/>
          <w:szCs w:val="26"/>
        </w:rPr>
        <w:t>е</w:t>
      </w:r>
      <w:r w:rsidR="00BA4390" w:rsidRPr="00DB6F91">
        <w:rPr>
          <w:rFonts w:ascii="Times New Roman" w:hAnsi="Times New Roman" w:cs="Times New Roman"/>
          <w:sz w:val="26"/>
          <w:szCs w:val="26"/>
        </w:rPr>
        <w:t xml:space="preserve">дусматривается в размере </w:t>
      </w:r>
      <w:r w:rsidR="00BA4390">
        <w:rPr>
          <w:rFonts w:ascii="Times New Roman" w:hAnsi="Times New Roman" w:cs="Times New Roman"/>
          <w:sz w:val="26"/>
          <w:szCs w:val="26"/>
        </w:rPr>
        <w:t>210480,1</w:t>
      </w:r>
      <w:r w:rsidR="00BA4390" w:rsidRPr="00DB6F91">
        <w:rPr>
          <w:rFonts w:ascii="Times New Roman" w:hAnsi="Times New Roman" w:cs="Times New Roman"/>
          <w:sz w:val="26"/>
          <w:szCs w:val="26"/>
        </w:rPr>
        <w:t xml:space="preserve">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в том числе средства бюджета муниципального образования муниципального района «Ижемский»  </w:t>
      </w:r>
      <w:r>
        <w:rPr>
          <w:rFonts w:ascii="Times New Roman" w:hAnsi="Times New Roman" w:cs="Times New Roman"/>
          <w:sz w:val="26"/>
          <w:szCs w:val="26"/>
        </w:rPr>
        <w:t>123662,6</w:t>
      </w:r>
      <w:r w:rsidRPr="00DB6F91">
        <w:rPr>
          <w:rFonts w:ascii="Times New Roman" w:hAnsi="Times New Roman" w:cs="Times New Roman"/>
          <w:sz w:val="26"/>
          <w:szCs w:val="26"/>
        </w:rPr>
        <w:t xml:space="preserve"> тыс. руб., в т.ч. по годам:</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2015 год -     3276,9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2016 год -   15092,9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2017 год -   13654,9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2018 год -   </w:t>
      </w:r>
      <w:r>
        <w:rPr>
          <w:rFonts w:ascii="Times New Roman" w:hAnsi="Times New Roman" w:cs="Times New Roman"/>
          <w:sz w:val="26"/>
          <w:szCs w:val="26"/>
        </w:rPr>
        <w:t>70671,9</w:t>
      </w:r>
      <w:r w:rsidRPr="00DB6F91">
        <w:rPr>
          <w:rFonts w:ascii="Times New Roman" w:hAnsi="Times New Roman" w:cs="Times New Roman"/>
          <w:sz w:val="26"/>
          <w:szCs w:val="26"/>
        </w:rPr>
        <w:t xml:space="preserve">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2019 год -   </w:t>
      </w:r>
      <w:r>
        <w:rPr>
          <w:rFonts w:ascii="Times New Roman" w:hAnsi="Times New Roman" w:cs="Times New Roman"/>
          <w:sz w:val="26"/>
          <w:szCs w:val="26"/>
        </w:rPr>
        <w:t>8605,8  тыс. руб.;</w:t>
      </w:r>
    </w:p>
    <w:p w:rsidR="00BA4390"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2020 год -   5</w:t>
      </w:r>
      <w:r>
        <w:rPr>
          <w:rFonts w:ascii="Times New Roman" w:hAnsi="Times New Roman" w:cs="Times New Roman"/>
          <w:sz w:val="26"/>
          <w:szCs w:val="26"/>
        </w:rPr>
        <w:t>724</w:t>
      </w:r>
      <w:r w:rsidRPr="00DB6F91">
        <w:rPr>
          <w:rFonts w:ascii="Times New Roman" w:hAnsi="Times New Roman" w:cs="Times New Roman"/>
          <w:sz w:val="26"/>
          <w:szCs w:val="26"/>
        </w:rPr>
        <w:t>,0  тыс. руб.</w:t>
      </w:r>
      <w:r>
        <w:rPr>
          <w:rFonts w:ascii="Times New Roman" w:hAnsi="Times New Roman" w:cs="Times New Roman"/>
          <w:sz w:val="26"/>
          <w:szCs w:val="26"/>
        </w:rPr>
        <w:t>;</w:t>
      </w:r>
    </w:p>
    <w:p w:rsidR="00BA4390" w:rsidRPr="00DB6F91"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6071,0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средства республиканского бюджета Республики Коми -  </w:t>
      </w:r>
      <w:r>
        <w:rPr>
          <w:rFonts w:ascii="Times New Roman" w:hAnsi="Times New Roman" w:cs="Times New Roman"/>
          <w:sz w:val="26"/>
          <w:szCs w:val="26"/>
        </w:rPr>
        <w:t xml:space="preserve">86817,5 </w:t>
      </w:r>
      <w:r w:rsidRPr="00DB6F91">
        <w:rPr>
          <w:rFonts w:ascii="Times New Roman" w:hAnsi="Times New Roman" w:cs="Times New Roman"/>
          <w:sz w:val="26"/>
          <w:szCs w:val="26"/>
        </w:rPr>
        <w:t>тыс. руб., в том числе по годам:</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2015 год -  10169,9 тыс.руб.;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2016 год -  11564,4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2017 год -  12342,6 тыс. руб.;</w:t>
      </w:r>
    </w:p>
    <w:p w:rsidR="00BA4390" w:rsidRPr="00DB6F91"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 xml:space="preserve">2018 год -  </w:t>
      </w:r>
      <w:r>
        <w:rPr>
          <w:rFonts w:ascii="Times New Roman" w:hAnsi="Times New Roman" w:cs="Times New Roman"/>
          <w:sz w:val="26"/>
          <w:szCs w:val="26"/>
        </w:rPr>
        <w:t>43116,1</w:t>
      </w:r>
      <w:r w:rsidRPr="00DB6F91">
        <w:rPr>
          <w:rFonts w:ascii="Times New Roman" w:hAnsi="Times New Roman" w:cs="Times New Roman"/>
          <w:sz w:val="26"/>
          <w:szCs w:val="26"/>
        </w:rPr>
        <w:t xml:space="preserve"> тыс. руб.;</w:t>
      </w:r>
    </w:p>
    <w:p w:rsidR="00BA4390" w:rsidRPr="00DB6F91"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lastRenderedPageBreak/>
        <w:t>2019 год -  10189,7</w:t>
      </w:r>
      <w:r w:rsidRPr="00DB6F91">
        <w:rPr>
          <w:rFonts w:ascii="Times New Roman" w:hAnsi="Times New Roman" w:cs="Times New Roman"/>
          <w:sz w:val="26"/>
          <w:szCs w:val="26"/>
        </w:rPr>
        <w:t xml:space="preserve"> тыс. руб.;</w:t>
      </w:r>
    </w:p>
    <w:p w:rsidR="00BA4390" w:rsidRDefault="00BA4390" w:rsidP="00BA4390">
      <w:pPr>
        <w:pStyle w:val="ConsPlusNormal"/>
        <w:ind w:firstLine="567"/>
        <w:jc w:val="both"/>
        <w:rPr>
          <w:rFonts w:ascii="Times New Roman" w:hAnsi="Times New Roman" w:cs="Times New Roman"/>
          <w:sz w:val="26"/>
          <w:szCs w:val="26"/>
        </w:rPr>
      </w:pPr>
      <w:r w:rsidRPr="00DB6F91">
        <w:rPr>
          <w:rFonts w:ascii="Times New Roman" w:hAnsi="Times New Roman" w:cs="Times New Roman"/>
          <w:sz w:val="26"/>
          <w:szCs w:val="26"/>
        </w:rPr>
        <w:t>2020 год -         0,0 тыс. руб.</w:t>
      </w:r>
      <w:r>
        <w:rPr>
          <w:rFonts w:ascii="Times New Roman" w:hAnsi="Times New Roman" w:cs="Times New Roman"/>
          <w:sz w:val="26"/>
          <w:szCs w:val="26"/>
        </w:rPr>
        <w:t>;</w:t>
      </w:r>
    </w:p>
    <w:p w:rsidR="00333717" w:rsidRDefault="00BA4390" w:rsidP="00BA4390">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2021 год -         0,0 тыс. руб.</w:t>
      </w:r>
      <w:r w:rsidR="00333717">
        <w:rPr>
          <w:rFonts w:ascii="Times New Roman" w:hAnsi="Times New Roman" w:cs="Times New Roman"/>
          <w:sz w:val="26"/>
          <w:szCs w:val="26"/>
        </w:rPr>
        <w:t xml:space="preserve"> </w:t>
      </w:r>
    </w:p>
    <w:p w:rsidR="00624CE3" w:rsidRDefault="00624CE3" w:rsidP="00333717">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Ресурсное обеспечение подпрограммы в целом, а также по годам реализации подпрограммы и источникам финансирования приводится в приложении 1 к </w:t>
      </w:r>
      <w:r w:rsidR="00BB1086">
        <w:rPr>
          <w:rFonts w:ascii="Times New Roman" w:hAnsi="Times New Roman" w:cs="Times New Roman"/>
          <w:sz w:val="26"/>
          <w:szCs w:val="26"/>
        </w:rPr>
        <w:t xml:space="preserve">     </w:t>
      </w:r>
      <w:r>
        <w:rPr>
          <w:rFonts w:ascii="Times New Roman" w:hAnsi="Times New Roman" w:cs="Times New Roman"/>
          <w:sz w:val="26"/>
          <w:szCs w:val="26"/>
        </w:rPr>
        <w:t>Программе (таблицы 4 и 5).»</w:t>
      </w:r>
      <w:r w:rsidR="00171E8F">
        <w:rPr>
          <w:rFonts w:ascii="Times New Roman" w:hAnsi="Times New Roman" w:cs="Times New Roman"/>
          <w:sz w:val="26"/>
          <w:szCs w:val="26"/>
        </w:rPr>
        <w:t>;</w:t>
      </w:r>
    </w:p>
    <w:p w:rsidR="00BB1086" w:rsidRDefault="00BB1086" w:rsidP="00333717">
      <w:pPr>
        <w:tabs>
          <w:tab w:val="left" w:pos="426"/>
        </w:tabs>
        <w:autoSpaceDE w:val="0"/>
        <w:autoSpaceDN w:val="0"/>
        <w:adjustRightInd w:val="0"/>
        <w:spacing w:after="0" w:line="240" w:lineRule="auto"/>
        <w:ind w:firstLine="567"/>
        <w:jc w:val="both"/>
        <w:rPr>
          <w:rFonts w:ascii="Times New Roman" w:hAnsi="Times New Roman" w:cs="Times New Roman"/>
          <w:sz w:val="26"/>
          <w:szCs w:val="26"/>
        </w:rPr>
      </w:pPr>
    </w:p>
    <w:p w:rsidR="00826AE8" w:rsidRPr="00881830" w:rsidRDefault="00826AE8" w:rsidP="00826AE8">
      <w:pPr>
        <w:tabs>
          <w:tab w:val="left" w:pos="426"/>
        </w:tab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5) позицию </w:t>
      </w:r>
      <w:r w:rsidRPr="00881830">
        <w:rPr>
          <w:rFonts w:ascii="Times New Roman" w:hAnsi="Times New Roman" w:cs="Times New Roman"/>
          <w:sz w:val="26"/>
          <w:szCs w:val="26"/>
        </w:rPr>
        <w:t>«Объемы финансирования подпрограммы» паспорта подпрогра</w:t>
      </w:r>
      <w:r w:rsidRPr="00881830">
        <w:rPr>
          <w:rFonts w:ascii="Times New Roman" w:hAnsi="Times New Roman" w:cs="Times New Roman"/>
          <w:sz w:val="26"/>
          <w:szCs w:val="26"/>
        </w:rPr>
        <w:t>м</w:t>
      </w:r>
      <w:r w:rsidRPr="00881830">
        <w:rPr>
          <w:rFonts w:ascii="Times New Roman" w:hAnsi="Times New Roman" w:cs="Times New Roman"/>
          <w:sz w:val="26"/>
          <w:szCs w:val="26"/>
        </w:rPr>
        <w:t xml:space="preserve">мы </w:t>
      </w:r>
      <w:r>
        <w:rPr>
          <w:rFonts w:ascii="Times New Roman" w:hAnsi="Times New Roman" w:cs="Times New Roman"/>
          <w:sz w:val="26"/>
          <w:szCs w:val="26"/>
        </w:rPr>
        <w:t xml:space="preserve">2 </w:t>
      </w:r>
      <w:r w:rsidRPr="00881830">
        <w:rPr>
          <w:rFonts w:ascii="Times New Roman" w:hAnsi="Times New Roman" w:cs="Times New Roman"/>
          <w:sz w:val="26"/>
          <w:szCs w:val="26"/>
        </w:rPr>
        <w:t>«</w:t>
      </w:r>
      <w:r>
        <w:rPr>
          <w:rFonts w:ascii="Times New Roman" w:hAnsi="Times New Roman" w:cs="Times New Roman"/>
          <w:sz w:val="26"/>
          <w:szCs w:val="26"/>
        </w:rPr>
        <w:t>Организация транспортного обслуживания населения на территории мун</w:t>
      </w:r>
      <w:r>
        <w:rPr>
          <w:rFonts w:ascii="Times New Roman" w:hAnsi="Times New Roman" w:cs="Times New Roman"/>
          <w:sz w:val="26"/>
          <w:szCs w:val="26"/>
        </w:rPr>
        <w:t>и</w:t>
      </w:r>
      <w:r>
        <w:rPr>
          <w:rFonts w:ascii="Times New Roman" w:hAnsi="Times New Roman" w:cs="Times New Roman"/>
          <w:sz w:val="26"/>
          <w:szCs w:val="26"/>
        </w:rPr>
        <w:t>ципального района «Ижемский</w:t>
      </w:r>
      <w:r w:rsidRPr="00881830">
        <w:rPr>
          <w:rFonts w:ascii="Times New Roman" w:hAnsi="Times New Roman" w:cs="Times New Roman"/>
          <w:sz w:val="26"/>
          <w:szCs w:val="26"/>
        </w:rPr>
        <w:t>» изложить в следующей редакции:</w:t>
      </w:r>
    </w:p>
    <w:p w:rsidR="00826AE8" w:rsidRDefault="00826AE8" w:rsidP="00826AE8">
      <w:pPr>
        <w:pStyle w:val="ab"/>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7078DB">
        <w:rPr>
          <w:rFonts w:ascii="Times New Roman" w:hAnsi="Times New Roman" w:cs="Times New Roman"/>
          <w:sz w:val="26"/>
          <w:szCs w:val="26"/>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3"/>
        <w:gridCol w:w="5465"/>
      </w:tblGrid>
      <w:tr w:rsidR="00826AE8" w:rsidRPr="007078DB" w:rsidTr="00826AE8">
        <w:trPr>
          <w:trHeight w:val="1257"/>
        </w:trPr>
        <w:tc>
          <w:tcPr>
            <w:tcW w:w="4173" w:type="dxa"/>
          </w:tcPr>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w:t>
            </w:r>
          </w:p>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подпрограммы</w:t>
            </w:r>
          </w:p>
        </w:tc>
        <w:tc>
          <w:tcPr>
            <w:tcW w:w="5465" w:type="dxa"/>
          </w:tcPr>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Общий объем финансирования подпрограммы на период 201</w:t>
            </w:r>
            <w:r>
              <w:rPr>
                <w:rFonts w:ascii="Times New Roman" w:hAnsi="Times New Roman" w:cs="Times New Roman"/>
                <w:sz w:val="26"/>
                <w:szCs w:val="26"/>
              </w:rPr>
              <w:t>5</w:t>
            </w:r>
            <w:r w:rsidRPr="007078DB">
              <w:rPr>
                <w:rFonts w:ascii="Times New Roman" w:hAnsi="Times New Roman" w:cs="Times New Roman"/>
                <w:sz w:val="26"/>
                <w:szCs w:val="26"/>
              </w:rPr>
              <w:t xml:space="preserve"> - 20</w:t>
            </w:r>
            <w:r>
              <w:rPr>
                <w:rFonts w:ascii="Times New Roman" w:hAnsi="Times New Roman" w:cs="Times New Roman"/>
                <w:sz w:val="26"/>
                <w:szCs w:val="26"/>
              </w:rPr>
              <w:t>21</w:t>
            </w:r>
            <w:r w:rsidRPr="007078DB">
              <w:rPr>
                <w:rFonts w:ascii="Times New Roman" w:hAnsi="Times New Roman" w:cs="Times New Roman"/>
                <w:sz w:val="26"/>
                <w:szCs w:val="26"/>
              </w:rPr>
              <w:t xml:space="preserve"> гг. составит </w:t>
            </w:r>
            <w:r w:rsidR="00BA4390">
              <w:rPr>
                <w:rFonts w:ascii="Times New Roman" w:hAnsi="Times New Roman" w:cs="Times New Roman"/>
                <w:sz w:val="26"/>
                <w:szCs w:val="26"/>
              </w:rPr>
              <w:t>46482,8</w:t>
            </w:r>
            <w:r>
              <w:rPr>
                <w:rFonts w:ascii="Times New Roman" w:hAnsi="Times New Roman" w:cs="Times New Roman"/>
                <w:sz w:val="26"/>
                <w:szCs w:val="26"/>
              </w:rPr>
              <w:t xml:space="preserve"> </w:t>
            </w:r>
            <w:r w:rsidRPr="007078DB">
              <w:rPr>
                <w:rFonts w:ascii="Times New Roman" w:hAnsi="Times New Roman" w:cs="Times New Roman"/>
                <w:sz w:val="26"/>
                <w:szCs w:val="26"/>
              </w:rPr>
              <w:t>тыс. рублей, в том числе:</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w:t>
            </w:r>
            <w:r w:rsidRPr="007078DB">
              <w:rPr>
                <w:rFonts w:ascii="Times New Roman" w:hAnsi="Times New Roman" w:cs="Times New Roman"/>
                <w:sz w:val="26"/>
                <w:szCs w:val="26"/>
              </w:rPr>
              <w:t>а</w:t>
            </w:r>
            <w:r w:rsidRPr="007078DB">
              <w:rPr>
                <w:rFonts w:ascii="Times New Roman" w:hAnsi="Times New Roman" w:cs="Times New Roman"/>
                <w:sz w:val="26"/>
                <w:szCs w:val="26"/>
              </w:rPr>
              <w:t>ния муниципального района «Ижемский»</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 xml:space="preserve">27222,0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 в т.ч.</w:t>
            </w:r>
            <w:r>
              <w:rPr>
                <w:rFonts w:ascii="Times New Roman" w:hAnsi="Times New Roman" w:cs="Times New Roman"/>
                <w:sz w:val="26"/>
                <w:szCs w:val="26"/>
              </w:rPr>
              <w:t xml:space="preserve"> </w:t>
            </w:r>
            <w:r w:rsidRPr="007078DB">
              <w:rPr>
                <w:rFonts w:ascii="Times New Roman" w:hAnsi="Times New Roman" w:cs="Times New Roman"/>
                <w:sz w:val="26"/>
                <w:szCs w:val="26"/>
              </w:rPr>
              <w:t>по годам:</w:t>
            </w:r>
          </w:p>
          <w:p w:rsidR="00826AE8" w:rsidRPr="00E96EF9"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1577,4 </w:t>
            </w:r>
            <w:r w:rsidRPr="007078DB">
              <w:rPr>
                <w:rFonts w:ascii="Times New Roman" w:hAnsi="Times New Roman" w:cs="Times New Roman"/>
                <w:sz w:val="26"/>
                <w:szCs w:val="26"/>
              </w:rPr>
              <w:t>тыс. руб.;</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2358,8 </w:t>
            </w:r>
            <w:r w:rsidRPr="007078DB">
              <w:rPr>
                <w:rFonts w:ascii="Times New Roman" w:hAnsi="Times New Roman" w:cs="Times New Roman"/>
                <w:sz w:val="26"/>
                <w:szCs w:val="26"/>
              </w:rPr>
              <w:t>тыс. руб.;</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4498,5 тыс. руб.;</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5383,3 тыс. руб.;</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5270,0 тыс. руб.;</w:t>
            </w:r>
          </w:p>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2021 год – 4300,0 тыс. руб.</w:t>
            </w:r>
          </w:p>
          <w:p w:rsidR="00826AE8"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республиканского бюджета Респу</w:t>
            </w:r>
            <w:r w:rsidRPr="007078DB">
              <w:rPr>
                <w:rFonts w:ascii="Times New Roman" w:hAnsi="Times New Roman" w:cs="Times New Roman"/>
                <w:sz w:val="26"/>
                <w:szCs w:val="26"/>
              </w:rPr>
              <w:t>б</w:t>
            </w:r>
            <w:r w:rsidRPr="007078DB">
              <w:rPr>
                <w:rFonts w:ascii="Times New Roman" w:hAnsi="Times New Roman" w:cs="Times New Roman"/>
                <w:sz w:val="26"/>
                <w:szCs w:val="26"/>
              </w:rPr>
              <w:t xml:space="preserve">лики Коми </w:t>
            </w:r>
            <w:r w:rsidR="00BA4390">
              <w:rPr>
                <w:rFonts w:ascii="Times New Roman" w:hAnsi="Times New Roman" w:cs="Times New Roman"/>
                <w:sz w:val="26"/>
                <w:szCs w:val="26"/>
              </w:rPr>
              <w:t>19260,9</w:t>
            </w:r>
            <w:r>
              <w:rPr>
                <w:rFonts w:ascii="Times New Roman" w:hAnsi="Times New Roman" w:cs="Times New Roman"/>
                <w:sz w:val="26"/>
                <w:szCs w:val="26"/>
              </w:rPr>
              <w:t xml:space="preserve">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 xml:space="preserve"> </w:t>
            </w:r>
            <w:r w:rsidRPr="007078DB">
              <w:rPr>
                <w:rFonts w:ascii="Times New Roman" w:hAnsi="Times New Roman" w:cs="Times New Roman"/>
                <w:sz w:val="26"/>
                <w:szCs w:val="26"/>
              </w:rPr>
              <w:t>в</w:t>
            </w:r>
            <w:r>
              <w:rPr>
                <w:rFonts w:ascii="Times New Roman" w:hAnsi="Times New Roman" w:cs="Times New Roman"/>
                <w:sz w:val="26"/>
                <w:szCs w:val="26"/>
              </w:rPr>
              <w:t xml:space="preserve"> </w:t>
            </w:r>
            <w:r w:rsidRPr="007078DB">
              <w:rPr>
                <w:rFonts w:ascii="Times New Roman" w:hAnsi="Times New Roman" w:cs="Times New Roman"/>
                <w:sz w:val="26"/>
                <w:szCs w:val="26"/>
              </w:rPr>
              <w:t>т.ч. по годам:</w:t>
            </w:r>
          </w:p>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826AE8" w:rsidRPr="007078DB" w:rsidRDefault="00826AE8" w:rsidP="00826A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2493</w:t>
            </w:r>
            <w:r w:rsidRPr="007078DB">
              <w:rPr>
                <w:rFonts w:ascii="Times New Roman" w:hAnsi="Times New Roman" w:cs="Times New Roman"/>
                <w:sz w:val="26"/>
                <w:szCs w:val="26"/>
              </w:rPr>
              <w:t>,</w:t>
            </w:r>
            <w:r>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826AE8" w:rsidRDefault="00826AE8" w:rsidP="00826AE8">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4888,8</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826AE8" w:rsidRDefault="00826AE8" w:rsidP="00826AE8">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2018 год -   4200,5 тыс. руб.;</w:t>
            </w:r>
          </w:p>
          <w:p w:rsidR="00826AE8" w:rsidRDefault="00BA4390" w:rsidP="00826AE8">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2019 год -   3474,0</w:t>
            </w:r>
            <w:r w:rsidR="00826AE8">
              <w:rPr>
                <w:rFonts w:ascii="Times New Roman" w:hAnsi="Times New Roman" w:cs="Times New Roman"/>
                <w:sz w:val="26"/>
                <w:szCs w:val="26"/>
              </w:rPr>
              <w:t xml:space="preserve"> тыс. руб.;</w:t>
            </w:r>
          </w:p>
          <w:p w:rsidR="00826AE8" w:rsidRDefault="00826AE8" w:rsidP="00826AE8">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2020 год -         0,0 тыс. руб.;</w:t>
            </w:r>
          </w:p>
          <w:p w:rsidR="00826AE8" w:rsidRPr="007078DB" w:rsidRDefault="00826AE8" w:rsidP="00826AE8">
            <w:pPr>
              <w:autoSpaceDE w:val="0"/>
              <w:autoSpaceDN w:val="0"/>
              <w:adjustRightInd w:val="0"/>
              <w:spacing w:after="0" w:line="240" w:lineRule="auto"/>
              <w:outlineLvl w:val="0"/>
              <w:rPr>
                <w:rFonts w:ascii="Times New Roman" w:hAnsi="Times New Roman" w:cs="Times New Roman"/>
                <w:b/>
                <w:bCs/>
                <w:sz w:val="26"/>
                <w:szCs w:val="26"/>
              </w:rPr>
            </w:pPr>
            <w:r>
              <w:rPr>
                <w:rFonts w:ascii="Times New Roman" w:hAnsi="Times New Roman" w:cs="Times New Roman"/>
                <w:sz w:val="26"/>
                <w:szCs w:val="26"/>
              </w:rPr>
              <w:t>2021 год -         0,0 тыс. руб.</w:t>
            </w:r>
          </w:p>
        </w:tc>
      </w:tr>
    </w:tbl>
    <w:p w:rsidR="00826AE8" w:rsidRDefault="00826AE8" w:rsidP="00826AE8">
      <w:pPr>
        <w:tabs>
          <w:tab w:val="left" w:pos="426"/>
        </w:tabs>
        <w:autoSpaceDE w:val="0"/>
        <w:autoSpaceDN w:val="0"/>
        <w:adjustRightInd w:val="0"/>
        <w:spacing w:after="0" w:line="240" w:lineRule="auto"/>
        <w:ind w:firstLine="567"/>
        <w:jc w:val="right"/>
        <w:rPr>
          <w:rFonts w:ascii="Times New Roman" w:hAnsi="Times New Roman" w:cs="Times New Roman"/>
          <w:sz w:val="26"/>
          <w:szCs w:val="26"/>
        </w:rPr>
      </w:pPr>
      <w:r>
        <w:rPr>
          <w:rFonts w:ascii="Times New Roman" w:hAnsi="Times New Roman" w:cs="Times New Roman"/>
          <w:sz w:val="26"/>
          <w:szCs w:val="26"/>
        </w:rPr>
        <w:t>»;</w:t>
      </w:r>
    </w:p>
    <w:p w:rsidR="00826AE8" w:rsidRDefault="00826AE8" w:rsidP="00826AE8">
      <w:pPr>
        <w:tabs>
          <w:tab w:val="left" w:pos="426"/>
        </w:tabs>
        <w:autoSpaceDE w:val="0"/>
        <w:autoSpaceDN w:val="0"/>
        <w:adjustRightInd w:val="0"/>
        <w:spacing w:after="0" w:line="240" w:lineRule="auto"/>
        <w:ind w:firstLine="567"/>
        <w:jc w:val="right"/>
        <w:rPr>
          <w:rFonts w:ascii="Times New Roman" w:hAnsi="Times New Roman" w:cs="Times New Roman"/>
          <w:sz w:val="26"/>
          <w:szCs w:val="26"/>
        </w:rPr>
      </w:pPr>
    </w:p>
    <w:p w:rsidR="00826AE8" w:rsidRDefault="00826AE8" w:rsidP="00826AE8">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6"/>
          <w:szCs w:val="26"/>
        </w:rPr>
      </w:pPr>
      <w:r>
        <w:rPr>
          <w:rFonts w:ascii="Times New Roman" w:hAnsi="Times New Roman" w:cs="Times New Roman"/>
          <w:sz w:val="26"/>
          <w:szCs w:val="26"/>
        </w:rPr>
        <w:t xml:space="preserve">6) </w:t>
      </w:r>
      <w:r w:rsidRPr="00B1468F">
        <w:rPr>
          <w:rFonts w:ascii="Times New Roman" w:hAnsi="Times New Roman" w:cs="Times New Roman"/>
          <w:sz w:val="26"/>
          <w:szCs w:val="26"/>
        </w:rPr>
        <w:t xml:space="preserve">раздел 6 подпрограммы </w:t>
      </w:r>
      <w:r>
        <w:rPr>
          <w:rFonts w:ascii="Times New Roman" w:hAnsi="Times New Roman" w:cs="Times New Roman"/>
          <w:sz w:val="26"/>
          <w:szCs w:val="26"/>
        </w:rPr>
        <w:t xml:space="preserve">2 </w:t>
      </w:r>
      <w:r w:rsidRPr="00B1468F">
        <w:rPr>
          <w:rFonts w:ascii="Times New Roman" w:hAnsi="Times New Roman" w:cs="Times New Roman"/>
          <w:sz w:val="26"/>
          <w:szCs w:val="26"/>
        </w:rPr>
        <w:t>изложить в следующей редакции:</w:t>
      </w:r>
    </w:p>
    <w:p w:rsidR="00BA4390" w:rsidRPr="007078DB" w:rsidRDefault="00826AE8"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A4390" w:rsidRPr="007078DB">
        <w:rPr>
          <w:rFonts w:ascii="Times New Roman" w:hAnsi="Times New Roman" w:cs="Times New Roman"/>
          <w:sz w:val="26"/>
          <w:szCs w:val="26"/>
        </w:rPr>
        <w:t>Общий объем финансирования подпрограммы на период 201</w:t>
      </w:r>
      <w:r w:rsidR="00BA4390">
        <w:rPr>
          <w:rFonts w:ascii="Times New Roman" w:hAnsi="Times New Roman" w:cs="Times New Roman"/>
          <w:sz w:val="26"/>
          <w:szCs w:val="26"/>
        </w:rPr>
        <w:t>5</w:t>
      </w:r>
      <w:r w:rsidR="00BA4390" w:rsidRPr="007078DB">
        <w:rPr>
          <w:rFonts w:ascii="Times New Roman" w:hAnsi="Times New Roman" w:cs="Times New Roman"/>
          <w:sz w:val="26"/>
          <w:szCs w:val="26"/>
        </w:rPr>
        <w:t xml:space="preserve"> - 20</w:t>
      </w:r>
      <w:r w:rsidR="00BA4390">
        <w:rPr>
          <w:rFonts w:ascii="Times New Roman" w:hAnsi="Times New Roman" w:cs="Times New Roman"/>
          <w:sz w:val="26"/>
          <w:szCs w:val="26"/>
        </w:rPr>
        <w:t>21</w:t>
      </w:r>
      <w:r w:rsidR="00BA4390" w:rsidRPr="007078DB">
        <w:rPr>
          <w:rFonts w:ascii="Times New Roman" w:hAnsi="Times New Roman" w:cs="Times New Roman"/>
          <w:sz w:val="26"/>
          <w:szCs w:val="26"/>
        </w:rPr>
        <w:t xml:space="preserve"> гг. составит </w:t>
      </w:r>
      <w:r w:rsidR="00BA4390">
        <w:rPr>
          <w:rFonts w:ascii="Times New Roman" w:hAnsi="Times New Roman" w:cs="Times New Roman"/>
          <w:sz w:val="26"/>
          <w:szCs w:val="26"/>
        </w:rPr>
        <w:t xml:space="preserve">46482,8 </w:t>
      </w:r>
      <w:r w:rsidR="00BA4390" w:rsidRPr="007078DB">
        <w:rPr>
          <w:rFonts w:ascii="Times New Roman" w:hAnsi="Times New Roman" w:cs="Times New Roman"/>
          <w:sz w:val="26"/>
          <w:szCs w:val="26"/>
        </w:rPr>
        <w:t>тыс. рублей, в том числе:</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образования муниципального района «Иже</w:t>
      </w:r>
      <w:r w:rsidRPr="007078DB">
        <w:rPr>
          <w:rFonts w:ascii="Times New Roman" w:hAnsi="Times New Roman" w:cs="Times New Roman"/>
          <w:sz w:val="26"/>
          <w:szCs w:val="26"/>
        </w:rPr>
        <w:t>м</w:t>
      </w:r>
      <w:r w:rsidRPr="007078DB">
        <w:rPr>
          <w:rFonts w:ascii="Times New Roman" w:hAnsi="Times New Roman" w:cs="Times New Roman"/>
          <w:sz w:val="26"/>
          <w:szCs w:val="26"/>
        </w:rPr>
        <w:t>ский»</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 xml:space="preserve">27222,0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 в т.ч.</w:t>
      </w:r>
      <w:r>
        <w:rPr>
          <w:rFonts w:ascii="Times New Roman" w:hAnsi="Times New Roman" w:cs="Times New Roman"/>
          <w:sz w:val="26"/>
          <w:szCs w:val="26"/>
        </w:rPr>
        <w:t xml:space="preserve"> </w:t>
      </w:r>
      <w:r w:rsidRPr="007078DB">
        <w:rPr>
          <w:rFonts w:ascii="Times New Roman" w:hAnsi="Times New Roman" w:cs="Times New Roman"/>
          <w:sz w:val="26"/>
          <w:szCs w:val="26"/>
        </w:rPr>
        <w:t>по годам:</w:t>
      </w:r>
    </w:p>
    <w:p w:rsidR="00BA4390" w:rsidRPr="00E96EF9"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1577,4 </w:t>
      </w:r>
      <w:r w:rsidRPr="007078DB">
        <w:rPr>
          <w:rFonts w:ascii="Times New Roman" w:hAnsi="Times New Roman" w:cs="Times New Roman"/>
          <w:sz w:val="26"/>
          <w:szCs w:val="26"/>
        </w:rPr>
        <w:t>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2358,8 </w:t>
      </w:r>
      <w:r w:rsidRPr="007078DB">
        <w:rPr>
          <w:rFonts w:ascii="Times New Roman" w:hAnsi="Times New Roman" w:cs="Times New Roman"/>
          <w:sz w:val="26"/>
          <w:szCs w:val="26"/>
        </w:rPr>
        <w:t>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4498,5 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5383,3 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5270,0 тыс. руб.;</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2021 год – 4300,0 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19260,9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 xml:space="preserve"> </w:t>
      </w:r>
      <w:r w:rsidRPr="007078DB">
        <w:rPr>
          <w:rFonts w:ascii="Times New Roman" w:hAnsi="Times New Roman" w:cs="Times New Roman"/>
          <w:sz w:val="26"/>
          <w:szCs w:val="26"/>
        </w:rPr>
        <w:t>в</w:t>
      </w:r>
      <w:r>
        <w:rPr>
          <w:rFonts w:ascii="Times New Roman" w:hAnsi="Times New Roman" w:cs="Times New Roman"/>
          <w:sz w:val="26"/>
          <w:szCs w:val="26"/>
        </w:rPr>
        <w:t xml:space="preserve"> </w:t>
      </w:r>
      <w:r w:rsidRPr="007078DB">
        <w:rPr>
          <w:rFonts w:ascii="Times New Roman" w:hAnsi="Times New Roman" w:cs="Times New Roman"/>
          <w:sz w:val="26"/>
          <w:szCs w:val="26"/>
        </w:rPr>
        <w:t>т.ч. по годам:</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lastRenderedPageBreak/>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2493</w:t>
      </w:r>
      <w:r w:rsidRPr="007078DB">
        <w:rPr>
          <w:rFonts w:ascii="Times New Roman" w:hAnsi="Times New Roman" w:cs="Times New Roman"/>
          <w:sz w:val="26"/>
          <w:szCs w:val="26"/>
        </w:rPr>
        <w:t>,</w:t>
      </w:r>
      <w:r>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4888,8</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2018 год -   4200,5 тыс. руб.;</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2019 год -   3474,0 тыс. руб.;</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2020 год -         0,0 тыс. руб.;</w:t>
      </w:r>
    </w:p>
    <w:p w:rsidR="00826AE8"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2021 год -         0,0 тыс. руб.</w:t>
      </w:r>
    </w:p>
    <w:p w:rsidR="00826AE8" w:rsidRDefault="00826AE8" w:rsidP="00826AE8">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Ресурсное обеспечение подпрограммы в целом, а также по годам реализации подпрограммы и источникам финансирования приводится в приложении к </w:t>
      </w:r>
      <w:r>
        <w:rPr>
          <w:rFonts w:ascii="Times New Roman" w:hAnsi="Times New Roman" w:cs="Times New Roman"/>
          <w:sz w:val="26"/>
          <w:szCs w:val="26"/>
        </w:rPr>
        <w:t xml:space="preserve">       </w:t>
      </w:r>
      <w:r w:rsidRPr="007078DB">
        <w:rPr>
          <w:rFonts w:ascii="Times New Roman" w:hAnsi="Times New Roman" w:cs="Times New Roman"/>
          <w:sz w:val="26"/>
          <w:szCs w:val="26"/>
        </w:rPr>
        <w:t>Программе (</w:t>
      </w:r>
      <w:hyperlink r:id="rId9"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0"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826AE8" w:rsidRDefault="00826AE8" w:rsidP="00826AE8">
      <w:pPr>
        <w:tabs>
          <w:tab w:val="left" w:pos="426"/>
        </w:tabs>
        <w:autoSpaceDE w:val="0"/>
        <w:autoSpaceDN w:val="0"/>
        <w:adjustRightInd w:val="0"/>
        <w:spacing w:after="0" w:line="240" w:lineRule="auto"/>
        <w:ind w:firstLine="567"/>
        <w:jc w:val="both"/>
        <w:rPr>
          <w:rFonts w:ascii="Times New Roman" w:hAnsi="Times New Roman" w:cs="Times New Roman"/>
          <w:sz w:val="26"/>
          <w:szCs w:val="26"/>
        </w:rPr>
      </w:pPr>
    </w:p>
    <w:p w:rsidR="00624CE3" w:rsidRPr="00881830" w:rsidRDefault="00826AE8" w:rsidP="00333717">
      <w:pPr>
        <w:tabs>
          <w:tab w:val="left" w:pos="426"/>
        </w:tab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w:t>
      </w:r>
      <w:r w:rsidR="00624CE3">
        <w:rPr>
          <w:rFonts w:ascii="Times New Roman" w:hAnsi="Times New Roman" w:cs="Times New Roman"/>
          <w:sz w:val="26"/>
          <w:szCs w:val="26"/>
        </w:rPr>
        <w:t xml:space="preserve">) </w:t>
      </w:r>
      <w:r w:rsidR="009609B5">
        <w:rPr>
          <w:rFonts w:ascii="Times New Roman" w:hAnsi="Times New Roman" w:cs="Times New Roman"/>
          <w:sz w:val="26"/>
          <w:szCs w:val="26"/>
        </w:rPr>
        <w:t>позици</w:t>
      </w:r>
      <w:r w:rsidR="00BB1086">
        <w:rPr>
          <w:rFonts w:ascii="Times New Roman" w:hAnsi="Times New Roman" w:cs="Times New Roman"/>
          <w:sz w:val="26"/>
          <w:szCs w:val="26"/>
        </w:rPr>
        <w:t>ю</w:t>
      </w:r>
      <w:r w:rsidR="00624CE3" w:rsidRPr="00881830">
        <w:rPr>
          <w:rFonts w:ascii="Times New Roman" w:hAnsi="Times New Roman" w:cs="Times New Roman"/>
          <w:sz w:val="26"/>
          <w:szCs w:val="26"/>
        </w:rPr>
        <w:t xml:space="preserve"> «Объемы финансирования подпрограммы»</w:t>
      </w:r>
      <w:r w:rsidR="00333717">
        <w:rPr>
          <w:rFonts w:ascii="Times New Roman" w:hAnsi="Times New Roman" w:cs="Times New Roman"/>
          <w:sz w:val="26"/>
          <w:szCs w:val="26"/>
        </w:rPr>
        <w:t xml:space="preserve"> </w:t>
      </w:r>
      <w:r w:rsidR="00624CE3" w:rsidRPr="00881830">
        <w:rPr>
          <w:rFonts w:ascii="Times New Roman" w:hAnsi="Times New Roman" w:cs="Times New Roman"/>
          <w:sz w:val="26"/>
          <w:szCs w:val="26"/>
        </w:rPr>
        <w:t xml:space="preserve">паспорта </w:t>
      </w:r>
      <w:r w:rsidR="00BB1086">
        <w:rPr>
          <w:rFonts w:ascii="Times New Roman" w:hAnsi="Times New Roman" w:cs="Times New Roman"/>
          <w:sz w:val="26"/>
          <w:szCs w:val="26"/>
        </w:rPr>
        <w:t xml:space="preserve">                </w:t>
      </w:r>
      <w:r w:rsidR="00624CE3" w:rsidRPr="00881830">
        <w:rPr>
          <w:rFonts w:ascii="Times New Roman" w:hAnsi="Times New Roman" w:cs="Times New Roman"/>
          <w:sz w:val="26"/>
          <w:szCs w:val="26"/>
        </w:rPr>
        <w:t>подпрограммы 3 «Повышение безопасности дорожного движения на территории муниципального района «Ижемский» изложить в следующей редакции:</w:t>
      </w:r>
    </w:p>
    <w:p w:rsidR="00624CE3" w:rsidRDefault="00624CE3" w:rsidP="00624CE3">
      <w:pPr>
        <w:pStyle w:val="ab"/>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7078DB">
        <w:rPr>
          <w:rFonts w:ascii="Times New Roman" w:hAnsi="Times New Roman" w:cs="Times New Roman"/>
          <w:sz w:val="26"/>
          <w:szCs w:val="26"/>
        </w:rPr>
        <w:t>«</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538"/>
      </w:tblGrid>
      <w:tr w:rsidR="00624CE3" w:rsidRPr="004E5DA1" w:rsidTr="00624CE3">
        <w:tc>
          <w:tcPr>
            <w:tcW w:w="4102" w:type="dxa"/>
          </w:tcPr>
          <w:p w:rsidR="00624CE3" w:rsidRPr="007078DB" w:rsidRDefault="00624CE3" w:rsidP="00171E8F">
            <w:pPr>
              <w:autoSpaceDE w:val="0"/>
              <w:autoSpaceDN w:val="0"/>
              <w:adjustRightInd w:val="0"/>
              <w:spacing w:after="0" w:line="240" w:lineRule="auto"/>
              <w:ind w:right="-48"/>
              <w:jc w:val="both"/>
              <w:rPr>
                <w:rFonts w:ascii="Times New Roman" w:hAnsi="Times New Roman" w:cs="Times New Roman"/>
                <w:sz w:val="26"/>
                <w:szCs w:val="26"/>
              </w:rPr>
            </w:pPr>
            <w:r w:rsidRPr="007078DB">
              <w:rPr>
                <w:rFonts w:ascii="Times New Roman" w:hAnsi="Times New Roman" w:cs="Times New Roman"/>
                <w:sz w:val="26"/>
                <w:szCs w:val="26"/>
              </w:rPr>
              <w:t xml:space="preserve">Объемы финансирования       </w:t>
            </w:r>
            <w:r w:rsidR="00333717">
              <w:rPr>
                <w:rFonts w:ascii="Times New Roman" w:hAnsi="Times New Roman" w:cs="Times New Roman"/>
                <w:sz w:val="26"/>
                <w:szCs w:val="26"/>
              </w:rPr>
              <w:t xml:space="preserve">  </w:t>
            </w:r>
            <w:r w:rsidRPr="007078DB">
              <w:rPr>
                <w:rFonts w:ascii="Times New Roman" w:hAnsi="Times New Roman" w:cs="Times New Roman"/>
                <w:sz w:val="26"/>
                <w:szCs w:val="26"/>
              </w:rPr>
              <w:t xml:space="preserve"> подпрограммы</w:t>
            </w:r>
          </w:p>
        </w:tc>
        <w:tc>
          <w:tcPr>
            <w:tcW w:w="5538" w:type="dxa"/>
          </w:tcPr>
          <w:p w:rsidR="00624CE3" w:rsidRPr="00E60E0E" w:rsidRDefault="00624CE3" w:rsidP="00333717">
            <w:pPr>
              <w:autoSpaceDE w:val="0"/>
              <w:autoSpaceDN w:val="0"/>
              <w:adjustRightInd w:val="0"/>
              <w:spacing w:after="0" w:line="240" w:lineRule="auto"/>
              <w:jc w:val="both"/>
              <w:rPr>
                <w:rFonts w:ascii="Times New Roman" w:hAnsi="Times New Roman" w:cs="Times New Roman"/>
                <w:sz w:val="26"/>
                <w:szCs w:val="26"/>
              </w:rPr>
            </w:pPr>
            <w:r w:rsidRPr="004E5DA1">
              <w:rPr>
                <w:rFonts w:ascii="Times New Roman" w:hAnsi="Times New Roman" w:cs="Times New Roman"/>
                <w:sz w:val="26"/>
                <w:szCs w:val="26"/>
              </w:rPr>
              <w:t>Общий объем финансиров</w:t>
            </w:r>
            <w:r>
              <w:rPr>
                <w:rFonts w:ascii="Times New Roman" w:hAnsi="Times New Roman" w:cs="Times New Roman"/>
                <w:sz w:val="26"/>
                <w:szCs w:val="26"/>
              </w:rPr>
              <w:t>ания подпрограммы на период 2015</w:t>
            </w:r>
            <w:r w:rsidRPr="004E5DA1">
              <w:rPr>
                <w:rFonts w:ascii="Times New Roman" w:hAnsi="Times New Roman" w:cs="Times New Roman"/>
                <w:sz w:val="26"/>
                <w:szCs w:val="26"/>
              </w:rPr>
              <w:t>-20</w:t>
            </w:r>
            <w:r>
              <w:rPr>
                <w:rFonts w:ascii="Times New Roman" w:hAnsi="Times New Roman" w:cs="Times New Roman"/>
                <w:sz w:val="26"/>
                <w:szCs w:val="26"/>
              </w:rPr>
              <w:t>2</w:t>
            </w:r>
            <w:r w:rsidR="009609B5">
              <w:rPr>
                <w:rFonts w:ascii="Times New Roman" w:hAnsi="Times New Roman" w:cs="Times New Roman"/>
                <w:sz w:val="26"/>
                <w:szCs w:val="26"/>
              </w:rPr>
              <w:t>1</w:t>
            </w:r>
            <w:r w:rsidRPr="004E5DA1">
              <w:rPr>
                <w:rFonts w:ascii="Times New Roman" w:hAnsi="Times New Roman" w:cs="Times New Roman"/>
                <w:sz w:val="26"/>
                <w:szCs w:val="26"/>
              </w:rPr>
              <w:t xml:space="preserve"> гг. составит  </w:t>
            </w:r>
            <w:r w:rsidR="00BA4390">
              <w:rPr>
                <w:rFonts w:ascii="Times New Roman" w:hAnsi="Times New Roman" w:cs="Times New Roman"/>
                <w:sz w:val="26"/>
                <w:szCs w:val="26"/>
              </w:rPr>
              <w:t>4839,8</w:t>
            </w:r>
            <w:r>
              <w:rPr>
                <w:rFonts w:ascii="Times New Roman" w:hAnsi="Times New Roman" w:cs="Times New Roman"/>
                <w:sz w:val="26"/>
                <w:szCs w:val="26"/>
              </w:rPr>
              <w:t xml:space="preserve">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 в том числе:</w:t>
            </w:r>
          </w:p>
          <w:p w:rsidR="00624CE3" w:rsidRDefault="00624CE3" w:rsidP="00624CE3">
            <w:pPr>
              <w:autoSpaceDE w:val="0"/>
              <w:autoSpaceDN w:val="0"/>
              <w:adjustRightInd w:val="0"/>
              <w:spacing w:after="0" w:line="240" w:lineRule="auto"/>
              <w:ind w:firstLine="567"/>
              <w:jc w:val="both"/>
              <w:rPr>
                <w:rFonts w:ascii="Times New Roman" w:hAnsi="Times New Roman" w:cs="Times New Roman"/>
                <w:sz w:val="26"/>
                <w:szCs w:val="26"/>
              </w:rPr>
            </w:pPr>
            <w:r w:rsidRPr="00E60E0E">
              <w:rPr>
                <w:rFonts w:ascii="Times New Roman" w:hAnsi="Times New Roman" w:cs="Times New Roman"/>
                <w:sz w:val="26"/>
                <w:szCs w:val="26"/>
              </w:rPr>
              <w:t>средства бюджета муниципального обр</w:t>
            </w:r>
            <w:r w:rsidRPr="00E60E0E">
              <w:rPr>
                <w:rFonts w:ascii="Times New Roman" w:hAnsi="Times New Roman" w:cs="Times New Roman"/>
                <w:sz w:val="26"/>
                <w:szCs w:val="26"/>
              </w:rPr>
              <w:t>а</w:t>
            </w:r>
            <w:r w:rsidRPr="00E60E0E">
              <w:rPr>
                <w:rFonts w:ascii="Times New Roman" w:hAnsi="Times New Roman" w:cs="Times New Roman"/>
                <w:sz w:val="26"/>
                <w:szCs w:val="26"/>
              </w:rPr>
              <w:t xml:space="preserve">зования муниципального района «Ижемский» </w:t>
            </w:r>
            <w:r w:rsidR="00BA4390">
              <w:rPr>
                <w:rFonts w:ascii="Times New Roman" w:hAnsi="Times New Roman" w:cs="Times New Roman"/>
                <w:sz w:val="26"/>
                <w:szCs w:val="26"/>
              </w:rPr>
              <w:t>4709,8</w:t>
            </w:r>
            <w:r>
              <w:rPr>
                <w:rFonts w:ascii="Times New Roman" w:hAnsi="Times New Roman" w:cs="Times New Roman"/>
                <w:sz w:val="26"/>
                <w:szCs w:val="26"/>
              </w:rPr>
              <w:t xml:space="preserve"> </w:t>
            </w:r>
            <w:r w:rsidRPr="00E60E0E">
              <w:rPr>
                <w:rFonts w:ascii="Times New Roman" w:hAnsi="Times New Roman" w:cs="Times New Roman"/>
                <w:sz w:val="26"/>
                <w:szCs w:val="26"/>
              </w:rPr>
              <w:t>тыс. руб., в т.ч. по годам:</w:t>
            </w:r>
          </w:p>
          <w:p w:rsidR="00624CE3" w:rsidRPr="00E60E0E" w:rsidRDefault="00624CE3" w:rsidP="00624CE3">
            <w:pPr>
              <w:pStyle w:val="ConsPlusCell"/>
              <w:ind w:firstLine="567"/>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 xml:space="preserve">  392,9</w:t>
            </w:r>
            <w:r w:rsidRPr="00E60E0E">
              <w:rPr>
                <w:rFonts w:ascii="Times New Roman" w:hAnsi="Times New Roman" w:cs="Times New Roman"/>
                <w:sz w:val="26"/>
                <w:szCs w:val="26"/>
              </w:rPr>
              <w:t xml:space="preserve"> тыс. руб.</w:t>
            </w:r>
          </w:p>
          <w:p w:rsidR="00624CE3" w:rsidRPr="004E5DA1" w:rsidRDefault="00624CE3" w:rsidP="00624CE3">
            <w:pPr>
              <w:pStyle w:val="ConsPlusCell"/>
              <w:ind w:firstLine="567"/>
              <w:rPr>
                <w:rFonts w:ascii="Times New Roman" w:hAnsi="Times New Roman" w:cs="Times New Roman"/>
                <w:sz w:val="26"/>
                <w:szCs w:val="26"/>
              </w:rPr>
            </w:pPr>
            <w:r w:rsidRPr="004E5DA1">
              <w:rPr>
                <w:rFonts w:ascii="Times New Roman" w:hAnsi="Times New Roman" w:cs="Times New Roman"/>
                <w:sz w:val="26"/>
                <w:szCs w:val="26"/>
              </w:rPr>
              <w:t xml:space="preserve">2016 год -   </w:t>
            </w:r>
            <w:r>
              <w:rPr>
                <w:rFonts w:ascii="Times New Roman" w:hAnsi="Times New Roman" w:cs="Times New Roman"/>
                <w:sz w:val="26"/>
                <w:szCs w:val="26"/>
              </w:rPr>
              <w:t xml:space="preserve">1705,0 </w:t>
            </w:r>
            <w:r w:rsidRPr="004E5DA1">
              <w:rPr>
                <w:rFonts w:ascii="Times New Roman" w:hAnsi="Times New Roman" w:cs="Times New Roman"/>
                <w:sz w:val="26"/>
                <w:szCs w:val="26"/>
              </w:rPr>
              <w:t xml:space="preserve">тыс. руб.;   </w:t>
            </w:r>
          </w:p>
          <w:p w:rsidR="00624CE3" w:rsidRDefault="00624CE3"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2017 год -     947,0 </w:t>
            </w:r>
            <w:r w:rsidRPr="004E5DA1">
              <w:rPr>
                <w:rFonts w:ascii="Times New Roman" w:hAnsi="Times New Roman" w:cs="Times New Roman"/>
                <w:sz w:val="26"/>
                <w:szCs w:val="26"/>
              </w:rPr>
              <w:t>тыс. руб.</w:t>
            </w:r>
            <w:r>
              <w:rPr>
                <w:rFonts w:ascii="Times New Roman" w:hAnsi="Times New Roman" w:cs="Times New Roman"/>
                <w:sz w:val="26"/>
                <w:szCs w:val="26"/>
              </w:rPr>
              <w:t>;</w:t>
            </w:r>
          </w:p>
          <w:p w:rsidR="00624CE3" w:rsidRDefault="00624CE3"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2018 год -    </w:t>
            </w:r>
            <w:r w:rsidR="00CF6A1A">
              <w:rPr>
                <w:rFonts w:ascii="Times New Roman" w:hAnsi="Times New Roman" w:cs="Times New Roman"/>
                <w:sz w:val="26"/>
                <w:szCs w:val="26"/>
              </w:rPr>
              <w:t>1484,9</w:t>
            </w:r>
            <w:r>
              <w:rPr>
                <w:rFonts w:ascii="Times New Roman" w:hAnsi="Times New Roman" w:cs="Times New Roman"/>
                <w:sz w:val="26"/>
                <w:szCs w:val="26"/>
              </w:rPr>
              <w:t xml:space="preserve"> тыс. руб.;</w:t>
            </w:r>
          </w:p>
          <w:p w:rsidR="00624CE3" w:rsidRDefault="00BB1086"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2019 год -      </w:t>
            </w:r>
            <w:r w:rsidR="00BA4390">
              <w:rPr>
                <w:rFonts w:ascii="Times New Roman" w:hAnsi="Times New Roman" w:cs="Times New Roman"/>
                <w:sz w:val="26"/>
                <w:szCs w:val="26"/>
              </w:rPr>
              <w:t>120,0</w:t>
            </w:r>
            <w:r w:rsidR="00624CE3">
              <w:rPr>
                <w:rFonts w:ascii="Times New Roman" w:hAnsi="Times New Roman" w:cs="Times New Roman"/>
                <w:sz w:val="26"/>
                <w:szCs w:val="26"/>
              </w:rPr>
              <w:t xml:space="preserve"> тыс. руб.;</w:t>
            </w:r>
          </w:p>
          <w:p w:rsidR="00624CE3" w:rsidRDefault="00624CE3"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2020 год -       </w:t>
            </w:r>
            <w:r w:rsidR="008A546A">
              <w:rPr>
                <w:rFonts w:ascii="Times New Roman" w:hAnsi="Times New Roman" w:cs="Times New Roman"/>
                <w:sz w:val="26"/>
                <w:szCs w:val="26"/>
              </w:rPr>
              <w:t>30</w:t>
            </w:r>
            <w:r>
              <w:rPr>
                <w:rFonts w:ascii="Times New Roman" w:hAnsi="Times New Roman" w:cs="Times New Roman"/>
                <w:sz w:val="26"/>
                <w:szCs w:val="26"/>
              </w:rPr>
              <w:t>,0 тыс. руб.</w:t>
            </w:r>
            <w:r w:rsidR="003C46E5">
              <w:rPr>
                <w:rFonts w:ascii="Times New Roman" w:hAnsi="Times New Roman" w:cs="Times New Roman"/>
                <w:sz w:val="26"/>
                <w:szCs w:val="26"/>
              </w:rPr>
              <w:t>;</w:t>
            </w:r>
          </w:p>
          <w:p w:rsidR="003C46E5" w:rsidRDefault="003C46E5"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2021 год -       30,0 тыс. руб.</w:t>
            </w:r>
          </w:p>
          <w:p w:rsidR="00624CE3" w:rsidRDefault="00624CE3" w:rsidP="00624CE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средства республиканского бюджета Ре</w:t>
            </w:r>
            <w:r w:rsidRPr="007078DB">
              <w:rPr>
                <w:rFonts w:ascii="Times New Roman" w:hAnsi="Times New Roman" w:cs="Times New Roman"/>
                <w:sz w:val="26"/>
                <w:szCs w:val="26"/>
              </w:rPr>
              <w:t>с</w:t>
            </w:r>
            <w:r w:rsidRPr="007078DB">
              <w:rPr>
                <w:rFonts w:ascii="Times New Roman" w:hAnsi="Times New Roman" w:cs="Times New Roman"/>
                <w:sz w:val="26"/>
                <w:szCs w:val="26"/>
              </w:rPr>
              <w:t xml:space="preserve">публики Коми </w:t>
            </w:r>
            <w:r>
              <w:rPr>
                <w:rFonts w:ascii="Times New Roman" w:hAnsi="Times New Roman" w:cs="Times New Roman"/>
                <w:sz w:val="26"/>
                <w:szCs w:val="26"/>
              </w:rPr>
              <w:t xml:space="preserve">130,0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руб.вт.ч. по годам:</w:t>
            </w:r>
          </w:p>
          <w:p w:rsidR="00624CE3" w:rsidRPr="007078DB" w:rsidRDefault="00624CE3" w:rsidP="00624CE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p>
          <w:p w:rsidR="00624CE3" w:rsidRPr="007078DB" w:rsidRDefault="00624CE3" w:rsidP="00624CE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p>
          <w:p w:rsidR="00624CE3" w:rsidRDefault="00624CE3" w:rsidP="00624CE3">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624CE3" w:rsidRDefault="00624CE3" w:rsidP="00624CE3">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2018 год -    130,0 тыс. руб.;</w:t>
            </w:r>
          </w:p>
          <w:p w:rsidR="00624CE3" w:rsidRDefault="00624CE3" w:rsidP="00624CE3">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2019 год -        0,0 тыс. руб.;</w:t>
            </w:r>
          </w:p>
          <w:p w:rsidR="00624CE3" w:rsidRDefault="00624CE3"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2020 год -        0,0 тыс. руб.</w:t>
            </w:r>
            <w:r w:rsidR="003C46E5">
              <w:rPr>
                <w:rFonts w:ascii="Times New Roman" w:hAnsi="Times New Roman" w:cs="Times New Roman"/>
                <w:sz w:val="26"/>
                <w:szCs w:val="26"/>
              </w:rPr>
              <w:t>;</w:t>
            </w:r>
          </w:p>
          <w:p w:rsidR="003C46E5" w:rsidRPr="004E5DA1" w:rsidRDefault="003C46E5" w:rsidP="00624CE3">
            <w:pPr>
              <w:pStyle w:val="ConsPlusCell"/>
              <w:ind w:firstLine="567"/>
              <w:rPr>
                <w:rFonts w:ascii="Times New Roman" w:hAnsi="Times New Roman" w:cs="Times New Roman"/>
                <w:sz w:val="26"/>
                <w:szCs w:val="26"/>
              </w:rPr>
            </w:pPr>
            <w:r>
              <w:rPr>
                <w:rFonts w:ascii="Times New Roman" w:hAnsi="Times New Roman" w:cs="Times New Roman"/>
                <w:sz w:val="26"/>
                <w:szCs w:val="26"/>
              </w:rPr>
              <w:t>2021 год -        0,0 тыс. руб.</w:t>
            </w:r>
          </w:p>
        </w:tc>
      </w:tr>
    </w:tbl>
    <w:p w:rsidR="00624CE3" w:rsidRPr="007078DB" w:rsidRDefault="00624CE3" w:rsidP="00624CE3">
      <w:pPr>
        <w:autoSpaceDE w:val="0"/>
        <w:autoSpaceDN w:val="0"/>
        <w:adjustRightInd w:val="0"/>
        <w:spacing w:after="0" w:line="240" w:lineRule="auto"/>
        <w:ind w:firstLine="567"/>
        <w:jc w:val="right"/>
        <w:rPr>
          <w:rFonts w:ascii="Times New Roman" w:hAnsi="Times New Roman" w:cs="Times New Roman"/>
          <w:sz w:val="26"/>
          <w:szCs w:val="26"/>
        </w:rPr>
      </w:pPr>
      <w:r w:rsidRPr="007078DB">
        <w:rPr>
          <w:rFonts w:ascii="Times New Roman" w:hAnsi="Times New Roman" w:cs="Times New Roman"/>
          <w:sz w:val="26"/>
          <w:szCs w:val="26"/>
        </w:rPr>
        <w:t>»;</w:t>
      </w:r>
    </w:p>
    <w:p w:rsidR="00624CE3" w:rsidRDefault="00624CE3" w:rsidP="00624CE3">
      <w:pPr>
        <w:widowControl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p>
    <w:p w:rsidR="00A943ED" w:rsidRDefault="00A943ED" w:rsidP="00A63AEB">
      <w:pPr>
        <w:tabs>
          <w:tab w:val="left" w:pos="426"/>
        </w:tabs>
        <w:autoSpaceDE w:val="0"/>
        <w:autoSpaceDN w:val="0"/>
        <w:adjustRightInd w:val="0"/>
        <w:spacing w:after="0" w:line="240" w:lineRule="auto"/>
        <w:jc w:val="both"/>
        <w:rPr>
          <w:rFonts w:ascii="Times New Roman" w:hAnsi="Times New Roman" w:cs="Times New Roman"/>
          <w:sz w:val="26"/>
          <w:szCs w:val="26"/>
        </w:rPr>
      </w:pPr>
    </w:p>
    <w:p w:rsidR="00624CE3" w:rsidRPr="007078DB" w:rsidRDefault="00765209" w:rsidP="00A63AEB">
      <w:pPr>
        <w:tabs>
          <w:tab w:val="left" w:pos="426"/>
        </w:tabs>
        <w:autoSpaceDE w:val="0"/>
        <w:autoSpaceDN w:val="0"/>
        <w:adjustRightInd w:val="0"/>
        <w:spacing w:after="0" w:line="240" w:lineRule="auto"/>
        <w:ind w:firstLine="567"/>
        <w:jc w:val="both"/>
        <w:rPr>
          <w:rFonts w:ascii="Times New Roman" w:hAnsi="Times New Roman" w:cs="Times New Roman"/>
          <w:b/>
          <w:bCs/>
          <w:sz w:val="26"/>
          <w:szCs w:val="26"/>
        </w:rPr>
      </w:pPr>
      <w:r>
        <w:rPr>
          <w:rFonts w:ascii="Times New Roman" w:hAnsi="Times New Roman" w:cs="Times New Roman"/>
          <w:sz w:val="26"/>
          <w:szCs w:val="26"/>
        </w:rPr>
        <w:t>8</w:t>
      </w:r>
      <w:r w:rsidR="00624CE3" w:rsidRPr="00A266AE">
        <w:rPr>
          <w:rFonts w:ascii="Times New Roman" w:hAnsi="Times New Roman" w:cs="Times New Roman"/>
          <w:sz w:val="26"/>
          <w:szCs w:val="26"/>
        </w:rPr>
        <w:t xml:space="preserve">) раздел 6 подпрограммы </w:t>
      </w:r>
      <w:r w:rsidR="00624CE3">
        <w:rPr>
          <w:rFonts w:ascii="Times New Roman" w:hAnsi="Times New Roman" w:cs="Times New Roman"/>
          <w:sz w:val="26"/>
          <w:szCs w:val="26"/>
        </w:rPr>
        <w:t xml:space="preserve">3 </w:t>
      </w:r>
      <w:r w:rsidR="00624CE3" w:rsidRPr="00A266AE">
        <w:rPr>
          <w:rFonts w:ascii="Times New Roman" w:hAnsi="Times New Roman" w:cs="Times New Roman"/>
          <w:sz w:val="26"/>
          <w:szCs w:val="26"/>
        </w:rPr>
        <w:t>изложить в следующей редакции:</w:t>
      </w:r>
    </w:p>
    <w:p w:rsidR="00BA4390" w:rsidRPr="00E60E0E" w:rsidRDefault="00624CE3"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A4390" w:rsidRPr="004E5DA1">
        <w:rPr>
          <w:rFonts w:ascii="Times New Roman" w:hAnsi="Times New Roman" w:cs="Times New Roman"/>
          <w:sz w:val="26"/>
          <w:szCs w:val="26"/>
        </w:rPr>
        <w:t>Общий объем финансиров</w:t>
      </w:r>
      <w:r w:rsidR="00BA4390">
        <w:rPr>
          <w:rFonts w:ascii="Times New Roman" w:hAnsi="Times New Roman" w:cs="Times New Roman"/>
          <w:sz w:val="26"/>
          <w:szCs w:val="26"/>
        </w:rPr>
        <w:t>ания подпрограммы на период 2015</w:t>
      </w:r>
      <w:r w:rsidR="00BA4390" w:rsidRPr="004E5DA1">
        <w:rPr>
          <w:rFonts w:ascii="Times New Roman" w:hAnsi="Times New Roman" w:cs="Times New Roman"/>
          <w:sz w:val="26"/>
          <w:szCs w:val="26"/>
        </w:rPr>
        <w:t>-20</w:t>
      </w:r>
      <w:r w:rsidR="00BA4390">
        <w:rPr>
          <w:rFonts w:ascii="Times New Roman" w:hAnsi="Times New Roman" w:cs="Times New Roman"/>
          <w:sz w:val="26"/>
          <w:szCs w:val="26"/>
        </w:rPr>
        <w:t>21</w:t>
      </w:r>
      <w:r w:rsidR="00BA4390" w:rsidRPr="004E5DA1">
        <w:rPr>
          <w:rFonts w:ascii="Times New Roman" w:hAnsi="Times New Roman" w:cs="Times New Roman"/>
          <w:sz w:val="26"/>
          <w:szCs w:val="26"/>
        </w:rPr>
        <w:t xml:space="preserve"> гг. составит  </w:t>
      </w:r>
      <w:r w:rsidR="00BA4390">
        <w:rPr>
          <w:rFonts w:ascii="Times New Roman" w:hAnsi="Times New Roman" w:cs="Times New Roman"/>
          <w:sz w:val="26"/>
          <w:szCs w:val="26"/>
        </w:rPr>
        <w:t xml:space="preserve">4839,8 </w:t>
      </w:r>
      <w:r w:rsidR="00BA4390" w:rsidRPr="00E60E0E">
        <w:rPr>
          <w:rFonts w:ascii="Times New Roman" w:hAnsi="Times New Roman" w:cs="Times New Roman"/>
          <w:sz w:val="26"/>
          <w:szCs w:val="26"/>
        </w:rPr>
        <w:t>тыс.</w:t>
      </w:r>
      <w:r w:rsidR="00BA4390">
        <w:rPr>
          <w:rFonts w:ascii="Times New Roman" w:hAnsi="Times New Roman" w:cs="Times New Roman"/>
          <w:sz w:val="26"/>
          <w:szCs w:val="26"/>
        </w:rPr>
        <w:t xml:space="preserve"> </w:t>
      </w:r>
      <w:r w:rsidR="00BA4390" w:rsidRPr="00E60E0E">
        <w:rPr>
          <w:rFonts w:ascii="Times New Roman" w:hAnsi="Times New Roman" w:cs="Times New Roman"/>
          <w:sz w:val="26"/>
          <w:szCs w:val="26"/>
        </w:rPr>
        <w:t>руб., в том числе:</w:t>
      </w:r>
    </w:p>
    <w:p w:rsidR="00BA4390" w:rsidRDefault="00BA4390" w:rsidP="00BA4390">
      <w:pPr>
        <w:autoSpaceDE w:val="0"/>
        <w:autoSpaceDN w:val="0"/>
        <w:adjustRightInd w:val="0"/>
        <w:spacing w:after="0" w:line="240" w:lineRule="auto"/>
        <w:ind w:firstLine="567"/>
        <w:jc w:val="both"/>
        <w:rPr>
          <w:rFonts w:ascii="Times New Roman" w:hAnsi="Times New Roman" w:cs="Times New Roman"/>
          <w:sz w:val="26"/>
          <w:szCs w:val="26"/>
        </w:rPr>
      </w:pPr>
      <w:r w:rsidRPr="00E60E0E">
        <w:rPr>
          <w:rFonts w:ascii="Times New Roman" w:hAnsi="Times New Roman" w:cs="Times New Roman"/>
          <w:sz w:val="26"/>
          <w:szCs w:val="26"/>
        </w:rPr>
        <w:t xml:space="preserve">средства бюджета муниципального образования муниципального района «Ижемский» </w:t>
      </w:r>
      <w:r>
        <w:rPr>
          <w:rFonts w:ascii="Times New Roman" w:hAnsi="Times New Roman" w:cs="Times New Roman"/>
          <w:sz w:val="26"/>
          <w:szCs w:val="26"/>
        </w:rPr>
        <w:t xml:space="preserve">4709,8 </w:t>
      </w:r>
      <w:r w:rsidRPr="00E60E0E">
        <w:rPr>
          <w:rFonts w:ascii="Times New Roman" w:hAnsi="Times New Roman" w:cs="Times New Roman"/>
          <w:sz w:val="26"/>
          <w:szCs w:val="26"/>
        </w:rPr>
        <w:t>тыс. руб., в т.ч. по годам:</w:t>
      </w:r>
    </w:p>
    <w:p w:rsidR="00BA4390" w:rsidRPr="00E60E0E" w:rsidRDefault="00BA4390" w:rsidP="00BA4390">
      <w:pPr>
        <w:pStyle w:val="ConsPlusCell"/>
        <w:ind w:firstLine="567"/>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 xml:space="preserve">  392,9</w:t>
      </w:r>
      <w:r w:rsidRPr="00E60E0E">
        <w:rPr>
          <w:rFonts w:ascii="Times New Roman" w:hAnsi="Times New Roman" w:cs="Times New Roman"/>
          <w:sz w:val="26"/>
          <w:szCs w:val="26"/>
        </w:rPr>
        <w:t xml:space="preserve"> тыс. руб.</w:t>
      </w:r>
    </w:p>
    <w:p w:rsidR="00BA4390" w:rsidRPr="004E5DA1" w:rsidRDefault="00BA4390" w:rsidP="00BA4390">
      <w:pPr>
        <w:pStyle w:val="ConsPlusCell"/>
        <w:ind w:firstLine="567"/>
        <w:rPr>
          <w:rFonts w:ascii="Times New Roman" w:hAnsi="Times New Roman" w:cs="Times New Roman"/>
          <w:sz w:val="26"/>
          <w:szCs w:val="26"/>
        </w:rPr>
      </w:pPr>
      <w:r w:rsidRPr="004E5DA1">
        <w:rPr>
          <w:rFonts w:ascii="Times New Roman" w:hAnsi="Times New Roman" w:cs="Times New Roman"/>
          <w:sz w:val="26"/>
          <w:szCs w:val="26"/>
        </w:rPr>
        <w:t xml:space="preserve">2016 год -   </w:t>
      </w:r>
      <w:r>
        <w:rPr>
          <w:rFonts w:ascii="Times New Roman" w:hAnsi="Times New Roman" w:cs="Times New Roman"/>
          <w:sz w:val="26"/>
          <w:szCs w:val="26"/>
        </w:rPr>
        <w:t xml:space="preserve">1705,0 </w:t>
      </w:r>
      <w:r w:rsidRPr="004E5DA1">
        <w:rPr>
          <w:rFonts w:ascii="Times New Roman" w:hAnsi="Times New Roman" w:cs="Times New Roman"/>
          <w:sz w:val="26"/>
          <w:szCs w:val="26"/>
        </w:rPr>
        <w:t xml:space="preserve">тыс. руб.;   </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2017 год -     947,0 </w:t>
      </w:r>
      <w:r w:rsidRPr="004E5DA1">
        <w:rPr>
          <w:rFonts w:ascii="Times New Roman" w:hAnsi="Times New Roman" w:cs="Times New Roman"/>
          <w:sz w:val="26"/>
          <w:szCs w:val="26"/>
        </w:rPr>
        <w:t>тыс. руб.</w:t>
      </w:r>
      <w:r>
        <w:rPr>
          <w:rFonts w:ascii="Times New Roman" w:hAnsi="Times New Roman" w:cs="Times New Roman"/>
          <w:sz w:val="26"/>
          <w:szCs w:val="26"/>
        </w:rPr>
        <w:t>;</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t>2018 год -    1484,9 тыс. руб.;</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lastRenderedPageBreak/>
        <w:t>2019 год -      120,0 тыс. руб.;</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t>2020 год -       30,0 тыс. руб.;</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t>2021 год -       30,0 тыс. руб.</w:t>
      </w:r>
    </w:p>
    <w:p w:rsidR="00BA4390"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130,0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руб.вт.ч. по годам:</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p>
    <w:p w:rsidR="00BA4390" w:rsidRPr="007078DB" w:rsidRDefault="00BA4390" w:rsidP="00BA439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w:t>
      </w: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0,0</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2018 год -    130,0 тыс. руб.;</w:t>
      </w:r>
    </w:p>
    <w:p w:rsidR="00BA4390" w:rsidRDefault="00BA4390" w:rsidP="00BA439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         2019 год -        0,0 тыс. руб.;</w:t>
      </w:r>
    </w:p>
    <w:p w:rsidR="00BA4390" w:rsidRDefault="00BA4390" w:rsidP="00BA4390">
      <w:pPr>
        <w:pStyle w:val="ConsPlusCell"/>
        <w:ind w:firstLine="567"/>
        <w:rPr>
          <w:rFonts w:ascii="Times New Roman" w:hAnsi="Times New Roman" w:cs="Times New Roman"/>
          <w:sz w:val="26"/>
          <w:szCs w:val="26"/>
        </w:rPr>
      </w:pPr>
      <w:r>
        <w:rPr>
          <w:rFonts w:ascii="Times New Roman" w:hAnsi="Times New Roman" w:cs="Times New Roman"/>
          <w:sz w:val="26"/>
          <w:szCs w:val="26"/>
        </w:rPr>
        <w:t>2020 год -        0,0 тыс. руб.;</w:t>
      </w:r>
    </w:p>
    <w:p w:rsidR="00A943ED" w:rsidRDefault="00BA4390" w:rsidP="00BA4390">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2021 год -        0,0 тыс. руб.</w:t>
      </w:r>
    </w:p>
    <w:p w:rsidR="00624CE3" w:rsidRDefault="00624CE3" w:rsidP="00A943ED">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Ресурсное обеспечение подпрограммы в целом, а также по годам реализации подпрограммы и источникам финансирования приводится в приложении к </w:t>
      </w:r>
      <w:r w:rsidR="00A63AEB">
        <w:rPr>
          <w:rFonts w:ascii="Times New Roman" w:hAnsi="Times New Roman" w:cs="Times New Roman"/>
          <w:sz w:val="26"/>
          <w:szCs w:val="26"/>
        </w:rPr>
        <w:t xml:space="preserve">       </w:t>
      </w:r>
      <w:r w:rsidRPr="007078DB">
        <w:rPr>
          <w:rFonts w:ascii="Times New Roman" w:hAnsi="Times New Roman" w:cs="Times New Roman"/>
          <w:sz w:val="26"/>
          <w:szCs w:val="26"/>
        </w:rPr>
        <w:t>Программе (</w:t>
      </w:r>
      <w:hyperlink r:id="rId11"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2"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624CE3" w:rsidRDefault="00624CE3" w:rsidP="00624CE3">
      <w:pPr>
        <w:widowControl w:val="0"/>
        <w:autoSpaceDE w:val="0"/>
        <w:autoSpaceDN w:val="0"/>
        <w:adjustRightInd w:val="0"/>
        <w:spacing w:after="0" w:line="240" w:lineRule="auto"/>
        <w:jc w:val="both"/>
        <w:rPr>
          <w:rFonts w:ascii="Times New Roman" w:hAnsi="Times New Roman" w:cs="Times New Roman"/>
          <w:sz w:val="26"/>
          <w:szCs w:val="26"/>
        </w:rPr>
      </w:pPr>
    </w:p>
    <w:p w:rsidR="005C27A7" w:rsidRDefault="00765209" w:rsidP="00624CE3">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9</w:t>
      </w:r>
      <w:r w:rsidR="00624CE3">
        <w:rPr>
          <w:rFonts w:ascii="Times New Roman" w:hAnsi="Times New Roman" w:cs="Times New Roman"/>
          <w:sz w:val="26"/>
          <w:szCs w:val="26"/>
        </w:rPr>
        <w:t>) таблиц</w:t>
      </w:r>
      <w:r w:rsidR="00A62BE9">
        <w:rPr>
          <w:rFonts w:ascii="Times New Roman" w:hAnsi="Times New Roman" w:cs="Times New Roman"/>
          <w:sz w:val="26"/>
          <w:szCs w:val="26"/>
        </w:rPr>
        <w:t>у</w:t>
      </w:r>
      <w:r w:rsidR="005C27A7">
        <w:rPr>
          <w:rFonts w:ascii="Times New Roman" w:hAnsi="Times New Roman" w:cs="Times New Roman"/>
          <w:sz w:val="26"/>
          <w:szCs w:val="26"/>
        </w:rPr>
        <w:t xml:space="preserve"> 1</w:t>
      </w:r>
      <w:r w:rsidR="00A62BE9">
        <w:rPr>
          <w:rFonts w:ascii="Times New Roman" w:hAnsi="Times New Roman" w:cs="Times New Roman"/>
          <w:sz w:val="26"/>
          <w:szCs w:val="26"/>
        </w:rPr>
        <w:t xml:space="preserve"> приложения</w:t>
      </w:r>
      <w:r w:rsidR="005C27A7">
        <w:rPr>
          <w:rFonts w:ascii="Times New Roman" w:hAnsi="Times New Roman" w:cs="Times New Roman"/>
          <w:sz w:val="26"/>
          <w:szCs w:val="26"/>
        </w:rPr>
        <w:t xml:space="preserve"> </w:t>
      </w:r>
      <w:r w:rsidR="004B4B47">
        <w:rPr>
          <w:rFonts w:ascii="Times New Roman" w:hAnsi="Times New Roman" w:cs="Times New Roman"/>
          <w:sz w:val="26"/>
          <w:szCs w:val="26"/>
        </w:rPr>
        <w:t xml:space="preserve">к Программе </w:t>
      </w:r>
      <w:r w:rsidR="00A62BE9">
        <w:rPr>
          <w:rFonts w:ascii="Times New Roman" w:hAnsi="Times New Roman" w:cs="Times New Roman"/>
          <w:sz w:val="26"/>
          <w:szCs w:val="26"/>
        </w:rPr>
        <w:t>дополнить</w:t>
      </w:r>
      <w:r w:rsidR="005C27A7">
        <w:rPr>
          <w:rFonts w:ascii="Times New Roman" w:hAnsi="Times New Roman" w:cs="Times New Roman"/>
          <w:sz w:val="26"/>
          <w:szCs w:val="26"/>
        </w:rPr>
        <w:t xml:space="preserve"> пункт</w:t>
      </w:r>
      <w:r w:rsidR="00A62BE9">
        <w:rPr>
          <w:rFonts w:ascii="Times New Roman" w:hAnsi="Times New Roman" w:cs="Times New Roman"/>
          <w:sz w:val="26"/>
          <w:szCs w:val="26"/>
        </w:rPr>
        <w:t>ом</w:t>
      </w:r>
      <w:r w:rsidR="005C27A7">
        <w:rPr>
          <w:rFonts w:ascii="Times New Roman" w:hAnsi="Times New Roman" w:cs="Times New Roman"/>
          <w:sz w:val="26"/>
          <w:szCs w:val="26"/>
        </w:rPr>
        <w:t xml:space="preserve"> </w:t>
      </w:r>
      <w:r w:rsidR="00A62BE9">
        <w:rPr>
          <w:rFonts w:ascii="Times New Roman" w:hAnsi="Times New Roman" w:cs="Times New Roman"/>
          <w:sz w:val="26"/>
          <w:szCs w:val="26"/>
        </w:rPr>
        <w:t>«</w:t>
      </w:r>
      <w:r w:rsidR="005C27A7">
        <w:rPr>
          <w:rFonts w:ascii="Times New Roman" w:hAnsi="Times New Roman" w:cs="Times New Roman"/>
          <w:sz w:val="26"/>
          <w:szCs w:val="26"/>
        </w:rPr>
        <w:t xml:space="preserve">3.4 </w:t>
      </w:r>
      <w:r w:rsidR="005C27A7" w:rsidRPr="005C27A7">
        <w:rPr>
          <w:rFonts w:ascii="Times New Roman" w:hAnsi="Times New Roman" w:cs="Times New Roman"/>
          <w:sz w:val="26"/>
          <w:szCs w:val="26"/>
        </w:rPr>
        <w:t>Доля образ</w:t>
      </w:r>
      <w:r w:rsidR="005C27A7" w:rsidRPr="005C27A7">
        <w:rPr>
          <w:rFonts w:ascii="Times New Roman" w:hAnsi="Times New Roman" w:cs="Times New Roman"/>
          <w:sz w:val="26"/>
          <w:szCs w:val="26"/>
        </w:rPr>
        <w:t>о</w:t>
      </w:r>
      <w:r w:rsidR="005C27A7" w:rsidRPr="005C27A7">
        <w:rPr>
          <w:rFonts w:ascii="Times New Roman" w:hAnsi="Times New Roman" w:cs="Times New Roman"/>
          <w:sz w:val="26"/>
          <w:szCs w:val="26"/>
        </w:rPr>
        <w:t>вательных организаций, оснащенных оборудованием, позволяющим в игровой форме формировать навыки безопасного поведения на улично – дорожной сети, в общем количестве</w:t>
      </w:r>
      <w:r w:rsidR="005C27A7">
        <w:rPr>
          <w:rFonts w:ascii="Times New Roman" w:hAnsi="Times New Roman" w:cs="Times New Roman"/>
          <w:sz w:val="26"/>
          <w:szCs w:val="26"/>
        </w:rPr>
        <w:t>» согласно приложению № 1 к настоящему постановлению;</w:t>
      </w:r>
    </w:p>
    <w:p w:rsidR="005C27A7" w:rsidRDefault="005C27A7" w:rsidP="004B4B47">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10)</w:t>
      </w:r>
      <w:r w:rsidR="004B4B47">
        <w:rPr>
          <w:rFonts w:ascii="Times New Roman" w:hAnsi="Times New Roman" w:cs="Times New Roman"/>
          <w:sz w:val="26"/>
          <w:szCs w:val="26"/>
        </w:rPr>
        <w:t xml:space="preserve"> </w:t>
      </w:r>
      <w:r>
        <w:rPr>
          <w:rFonts w:ascii="Times New Roman" w:hAnsi="Times New Roman" w:cs="Times New Roman"/>
          <w:sz w:val="26"/>
          <w:szCs w:val="26"/>
        </w:rPr>
        <w:t>таблиц</w:t>
      </w:r>
      <w:r w:rsidR="00A62BE9">
        <w:rPr>
          <w:rFonts w:ascii="Times New Roman" w:hAnsi="Times New Roman" w:cs="Times New Roman"/>
          <w:sz w:val="26"/>
          <w:szCs w:val="26"/>
        </w:rPr>
        <w:t>у</w:t>
      </w:r>
      <w:r>
        <w:rPr>
          <w:rFonts w:ascii="Times New Roman" w:hAnsi="Times New Roman" w:cs="Times New Roman"/>
          <w:sz w:val="26"/>
          <w:szCs w:val="26"/>
        </w:rPr>
        <w:t xml:space="preserve"> </w:t>
      </w:r>
      <w:r w:rsidR="005D4337">
        <w:rPr>
          <w:rFonts w:ascii="Times New Roman" w:hAnsi="Times New Roman" w:cs="Times New Roman"/>
          <w:sz w:val="26"/>
          <w:szCs w:val="26"/>
        </w:rPr>
        <w:t>2</w:t>
      </w:r>
      <w:r w:rsidR="00A62BE9">
        <w:rPr>
          <w:rFonts w:ascii="Times New Roman" w:hAnsi="Times New Roman" w:cs="Times New Roman"/>
          <w:sz w:val="26"/>
          <w:szCs w:val="26"/>
        </w:rPr>
        <w:t xml:space="preserve"> приложения</w:t>
      </w:r>
      <w:r w:rsidR="004B4B47">
        <w:rPr>
          <w:rFonts w:ascii="Times New Roman" w:hAnsi="Times New Roman" w:cs="Times New Roman"/>
          <w:sz w:val="26"/>
          <w:szCs w:val="26"/>
        </w:rPr>
        <w:t xml:space="preserve"> к Программе </w:t>
      </w:r>
      <w:r w:rsidR="00A62BE9">
        <w:rPr>
          <w:rFonts w:ascii="Times New Roman" w:hAnsi="Times New Roman" w:cs="Times New Roman"/>
          <w:sz w:val="26"/>
          <w:szCs w:val="26"/>
        </w:rPr>
        <w:t>дополнить</w:t>
      </w:r>
      <w:r w:rsidR="004B4B47">
        <w:rPr>
          <w:rFonts w:ascii="Times New Roman" w:hAnsi="Times New Roman" w:cs="Times New Roman"/>
          <w:sz w:val="26"/>
          <w:szCs w:val="26"/>
        </w:rPr>
        <w:t xml:space="preserve"> пункт</w:t>
      </w:r>
      <w:r w:rsidR="00A62BE9">
        <w:rPr>
          <w:rFonts w:ascii="Times New Roman" w:hAnsi="Times New Roman" w:cs="Times New Roman"/>
          <w:sz w:val="26"/>
          <w:szCs w:val="26"/>
        </w:rPr>
        <w:t>ами</w:t>
      </w:r>
      <w:r w:rsidR="004B4B47">
        <w:rPr>
          <w:rFonts w:ascii="Times New Roman" w:hAnsi="Times New Roman" w:cs="Times New Roman"/>
          <w:sz w:val="26"/>
          <w:szCs w:val="26"/>
        </w:rPr>
        <w:t xml:space="preserve"> 3.28. «</w:t>
      </w:r>
      <w:r w:rsidR="004B4B47" w:rsidRPr="004B4B47">
        <w:rPr>
          <w:rFonts w:ascii="Times New Roman" w:hAnsi="Times New Roman" w:cs="Times New Roman"/>
          <w:sz w:val="26"/>
          <w:szCs w:val="26"/>
        </w:rPr>
        <w:t>Приобр</w:t>
      </w:r>
      <w:r w:rsidR="004B4B47" w:rsidRPr="004B4B47">
        <w:rPr>
          <w:rFonts w:ascii="Times New Roman" w:hAnsi="Times New Roman" w:cs="Times New Roman"/>
          <w:sz w:val="26"/>
          <w:szCs w:val="26"/>
        </w:rPr>
        <w:t>е</w:t>
      </w:r>
      <w:r w:rsidR="004B4B47" w:rsidRPr="004B4B47">
        <w:rPr>
          <w:rFonts w:ascii="Times New Roman" w:hAnsi="Times New Roman" w:cs="Times New Roman"/>
          <w:sz w:val="26"/>
          <w:szCs w:val="26"/>
        </w:rPr>
        <w:t>тение для дошкольных образовательных учреждений оборудования, позволяющего в игровой форме формировать навыки безопасного поведения на улично – доро</w:t>
      </w:r>
      <w:r w:rsidR="004B4B47" w:rsidRPr="004B4B47">
        <w:rPr>
          <w:rFonts w:ascii="Times New Roman" w:hAnsi="Times New Roman" w:cs="Times New Roman"/>
          <w:sz w:val="26"/>
          <w:szCs w:val="26"/>
        </w:rPr>
        <w:t>ж</w:t>
      </w:r>
      <w:r w:rsidR="004B4B47" w:rsidRPr="004B4B47">
        <w:rPr>
          <w:rFonts w:ascii="Times New Roman" w:hAnsi="Times New Roman" w:cs="Times New Roman"/>
          <w:sz w:val="26"/>
          <w:szCs w:val="26"/>
        </w:rPr>
        <w:t>ной сети</w:t>
      </w:r>
      <w:r w:rsidR="004B4B47">
        <w:rPr>
          <w:rFonts w:ascii="Times New Roman" w:hAnsi="Times New Roman" w:cs="Times New Roman"/>
          <w:sz w:val="26"/>
          <w:szCs w:val="26"/>
        </w:rPr>
        <w:t>» и 3.2.9 «</w:t>
      </w:r>
      <w:r w:rsidR="004B4B47" w:rsidRPr="004B4B47">
        <w:rPr>
          <w:rFonts w:ascii="Times New Roman" w:hAnsi="Times New Roman" w:cs="Times New Roman"/>
          <w:sz w:val="26"/>
          <w:szCs w:val="26"/>
        </w:rPr>
        <w:t>Изготовление и распространение световозвращающих присп</w:t>
      </w:r>
      <w:r w:rsidR="004B4B47" w:rsidRPr="004B4B47">
        <w:rPr>
          <w:rFonts w:ascii="Times New Roman" w:hAnsi="Times New Roman" w:cs="Times New Roman"/>
          <w:sz w:val="26"/>
          <w:szCs w:val="26"/>
        </w:rPr>
        <w:t>о</w:t>
      </w:r>
      <w:r w:rsidR="004B4B47" w:rsidRPr="004B4B47">
        <w:rPr>
          <w:rFonts w:ascii="Times New Roman" w:hAnsi="Times New Roman" w:cs="Times New Roman"/>
          <w:sz w:val="26"/>
          <w:szCs w:val="26"/>
        </w:rPr>
        <w:t>соблений среди дошкольников и учащихся младших классов образовательных у</w:t>
      </w:r>
      <w:r w:rsidR="004B4B47" w:rsidRPr="004B4B47">
        <w:rPr>
          <w:rFonts w:ascii="Times New Roman" w:hAnsi="Times New Roman" w:cs="Times New Roman"/>
          <w:sz w:val="26"/>
          <w:szCs w:val="26"/>
        </w:rPr>
        <w:t>ч</w:t>
      </w:r>
      <w:r w:rsidR="004B4B47" w:rsidRPr="004B4B47">
        <w:rPr>
          <w:rFonts w:ascii="Times New Roman" w:hAnsi="Times New Roman" w:cs="Times New Roman"/>
          <w:sz w:val="26"/>
          <w:szCs w:val="26"/>
        </w:rPr>
        <w:t>реждений</w:t>
      </w:r>
      <w:r w:rsidR="004B4B47">
        <w:rPr>
          <w:rFonts w:ascii="Times New Roman" w:hAnsi="Times New Roman" w:cs="Times New Roman"/>
          <w:sz w:val="26"/>
          <w:szCs w:val="26"/>
        </w:rPr>
        <w:t>» согласно приложению № 1 к настоящему постановлению;</w:t>
      </w:r>
    </w:p>
    <w:p w:rsidR="00624CE3" w:rsidRDefault="005C27A7" w:rsidP="00624CE3">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11) таблицы</w:t>
      </w:r>
      <w:r w:rsidR="005D4337">
        <w:rPr>
          <w:rFonts w:ascii="Times New Roman" w:hAnsi="Times New Roman" w:cs="Times New Roman"/>
          <w:sz w:val="26"/>
          <w:szCs w:val="26"/>
        </w:rPr>
        <w:t xml:space="preserve"> </w:t>
      </w:r>
      <w:r w:rsidR="00624CE3">
        <w:rPr>
          <w:rFonts w:ascii="Times New Roman" w:hAnsi="Times New Roman" w:cs="Times New Roman"/>
          <w:sz w:val="26"/>
          <w:szCs w:val="26"/>
        </w:rPr>
        <w:t>4, 5 приложения к Программе изложить в новой редакции согла</w:t>
      </w:r>
      <w:r w:rsidR="00624CE3">
        <w:rPr>
          <w:rFonts w:ascii="Times New Roman" w:hAnsi="Times New Roman" w:cs="Times New Roman"/>
          <w:sz w:val="26"/>
          <w:szCs w:val="26"/>
        </w:rPr>
        <w:t>с</w:t>
      </w:r>
      <w:r w:rsidR="00624CE3">
        <w:rPr>
          <w:rFonts w:ascii="Times New Roman" w:hAnsi="Times New Roman" w:cs="Times New Roman"/>
          <w:sz w:val="26"/>
          <w:szCs w:val="26"/>
        </w:rPr>
        <w:t>но прилож</w:t>
      </w:r>
      <w:r w:rsidR="00A13292">
        <w:rPr>
          <w:rFonts w:ascii="Times New Roman" w:hAnsi="Times New Roman" w:cs="Times New Roman"/>
          <w:sz w:val="26"/>
          <w:szCs w:val="26"/>
        </w:rPr>
        <w:t>ению № 1 к настоящему постановлению;</w:t>
      </w:r>
    </w:p>
    <w:p w:rsidR="00A13292" w:rsidRDefault="00A13292" w:rsidP="00624CE3">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p>
    <w:p w:rsidR="00624CE3" w:rsidRDefault="00A13292" w:rsidP="00624CE3">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2. Приложение</w:t>
      </w:r>
      <w:r w:rsidR="00F10B24">
        <w:rPr>
          <w:rFonts w:ascii="Times New Roman" w:hAnsi="Times New Roman" w:cs="Times New Roman"/>
          <w:sz w:val="26"/>
          <w:szCs w:val="26"/>
        </w:rPr>
        <w:t xml:space="preserve"> № 3</w:t>
      </w:r>
      <w:r>
        <w:rPr>
          <w:rFonts w:ascii="Times New Roman" w:hAnsi="Times New Roman" w:cs="Times New Roman"/>
          <w:sz w:val="26"/>
          <w:szCs w:val="26"/>
        </w:rPr>
        <w:t xml:space="preserve"> к Программе изложить в новой редакции согласно прил</w:t>
      </w:r>
      <w:r>
        <w:rPr>
          <w:rFonts w:ascii="Times New Roman" w:hAnsi="Times New Roman" w:cs="Times New Roman"/>
          <w:sz w:val="26"/>
          <w:szCs w:val="26"/>
        </w:rPr>
        <w:t>о</w:t>
      </w:r>
      <w:r>
        <w:rPr>
          <w:rFonts w:ascii="Times New Roman" w:hAnsi="Times New Roman" w:cs="Times New Roman"/>
          <w:sz w:val="26"/>
          <w:szCs w:val="26"/>
        </w:rPr>
        <w:t>жению № 2 к настоящему постановлению.</w:t>
      </w:r>
    </w:p>
    <w:p w:rsidR="00624CE3" w:rsidRPr="00A549E8" w:rsidRDefault="00624CE3" w:rsidP="00624CE3">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sidRPr="00A549E8">
        <w:rPr>
          <w:rFonts w:ascii="Times New Roman" w:hAnsi="Times New Roman" w:cs="Times New Roman"/>
          <w:sz w:val="26"/>
          <w:szCs w:val="26"/>
        </w:rPr>
        <w:tab/>
      </w:r>
    </w:p>
    <w:p w:rsidR="00624CE3" w:rsidRPr="00DB6F91" w:rsidRDefault="00A13292" w:rsidP="00DB6F91">
      <w:pPr>
        <w:pStyle w:val="ab"/>
        <w:tabs>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w:t>
      </w:r>
      <w:r w:rsidR="00624CE3" w:rsidRPr="007078DB">
        <w:rPr>
          <w:rFonts w:ascii="Times New Roman" w:hAnsi="Times New Roman" w:cs="Times New Roman"/>
          <w:sz w:val="26"/>
          <w:szCs w:val="26"/>
        </w:rPr>
        <w:t xml:space="preserve">. </w:t>
      </w:r>
      <w:r w:rsidR="00624CE3">
        <w:rPr>
          <w:rFonts w:ascii="Times New Roman" w:hAnsi="Times New Roman" w:cs="Times New Roman"/>
          <w:sz w:val="26"/>
          <w:szCs w:val="26"/>
        </w:rPr>
        <w:t xml:space="preserve">Контроль за исполнением настоящего постановления </w:t>
      </w:r>
      <w:r w:rsidR="00D17018">
        <w:rPr>
          <w:rFonts w:ascii="Times New Roman" w:hAnsi="Times New Roman" w:cs="Times New Roman"/>
          <w:sz w:val="26"/>
          <w:szCs w:val="26"/>
        </w:rPr>
        <w:t>оставляю за собой.</w:t>
      </w:r>
    </w:p>
    <w:p w:rsidR="00624CE3" w:rsidRDefault="00624CE3" w:rsidP="00624CE3">
      <w:pPr>
        <w:pStyle w:val="ab"/>
        <w:tabs>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p>
    <w:p w:rsidR="00624CE3" w:rsidRPr="007078DB" w:rsidRDefault="00A13292" w:rsidP="00624CE3">
      <w:pPr>
        <w:pStyle w:val="ab"/>
        <w:tabs>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4</w:t>
      </w:r>
      <w:r w:rsidR="00624CE3" w:rsidRPr="007078DB">
        <w:rPr>
          <w:rFonts w:ascii="Times New Roman" w:hAnsi="Times New Roman" w:cs="Times New Roman"/>
          <w:sz w:val="26"/>
          <w:szCs w:val="26"/>
        </w:rPr>
        <w:t xml:space="preserve">. Настоящее постановление вступает в силу со дня официального </w:t>
      </w:r>
      <w:r w:rsidR="00D17018">
        <w:rPr>
          <w:rFonts w:ascii="Times New Roman" w:hAnsi="Times New Roman" w:cs="Times New Roman"/>
          <w:sz w:val="26"/>
          <w:szCs w:val="26"/>
        </w:rPr>
        <w:t xml:space="preserve">            </w:t>
      </w:r>
      <w:r w:rsidR="00624CE3" w:rsidRPr="007078DB">
        <w:rPr>
          <w:rFonts w:ascii="Times New Roman" w:hAnsi="Times New Roman" w:cs="Times New Roman"/>
          <w:sz w:val="26"/>
          <w:szCs w:val="26"/>
        </w:rPr>
        <w:t>опубликования (обнародования).</w:t>
      </w:r>
    </w:p>
    <w:p w:rsidR="004916B3" w:rsidRDefault="004916B3" w:rsidP="007078DB">
      <w:pPr>
        <w:spacing w:after="0" w:line="240" w:lineRule="auto"/>
        <w:rPr>
          <w:rFonts w:ascii="Times New Roman" w:hAnsi="Times New Roman" w:cs="Times New Roman"/>
          <w:sz w:val="26"/>
          <w:szCs w:val="26"/>
        </w:rPr>
      </w:pPr>
    </w:p>
    <w:p w:rsidR="004916B3" w:rsidRDefault="004916B3" w:rsidP="007078DB">
      <w:pPr>
        <w:spacing w:after="0" w:line="240" w:lineRule="auto"/>
        <w:rPr>
          <w:rFonts w:ascii="Times New Roman" w:hAnsi="Times New Roman" w:cs="Times New Roman"/>
          <w:sz w:val="26"/>
          <w:szCs w:val="26"/>
        </w:rPr>
      </w:pPr>
    </w:p>
    <w:p w:rsidR="001D2B97" w:rsidRPr="007078DB" w:rsidRDefault="004D10E5" w:rsidP="007078DB">
      <w:pPr>
        <w:spacing w:after="0" w:line="240" w:lineRule="auto"/>
        <w:rPr>
          <w:rFonts w:ascii="Times New Roman" w:hAnsi="Times New Roman" w:cs="Times New Roman"/>
          <w:sz w:val="26"/>
          <w:szCs w:val="26"/>
        </w:rPr>
      </w:pPr>
      <w:r>
        <w:rPr>
          <w:rFonts w:ascii="Times New Roman" w:hAnsi="Times New Roman" w:cs="Times New Roman"/>
          <w:sz w:val="26"/>
          <w:szCs w:val="26"/>
        </w:rPr>
        <w:t>Заместитель р</w:t>
      </w:r>
      <w:r w:rsidR="001D2B97" w:rsidRPr="007078DB">
        <w:rPr>
          <w:rFonts w:ascii="Times New Roman" w:hAnsi="Times New Roman" w:cs="Times New Roman"/>
          <w:sz w:val="26"/>
          <w:szCs w:val="26"/>
        </w:rPr>
        <w:t>уководител</w:t>
      </w:r>
      <w:r>
        <w:rPr>
          <w:rFonts w:ascii="Times New Roman" w:hAnsi="Times New Roman" w:cs="Times New Roman"/>
          <w:sz w:val="26"/>
          <w:szCs w:val="26"/>
        </w:rPr>
        <w:t>я</w:t>
      </w:r>
      <w:r w:rsidR="001D2B97" w:rsidRPr="007078DB">
        <w:rPr>
          <w:rFonts w:ascii="Times New Roman" w:hAnsi="Times New Roman" w:cs="Times New Roman"/>
          <w:sz w:val="26"/>
          <w:szCs w:val="26"/>
        </w:rPr>
        <w:t xml:space="preserve"> администрации </w:t>
      </w:r>
    </w:p>
    <w:p w:rsidR="00A63AEB" w:rsidRPr="007078DB" w:rsidRDefault="001D2B97" w:rsidP="007078DB">
      <w:pPr>
        <w:spacing w:after="0" w:line="240" w:lineRule="auto"/>
        <w:rPr>
          <w:rFonts w:ascii="Times New Roman" w:hAnsi="Times New Roman" w:cs="Times New Roman"/>
          <w:sz w:val="26"/>
          <w:szCs w:val="26"/>
        </w:rPr>
      </w:pPr>
      <w:r w:rsidRPr="007078DB">
        <w:rPr>
          <w:rFonts w:ascii="Times New Roman" w:hAnsi="Times New Roman" w:cs="Times New Roman"/>
          <w:sz w:val="26"/>
          <w:szCs w:val="26"/>
        </w:rPr>
        <w:t xml:space="preserve">муниципального района «Ижемский»              </w:t>
      </w:r>
      <w:r w:rsidR="00F1140A">
        <w:rPr>
          <w:rFonts w:ascii="Times New Roman" w:hAnsi="Times New Roman" w:cs="Times New Roman"/>
          <w:sz w:val="26"/>
          <w:szCs w:val="26"/>
        </w:rPr>
        <w:t xml:space="preserve">   </w:t>
      </w:r>
      <w:r w:rsidR="009361D7">
        <w:rPr>
          <w:rFonts w:ascii="Times New Roman" w:hAnsi="Times New Roman" w:cs="Times New Roman"/>
          <w:sz w:val="26"/>
          <w:szCs w:val="26"/>
        </w:rPr>
        <w:t xml:space="preserve">                   </w:t>
      </w:r>
      <w:r w:rsidR="00F1140A">
        <w:rPr>
          <w:rFonts w:ascii="Times New Roman" w:hAnsi="Times New Roman" w:cs="Times New Roman"/>
          <w:sz w:val="26"/>
          <w:szCs w:val="26"/>
        </w:rPr>
        <w:t xml:space="preserve">          </w:t>
      </w:r>
      <w:r w:rsidR="00D17018">
        <w:rPr>
          <w:rFonts w:ascii="Times New Roman" w:hAnsi="Times New Roman" w:cs="Times New Roman"/>
          <w:sz w:val="26"/>
          <w:szCs w:val="26"/>
        </w:rPr>
        <w:t xml:space="preserve">    </w:t>
      </w:r>
      <w:r w:rsidR="008B33B3">
        <w:rPr>
          <w:rFonts w:ascii="Times New Roman" w:hAnsi="Times New Roman" w:cs="Times New Roman"/>
          <w:sz w:val="26"/>
          <w:szCs w:val="26"/>
        </w:rPr>
        <w:t xml:space="preserve"> </w:t>
      </w:r>
      <w:r w:rsidR="004D10E5">
        <w:rPr>
          <w:rFonts w:ascii="Times New Roman" w:hAnsi="Times New Roman" w:cs="Times New Roman"/>
          <w:sz w:val="26"/>
          <w:szCs w:val="26"/>
        </w:rPr>
        <w:t xml:space="preserve">     Л.Н</w:t>
      </w:r>
      <w:r w:rsidR="00A63AEB">
        <w:rPr>
          <w:rFonts w:ascii="Times New Roman" w:hAnsi="Times New Roman" w:cs="Times New Roman"/>
          <w:sz w:val="26"/>
          <w:szCs w:val="26"/>
        </w:rPr>
        <w:t xml:space="preserve">. </w:t>
      </w:r>
      <w:r w:rsidR="004D10E5">
        <w:rPr>
          <w:rFonts w:ascii="Times New Roman" w:hAnsi="Times New Roman" w:cs="Times New Roman"/>
          <w:sz w:val="26"/>
          <w:szCs w:val="26"/>
        </w:rPr>
        <w:t>Чупро</w:t>
      </w:r>
      <w:r w:rsidR="00A63AEB">
        <w:rPr>
          <w:rFonts w:ascii="Times New Roman" w:hAnsi="Times New Roman" w:cs="Times New Roman"/>
          <w:sz w:val="26"/>
          <w:szCs w:val="26"/>
        </w:rPr>
        <w:t xml:space="preserve">ва </w:t>
      </w:r>
    </w:p>
    <w:p w:rsidR="00012E3C" w:rsidRDefault="00012E3C"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A13292">
      <w:pPr>
        <w:spacing w:after="0" w:line="240" w:lineRule="auto"/>
        <w:jc w:val="center"/>
        <w:rPr>
          <w:rFonts w:ascii="Times New Roman" w:hAnsi="Times New Roman" w:cs="Times New Roman"/>
          <w:sz w:val="26"/>
          <w:szCs w:val="26"/>
        </w:rPr>
      </w:pPr>
    </w:p>
    <w:p w:rsidR="00F10B24" w:rsidRDefault="00F10B24" w:rsidP="00F10B24">
      <w:pPr>
        <w:spacing w:after="0" w:line="240" w:lineRule="auto"/>
        <w:rPr>
          <w:rFonts w:ascii="Times New Roman" w:hAnsi="Times New Roman" w:cs="Times New Roman"/>
          <w:sz w:val="26"/>
          <w:szCs w:val="26"/>
        </w:rPr>
        <w:sectPr w:rsidR="00F10B24" w:rsidSect="00171E8F">
          <w:pgSz w:w="11906" w:h="16838"/>
          <w:pgMar w:top="680" w:right="992" w:bottom="1276" w:left="1559" w:header="709" w:footer="709" w:gutter="0"/>
          <w:cols w:space="708"/>
          <w:docGrid w:linePitch="360"/>
        </w:sectPr>
      </w:pPr>
    </w:p>
    <w:tbl>
      <w:tblPr>
        <w:tblpPr w:leftFromText="180" w:rightFromText="180" w:vertAnchor="text" w:horzAnchor="margin" w:tblpXSpec="center" w:tblpY="-247"/>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653"/>
        <w:gridCol w:w="2159"/>
        <w:gridCol w:w="1333"/>
        <w:gridCol w:w="1333"/>
        <w:gridCol w:w="1002"/>
        <w:gridCol w:w="971"/>
        <w:gridCol w:w="1053"/>
        <w:gridCol w:w="1011"/>
        <w:gridCol w:w="931"/>
        <w:gridCol w:w="729"/>
      </w:tblGrid>
      <w:tr w:rsidR="00F10B24" w:rsidRPr="00195CEA" w:rsidTr="00FD61CE">
        <w:trPr>
          <w:trHeight w:val="885"/>
        </w:trPr>
        <w:tc>
          <w:tcPr>
            <w:tcW w:w="1951"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bookmarkStart w:id="0" w:name="Par1468"/>
            <w:bookmarkEnd w:id="0"/>
          </w:p>
        </w:tc>
        <w:tc>
          <w:tcPr>
            <w:tcW w:w="365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2159"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002"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4695" w:type="dxa"/>
            <w:gridSpan w:val="5"/>
            <w:vMerge w:val="restart"/>
            <w:tcBorders>
              <w:top w:val="nil"/>
              <w:left w:val="nil"/>
              <w:bottom w:val="nil"/>
              <w:right w:val="nil"/>
            </w:tcBorders>
            <w:shd w:val="clear" w:color="auto" w:fill="auto"/>
            <w:vAlign w:val="bottom"/>
            <w:hideMark/>
          </w:tcPr>
          <w:p w:rsidR="00F10B24" w:rsidRPr="00195CEA" w:rsidRDefault="00F10B24" w:rsidP="004D10E5">
            <w:pPr>
              <w:spacing w:after="0" w:line="240" w:lineRule="auto"/>
              <w:jc w:val="right"/>
              <w:rPr>
                <w:rFonts w:ascii="Times New Roman" w:hAnsi="Times New Roman" w:cs="Times New Roman"/>
                <w:color w:val="000000"/>
              </w:rPr>
            </w:pPr>
            <w:r w:rsidRPr="00195CEA">
              <w:rPr>
                <w:rFonts w:ascii="Times New Roman" w:hAnsi="Times New Roman" w:cs="Times New Roman"/>
                <w:color w:val="000000"/>
              </w:rPr>
              <w:t>Приложение № 1</w:t>
            </w:r>
            <w:r w:rsidRPr="00195CEA">
              <w:rPr>
                <w:rFonts w:ascii="Times New Roman" w:hAnsi="Times New Roman" w:cs="Times New Roman"/>
                <w:color w:val="000000"/>
              </w:rPr>
              <w:br/>
              <w:t xml:space="preserve">к постановлению администрации </w:t>
            </w:r>
            <w:r w:rsidRPr="00195CEA">
              <w:rPr>
                <w:rFonts w:ascii="Times New Roman" w:hAnsi="Times New Roman" w:cs="Times New Roman"/>
                <w:color w:val="000000"/>
              </w:rPr>
              <w:br/>
              <w:t>муниципального района «Ижемский»</w:t>
            </w:r>
            <w:r w:rsidRPr="00195CEA">
              <w:rPr>
                <w:rFonts w:ascii="Times New Roman" w:hAnsi="Times New Roman" w:cs="Times New Roman"/>
                <w:color w:val="000000"/>
              </w:rPr>
              <w:br/>
              <w:t xml:space="preserve">от </w:t>
            </w:r>
            <w:r w:rsidR="004D10E5" w:rsidRPr="00195CEA">
              <w:rPr>
                <w:rFonts w:ascii="Times New Roman" w:hAnsi="Times New Roman" w:cs="Times New Roman"/>
                <w:color w:val="000000"/>
              </w:rPr>
              <w:t>20</w:t>
            </w:r>
            <w:r w:rsidRPr="00195CEA">
              <w:rPr>
                <w:rFonts w:ascii="Times New Roman" w:hAnsi="Times New Roman" w:cs="Times New Roman"/>
                <w:color w:val="000000"/>
              </w:rPr>
              <w:t xml:space="preserve"> мая 2019 года № </w:t>
            </w:r>
            <w:r w:rsidR="004D10E5" w:rsidRPr="00195CEA">
              <w:rPr>
                <w:rFonts w:ascii="Times New Roman" w:hAnsi="Times New Roman" w:cs="Times New Roman"/>
                <w:color w:val="000000"/>
              </w:rPr>
              <w:t>361</w:t>
            </w:r>
          </w:p>
        </w:tc>
      </w:tr>
      <w:tr w:rsidR="00F10B24" w:rsidRPr="00195CEA" w:rsidTr="00FD61CE">
        <w:trPr>
          <w:trHeight w:val="600"/>
        </w:trPr>
        <w:tc>
          <w:tcPr>
            <w:tcW w:w="1951"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365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2159"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1002" w:type="dxa"/>
            <w:tcBorders>
              <w:top w:val="nil"/>
              <w:left w:val="nil"/>
              <w:bottom w:val="nil"/>
              <w:right w:val="nil"/>
            </w:tcBorders>
            <w:shd w:val="clear" w:color="auto" w:fill="auto"/>
            <w:noWrap/>
            <w:vAlign w:val="bottom"/>
            <w:hideMark/>
          </w:tcPr>
          <w:p w:rsidR="00F10B24" w:rsidRPr="00195CEA" w:rsidRDefault="00F10B24" w:rsidP="00F10B24">
            <w:pPr>
              <w:spacing w:after="0" w:line="240" w:lineRule="auto"/>
              <w:rPr>
                <w:rFonts w:ascii="Times New Roman" w:hAnsi="Times New Roman" w:cs="Times New Roman"/>
                <w:color w:val="000000"/>
              </w:rPr>
            </w:pPr>
          </w:p>
        </w:tc>
        <w:tc>
          <w:tcPr>
            <w:tcW w:w="4695" w:type="dxa"/>
            <w:gridSpan w:val="5"/>
            <w:vMerge/>
            <w:tcBorders>
              <w:top w:val="nil"/>
              <w:left w:val="nil"/>
              <w:bottom w:val="nil"/>
              <w:right w:val="nil"/>
            </w:tcBorders>
            <w:vAlign w:val="center"/>
            <w:hideMark/>
          </w:tcPr>
          <w:p w:rsidR="00F10B24" w:rsidRPr="00195CEA" w:rsidRDefault="00F10B24" w:rsidP="00F10B24">
            <w:pPr>
              <w:spacing w:after="0" w:line="240" w:lineRule="auto"/>
              <w:rPr>
                <w:rFonts w:ascii="Times New Roman" w:hAnsi="Times New Roman" w:cs="Times New Roman"/>
                <w:color w:val="000000"/>
              </w:rPr>
            </w:pPr>
          </w:p>
        </w:tc>
      </w:tr>
      <w:tr w:rsidR="007466C7" w:rsidRPr="00195CEA" w:rsidTr="00FD61CE">
        <w:trPr>
          <w:trHeight w:val="600"/>
        </w:trPr>
        <w:tc>
          <w:tcPr>
            <w:tcW w:w="1951"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3653"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2159"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1002"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rPr>
                <w:rFonts w:ascii="Times New Roman" w:hAnsi="Times New Roman" w:cs="Times New Roman"/>
                <w:color w:val="000000"/>
              </w:rPr>
            </w:pPr>
          </w:p>
        </w:tc>
        <w:tc>
          <w:tcPr>
            <w:tcW w:w="971"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7466C7" w:rsidRPr="00195CEA" w:rsidRDefault="007466C7" w:rsidP="00F10B24">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7466C7" w:rsidRPr="00195CEA" w:rsidRDefault="007466C7" w:rsidP="007466C7">
            <w:pPr>
              <w:spacing w:after="0" w:line="240" w:lineRule="auto"/>
              <w:jc w:val="right"/>
              <w:rPr>
                <w:rFonts w:ascii="Times New Roman" w:hAnsi="Times New Roman" w:cs="Times New Roman"/>
                <w:color w:val="000000"/>
              </w:rPr>
            </w:pPr>
            <w:r w:rsidRPr="00195CEA">
              <w:rPr>
                <w:rFonts w:ascii="Times New Roman" w:hAnsi="Times New Roman" w:cs="Times New Roman"/>
                <w:color w:val="000000"/>
              </w:rPr>
              <w:t>«Таблица № 1</w:t>
            </w:r>
          </w:p>
        </w:tc>
      </w:tr>
      <w:tr w:rsidR="007466C7" w:rsidRPr="00195CEA" w:rsidTr="00FD61CE">
        <w:trPr>
          <w:trHeight w:val="600"/>
        </w:trPr>
        <w:tc>
          <w:tcPr>
            <w:tcW w:w="16126" w:type="dxa"/>
            <w:gridSpan w:val="11"/>
            <w:tcBorders>
              <w:top w:val="nil"/>
              <w:left w:val="nil"/>
              <w:bottom w:val="nil"/>
              <w:right w:val="nil"/>
            </w:tcBorders>
            <w:shd w:val="clear" w:color="auto" w:fill="auto"/>
            <w:noWrap/>
            <w:vAlign w:val="center"/>
            <w:hideMark/>
          </w:tcPr>
          <w:p w:rsidR="007466C7" w:rsidRPr="00195CEA" w:rsidRDefault="007466C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Сведения</w:t>
            </w:r>
          </w:p>
          <w:p w:rsidR="007466C7" w:rsidRPr="00195CEA" w:rsidRDefault="007466C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о показателях (индикаторах) муниципальной программы, подпрограмм муниципальной программы и их значениях</w:t>
            </w:r>
          </w:p>
        </w:tc>
      </w:tr>
      <w:tr w:rsidR="00A84957" w:rsidRPr="00195CEA" w:rsidTr="00FD61CE">
        <w:trPr>
          <w:trHeight w:val="600"/>
        </w:trPr>
        <w:tc>
          <w:tcPr>
            <w:tcW w:w="19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п/п</w:t>
            </w:r>
          </w:p>
        </w:tc>
        <w:tc>
          <w:tcPr>
            <w:tcW w:w="36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Наименование показателя </w:t>
            </w:r>
          </w:p>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(индикатора)</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Ед. измерения</w:t>
            </w:r>
          </w:p>
        </w:tc>
        <w:tc>
          <w:tcPr>
            <w:tcW w:w="670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Значения показателей (индикаторов)</w:t>
            </w:r>
          </w:p>
        </w:tc>
        <w:tc>
          <w:tcPr>
            <w:tcW w:w="1660" w:type="dxa"/>
            <w:gridSpan w:val="2"/>
            <w:tcBorders>
              <w:top w:val="nil"/>
              <w:left w:val="single" w:sz="4" w:space="0" w:color="auto"/>
              <w:bottom w:val="nil"/>
              <w:right w:val="nil"/>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r>
      <w:tr w:rsidR="00A84957" w:rsidRPr="00195CEA" w:rsidTr="00FD61CE">
        <w:trPr>
          <w:trHeight w:val="600"/>
        </w:trPr>
        <w:tc>
          <w:tcPr>
            <w:tcW w:w="1951" w:type="dxa"/>
            <w:vMerge/>
            <w:tcBorders>
              <w:top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c>
          <w:tcPr>
            <w:tcW w:w="3653" w:type="dxa"/>
            <w:vMerge/>
            <w:tcBorders>
              <w:top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c>
          <w:tcPr>
            <w:tcW w:w="2159" w:type="dxa"/>
            <w:vMerge/>
            <w:tcBorders>
              <w:top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c>
          <w:tcPr>
            <w:tcW w:w="2666" w:type="dxa"/>
            <w:gridSpan w:val="2"/>
            <w:tcBorders>
              <w:top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2019</w:t>
            </w:r>
          </w:p>
        </w:tc>
        <w:tc>
          <w:tcPr>
            <w:tcW w:w="1973" w:type="dxa"/>
            <w:gridSpan w:val="2"/>
            <w:tcBorders>
              <w:top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2020</w:t>
            </w:r>
          </w:p>
        </w:tc>
        <w:tc>
          <w:tcPr>
            <w:tcW w:w="2064" w:type="dxa"/>
            <w:gridSpan w:val="2"/>
            <w:tcBorders>
              <w:top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2021</w:t>
            </w:r>
          </w:p>
        </w:tc>
        <w:tc>
          <w:tcPr>
            <w:tcW w:w="1660" w:type="dxa"/>
            <w:gridSpan w:val="2"/>
            <w:tcBorders>
              <w:top w:val="nil"/>
              <w:left w:val="single" w:sz="4" w:space="0" w:color="auto"/>
              <w:bottom w:val="nil"/>
              <w:right w:val="nil"/>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r>
      <w:tr w:rsidR="00A84957" w:rsidRPr="00195CEA" w:rsidTr="00FD61CE">
        <w:trPr>
          <w:trHeight w:val="600"/>
        </w:trPr>
        <w:tc>
          <w:tcPr>
            <w:tcW w:w="14466" w:type="dxa"/>
            <w:gridSpan w:val="9"/>
            <w:tcBorders>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Подпрограмма 3. «Повышение безопасности дорожного движения на территории муниципального района «Ижемский»</w:t>
            </w:r>
          </w:p>
        </w:tc>
        <w:tc>
          <w:tcPr>
            <w:tcW w:w="1660" w:type="dxa"/>
            <w:gridSpan w:val="2"/>
            <w:tcBorders>
              <w:top w:val="nil"/>
              <w:left w:val="single" w:sz="4" w:space="0" w:color="auto"/>
              <w:bottom w:val="nil"/>
              <w:right w:val="nil"/>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r>
      <w:tr w:rsidR="00A84957" w:rsidRPr="00195CEA" w:rsidTr="00FD61CE">
        <w:trPr>
          <w:gridAfter w:val="2"/>
          <w:wAfter w:w="1660" w:type="dxa"/>
          <w:trHeight w:val="600"/>
        </w:trPr>
        <w:tc>
          <w:tcPr>
            <w:tcW w:w="14466" w:type="dxa"/>
            <w:gridSpan w:val="9"/>
            <w:tcBorders>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Задача 2. «Обеспечение безопасного участия детей в дорожном движении»</w:t>
            </w:r>
          </w:p>
        </w:tc>
      </w:tr>
      <w:tr w:rsidR="00A84957" w:rsidRPr="00195CEA" w:rsidTr="00195CEA">
        <w:trPr>
          <w:trHeight w:val="600"/>
        </w:trPr>
        <w:tc>
          <w:tcPr>
            <w:tcW w:w="1951" w:type="dxa"/>
            <w:tcBorders>
              <w:bottom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3.4</w:t>
            </w:r>
          </w:p>
        </w:tc>
        <w:tc>
          <w:tcPr>
            <w:tcW w:w="3653" w:type="dxa"/>
            <w:tcBorders>
              <w:bottom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Доля образовательных организаций, оснащенных оборудованием, позв</w:t>
            </w:r>
            <w:r w:rsidRPr="00195CEA">
              <w:rPr>
                <w:rFonts w:ascii="Times New Roman" w:hAnsi="Times New Roman" w:cs="Times New Roman"/>
                <w:color w:val="000000"/>
              </w:rPr>
              <w:t>о</w:t>
            </w:r>
            <w:r w:rsidRPr="00195CEA">
              <w:rPr>
                <w:rFonts w:ascii="Times New Roman" w:hAnsi="Times New Roman" w:cs="Times New Roman"/>
                <w:color w:val="000000"/>
              </w:rPr>
              <w:t>ляющим в игровой форме формир</w:t>
            </w:r>
            <w:r w:rsidRPr="00195CEA">
              <w:rPr>
                <w:rFonts w:ascii="Times New Roman" w:hAnsi="Times New Roman" w:cs="Times New Roman"/>
                <w:color w:val="000000"/>
              </w:rPr>
              <w:t>о</w:t>
            </w:r>
            <w:r w:rsidRPr="00195CEA">
              <w:rPr>
                <w:rFonts w:ascii="Times New Roman" w:hAnsi="Times New Roman" w:cs="Times New Roman"/>
                <w:color w:val="000000"/>
              </w:rPr>
              <w:t>вать навыки безопасного поведения на улично – дорожной сети, в о</w:t>
            </w:r>
            <w:r w:rsidRPr="00195CEA">
              <w:rPr>
                <w:rFonts w:ascii="Times New Roman" w:hAnsi="Times New Roman" w:cs="Times New Roman"/>
                <w:color w:val="000000"/>
              </w:rPr>
              <w:t>б</w:t>
            </w:r>
            <w:r w:rsidRPr="00195CEA">
              <w:rPr>
                <w:rFonts w:ascii="Times New Roman" w:hAnsi="Times New Roman" w:cs="Times New Roman"/>
                <w:color w:val="000000"/>
              </w:rPr>
              <w:t>щем количестве</w:t>
            </w:r>
          </w:p>
        </w:tc>
        <w:tc>
          <w:tcPr>
            <w:tcW w:w="2159" w:type="dxa"/>
            <w:tcBorders>
              <w:bottom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w:t>
            </w:r>
          </w:p>
        </w:tc>
        <w:tc>
          <w:tcPr>
            <w:tcW w:w="2666" w:type="dxa"/>
            <w:gridSpan w:val="2"/>
            <w:tcBorders>
              <w:bottom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0</w:t>
            </w:r>
          </w:p>
        </w:tc>
        <w:tc>
          <w:tcPr>
            <w:tcW w:w="1973" w:type="dxa"/>
            <w:gridSpan w:val="2"/>
            <w:tcBorders>
              <w:bottom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19</w:t>
            </w:r>
          </w:p>
        </w:tc>
        <w:tc>
          <w:tcPr>
            <w:tcW w:w="2064" w:type="dxa"/>
            <w:gridSpan w:val="2"/>
            <w:tcBorders>
              <w:bottom w:val="single" w:sz="4" w:space="0" w:color="auto"/>
              <w:right w:val="single" w:sz="4" w:space="0" w:color="auto"/>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0</w:t>
            </w:r>
          </w:p>
        </w:tc>
        <w:tc>
          <w:tcPr>
            <w:tcW w:w="1660" w:type="dxa"/>
            <w:gridSpan w:val="2"/>
            <w:tcBorders>
              <w:top w:val="nil"/>
              <w:left w:val="single" w:sz="4" w:space="0" w:color="auto"/>
              <w:bottom w:val="nil"/>
              <w:right w:val="nil"/>
            </w:tcBorders>
            <w:shd w:val="clear" w:color="auto" w:fill="auto"/>
            <w:noWrap/>
            <w:vAlign w:val="center"/>
            <w:hideMark/>
          </w:tcPr>
          <w:p w:rsidR="00A84957" w:rsidRPr="00195CEA" w:rsidRDefault="00A84957" w:rsidP="007466C7">
            <w:pPr>
              <w:spacing w:after="0" w:line="240" w:lineRule="auto"/>
              <w:jc w:val="center"/>
              <w:rPr>
                <w:rFonts w:ascii="Times New Roman" w:hAnsi="Times New Roman" w:cs="Times New Roman"/>
                <w:color w:val="000000"/>
              </w:rPr>
            </w:pPr>
          </w:p>
        </w:tc>
      </w:tr>
      <w:tr w:rsidR="000B5D45" w:rsidRPr="00195CEA" w:rsidTr="00195CEA">
        <w:trPr>
          <w:trHeight w:val="600"/>
        </w:trPr>
        <w:tc>
          <w:tcPr>
            <w:tcW w:w="1951" w:type="dxa"/>
            <w:tcBorders>
              <w:top w:val="single" w:sz="4" w:space="0" w:color="auto"/>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3653"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2159"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1333"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1002"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rPr>
                <w:rFonts w:ascii="Times New Roman" w:hAnsi="Times New Roman" w:cs="Times New Roman"/>
                <w:color w:val="000000"/>
              </w:rPr>
            </w:pPr>
          </w:p>
        </w:tc>
        <w:tc>
          <w:tcPr>
            <w:tcW w:w="971"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0B5D45" w:rsidRPr="00195CEA" w:rsidRDefault="000B5D45" w:rsidP="00F10B24">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0B5D45" w:rsidRPr="00195CEA" w:rsidRDefault="000B5D45" w:rsidP="00F10B24">
            <w:pPr>
              <w:spacing w:after="0" w:line="240" w:lineRule="auto"/>
              <w:jc w:val="right"/>
              <w:rPr>
                <w:rFonts w:ascii="Times New Roman" w:hAnsi="Times New Roman" w:cs="Times New Roman"/>
                <w:color w:val="000000"/>
              </w:rPr>
            </w:pPr>
            <w:r w:rsidRPr="00195CEA">
              <w:rPr>
                <w:rFonts w:ascii="Times New Roman" w:hAnsi="Times New Roman" w:cs="Times New Roman"/>
                <w:color w:val="000000"/>
              </w:rPr>
              <w:t>Таблица № 2</w:t>
            </w:r>
          </w:p>
        </w:tc>
      </w:tr>
      <w:tr w:rsidR="000B5D45" w:rsidRPr="00195CEA" w:rsidTr="00195CEA">
        <w:trPr>
          <w:trHeight w:val="600"/>
        </w:trPr>
        <w:tc>
          <w:tcPr>
            <w:tcW w:w="16126" w:type="dxa"/>
            <w:gridSpan w:val="11"/>
            <w:tcBorders>
              <w:top w:val="nil"/>
              <w:left w:val="nil"/>
              <w:bottom w:val="single" w:sz="4" w:space="0" w:color="auto"/>
              <w:right w:val="nil"/>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Перечень</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основных мероприятий муниципальной программы</w:t>
            </w:r>
          </w:p>
        </w:tc>
      </w:tr>
      <w:tr w:rsidR="000B5D45" w:rsidRPr="00195CEA" w:rsidTr="00195CEA">
        <w:trPr>
          <w:trHeight w:val="600"/>
        </w:trPr>
        <w:tc>
          <w:tcPr>
            <w:tcW w:w="1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п/п</w:t>
            </w:r>
          </w:p>
        </w:tc>
        <w:tc>
          <w:tcPr>
            <w:tcW w:w="3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Номер и наименование ведомстве</w:t>
            </w:r>
            <w:r w:rsidRPr="00195CEA">
              <w:rPr>
                <w:rFonts w:ascii="Times New Roman" w:hAnsi="Times New Roman" w:cs="Times New Roman"/>
                <w:color w:val="000000"/>
              </w:rPr>
              <w:t>н</w:t>
            </w:r>
            <w:r w:rsidRPr="00195CEA">
              <w:rPr>
                <w:rFonts w:ascii="Times New Roman" w:hAnsi="Times New Roman" w:cs="Times New Roman"/>
                <w:color w:val="000000"/>
              </w:rPr>
              <w:t>ной целевой программы, основного мероприятия</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Ответственный </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исполнитель ВЦП, </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основного </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мероприятия</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Срок </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начала ре</w:t>
            </w:r>
            <w:r w:rsidRPr="00195CEA">
              <w:rPr>
                <w:rFonts w:ascii="Times New Roman" w:hAnsi="Times New Roman" w:cs="Times New Roman"/>
                <w:color w:val="000000"/>
              </w:rPr>
              <w:t>а</w:t>
            </w:r>
            <w:r w:rsidRPr="00195CEA">
              <w:rPr>
                <w:rFonts w:ascii="Times New Roman" w:hAnsi="Times New Roman" w:cs="Times New Roman"/>
                <w:color w:val="000000"/>
              </w:rPr>
              <w:t>лизации</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Срок </w:t>
            </w:r>
          </w:p>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окончания реализации</w:t>
            </w:r>
          </w:p>
        </w:tc>
        <w:tc>
          <w:tcPr>
            <w:tcW w:w="19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Ожидаемый неп</w:t>
            </w:r>
            <w:r w:rsidRPr="00195CEA">
              <w:rPr>
                <w:rFonts w:ascii="Times New Roman" w:hAnsi="Times New Roman" w:cs="Times New Roman"/>
                <w:color w:val="000000"/>
              </w:rPr>
              <w:t>о</w:t>
            </w:r>
            <w:r w:rsidRPr="00195CEA">
              <w:rPr>
                <w:rFonts w:ascii="Times New Roman" w:hAnsi="Times New Roman" w:cs="Times New Roman"/>
                <w:color w:val="000000"/>
              </w:rPr>
              <w:t>средственный р</w:t>
            </w:r>
            <w:r w:rsidRPr="00195CEA">
              <w:rPr>
                <w:rFonts w:ascii="Times New Roman" w:hAnsi="Times New Roman" w:cs="Times New Roman"/>
                <w:color w:val="000000"/>
              </w:rPr>
              <w:t>е</w:t>
            </w:r>
            <w:r w:rsidRPr="00195CEA">
              <w:rPr>
                <w:rFonts w:ascii="Times New Roman" w:hAnsi="Times New Roman" w:cs="Times New Roman"/>
                <w:color w:val="000000"/>
              </w:rPr>
              <w:t>зультат (краткое описание)</w:t>
            </w:r>
          </w:p>
        </w:tc>
        <w:tc>
          <w:tcPr>
            <w:tcW w:w="20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Последствия н</w:t>
            </w:r>
            <w:r w:rsidRPr="00195CEA">
              <w:rPr>
                <w:rFonts w:ascii="Times New Roman" w:hAnsi="Times New Roman" w:cs="Times New Roman"/>
                <w:color w:val="000000"/>
              </w:rPr>
              <w:t>е</w:t>
            </w:r>
            <w:r w:rsidRPr="00195CEA">
              <w:rPr>
                <w:rFonts w:ascii="Times New Roman" w:hAnsi="Times New Roman" w:cs="Times New Roman"/>
                <w:color w:val="000000"/>
              </w:rPr>
              <w:t>реализации ведо</w:t>
            </w:r>
            <w:r w:rsidRPr="00195CEA">
              <w:rPr>
                <w:rFonts w:ascii="Times New Roman" w:hAnsi="Times New Roman" w:cs="Times New Roman"/>
                <w:color w:val="000000"/>
              </w:rPr>
              <w:t>м</w:t>
            </w:r>
            <w:r w:rsidRPr="00195CEA">
              <w:rPr>
                <w:rFonts w:ascii="Times New Roman" w:hAnsi="Times New Roman" w:cs="Times New Roman"/>
                <w:color w:val="000000"/>
              </w:rPr>
              <w:t>ственой целевой программы, осно</w:t>
            </w:r>
            <w:r w:rsidRPr="00195CEA">
              <w:rPr>
                <w:rFonts w:ascii="Times New Roman" w:hAnsi="Times New Roman" w:cs="Times New Roman"/>
                <w:color w:val="000000"/>
              </w:rPr>
              <w:t>в</w:t>
            </w:r>
            <w:r w:rsidRPr="00195CEA">
              <w:rPr>
                <w:rFonts w:ascii="Times New Roman" w:hAnsi="Times New Roman" w:cs="Times New Roman"/>
                <w:color w:val="000000"/>
              </w:rPr>
              <w:t>ного мероприятия</w:t>
            </w:r>
          </w:p>
        </w:tc>
        <w:tc>
          <w:tcPr>
            <w:tcW w:w="1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D45" w:rsidRPr="00195CEA" w:rsidRDefault="000B5D45"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Связь с пок</w:t>
            </w:r>
            <w:r w:rsidRPr="00195CEA">
              <w:rPr>
                <w:rFonts w:ascii="Times New Roman" w:hAnsi="Times New Roman" w:cs="Times New Roman"/>
                <w:color w:val="000000"/>
              </w:rPr>
              <w:t>а</w:t>
            </w:r>
            <w:r w:rsidRPr="00195CEA">
              <w:rPr>
                <w:rFonts w:ascii="Times New Roman" w:hAnsi="Times New Roman" w:cs="Times New Roman"/>
                <w:color w:val="000000"/>
              </w:rPr>
              <w:t>зателями м</w:t>
            </w:r>
            <w:r w:rsidRPr="00195CEA">
              <w:rPr>
                <w:rFonts w:ascii="Times New Roman" w:hAnsi="Times New Roman" w:cs="Times New Roman"/>
                <w:color w:val="000000"/>
              </w:rPr>
              <w:t>у</w:t>
            </w:r>
            <w:r w:rsidRPr="00195CEA">
              <w:rPr>
                <w:rFonts w:ascii="Times New Roman" w:hAnsi="Times New Roman" w:cs="Times New Roman"/>
                <w:color w:val="000000"/>
              </w:rPr>
              <w:t>ниципальной программы</w:t>
            </w:r>
          </w:p>
          <w:p w:rsidR="00FD61CE" w:rsidRPr="00195CEA" w:rsidRDefault="00FD61CE"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(подпрогра</w:t>
            </w:r>
            <w:r w:rsidRPr="00195CEA">
              <w:rPr>
                <w:rFonts w:ascii="Times New Roman" w:hAnsi="Times New Roman" w:cs="Times New Roman"/>
                <w:color w:val="000000"/>
              </w:rPr>
              <w:t>м</w:t>
            </w:r>
            <w:r w:rsidRPr="00195CEA">
              <w:rPr>
                <w:rFonts w:ascii="Times New Roman" w:hAnsi="Times New Roman" w:cs="Times New Roman"/>
                <w:color w:val="000000"/>
              </w:rPr>
              <w:t>мы)</w:t>
            </w:r>
          </w:p>
        </w:tc>
      </w:tr>
      <w:tr w:rsidR="00FD61CE" w:rsidRPr="00195CEA" w:rsidTr="00B1381B">
        <w:trPr>
          <w:trHeight w:val="600"/>
        </w:trPr>
        <w:tc>
          <w:tcPr>
            <w:tcW w:w="1612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61CE" w:rsidRPr="00195CEA" w:rsidRDefault="00FD61CE"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Подпрограмма3. «Повышение  безопасности дорожного движения на территории муниципального района «Ижемский»</w:t>
            </w:r>
          </w:p>
        </w:tc>
      </w:tr>
      <w:tr w:rsidR="00FD61CE" w:rsidRPr="00195CEA" w:rsidTr="00B1381B">
        <w:trPr>
          <w:trHeight w:val="600"/>
        </w:trPr>
        <w:tc>
          <w:tcPr>
            <w:tcW w:w="1612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61CE" w:rsidRPr="00195CEA" w:rsidRDefault="00FD61CE"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lastRenderedPageBreak/>
              <w:t>Задача 2. «Обеспечение безопасного участия детей в дорожном движении»</w:t>
            </w:r>
          </w:p>
        </w:tc>
      </w:tr>
      <w:tr w:rsidR="00ED36DA" w:rsidRPr="00195CEA" w:rsidTr="00195CEA">
        <w:trPr>
          <w:trHeight w:val="600"/>
        </w:trPr>
        <w:tc>
          <w:tcPr>
            <w:tcW w:w="1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3.2.8</w:t>
            </w:r>
          </w:p>
        </w:tc>
        <w:tc>
          <w:tcPr>
            <w:tcW w:w="36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Приобретение для дошкольных о</w:t>
            </w:r>
            <w:r w:rsidRPr="00195CEA">
              <w:rPr>
                <w:rFonts w:ascii="Times New Roman" w:hAnsi="Times New Roman" w:cs="Times New Roman"/>
                <w:color w:val="000000"/>
              </w:rPr>
              <w:t>б</w:t>
            </w:r>
            <w:r w:rsidRPr="00195CEA">
              <w:rPr>
                <w:rFonts w:ascii="Times New Roman" w:hAnsi="Times New Roman" w:cs="Times New Roman"/>
                <w:color w:val="000000"/>
              </w:rPr>
              <w:t>разовательных учреждений обор</w:t>
            </w:r>
            <w:r w:rsidRPr="00195CEA">
              <w:rPr>
                <w:rFonts w:ascii="Times New Roman" w:hAnsi="Times New Roman" w:cs="Times New Roman"/>
                <w:color w:val="000000"/>
              </w:rPr>
              <w:t>у</w:t>
            </w:r>
            <w:r w:rsidRPr="00195CEA">
              <w:rPr>
                <w:rFonts w:ascii="Times New Roman" w:hAnsi="Times New Roman" w:cs="Times New Roman"/>
                <w:color w:val="000000"/>
              </w:rPr>
              <w:t>дования, позволяющего в игровой форме формировать навыки без</w:t>
            </w:r>
            <w:r w:rsidRPr="00195CEA">
              <w:rPr>
                <w:rFonts w:ascii="Times New Roman" w:hAnsi="Times New Roman" w:cs="Times New Roman"/>
                <w:color w:val="000000"/>
              </w:rPr>
              <w:t>о</w:t>
            </w:r>
            <w:r w:rsidRPr="00195CEA">
              <w:rPr>
                <w:rFonts w:ascii="Times New Roman" w:hAnsi="Times New Roman" w:cs="Times New Roman"/>
                <w:color w:val="000000"/>
              </w:rPr>
              <w:t xml:space="preserve">пасного поведения на улично – </w:t>
            </w:r>
          </w:p>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дорожной сети</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Управление </w:t>
            </w:r>
          </w:p>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образования </w:t>
            </w:r>
          </w:p>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администрации </w:t>
            </w:r>
          </w:p>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муниципального района «Ижемский»</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01.01.2020</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31.12.2020</w:t>
            </w:r>
          </w:p>
        </w:tc>
        <w:tc>
          <w:tcPr>
            <w:tcW w:w="19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Снижение нар</w:t>
            </w:r>
            <w:r w:rsidRPr="00195CEA">
              <w:rPr>
                <w:rFonts w:ascii="Times New Roman" w:hAnsi="Times New Roman" w:cs="Times New Roman"/>
                <w:color w:val="000000"/>
              </w:rPr>
              <w:t>у</w:t>
            </w:r>
            <w:r w:rsidRPr="00195CEA">
              <w:rPr>
                <w:rFonts w:ascii="Times New Roman" w:hAnsi="Times New Roman" w:cs="Times New Roman"/>
                <w:color w:val="000000"/>
              </w:rPr>
              <w:t xml:space="preserve">шений правил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дорожного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движения, кол</w:t>
            </w:r>
            <w:r w:rsidRPr="00195CEA">
              <w:rPr>
                <w:rFonts w:ascii="Times New Roman" w:hAnsi="Times New Roman" w:cs="Times New Roman"/>
                <w:color w:val="000000"/>
              </w:rPr>
              <w:t>и</w:t>
            </w:r>
            <w:r w:rsidRPr="00195CEA">
              <w:rPr>
                <w:rFonts w:ascii="Times New Roman" w:hAnsi="Times New Roman" w:cs="Times New Roman"/>
                <w:color w:val="000000"/>
              </w:rPr>
              <w:t xml:space="preserve">чества дорожно - транспортных происшествий с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пострадавшими и с участием детей</w:t>
            </w:r>
          </w:p>
        </w:tc>
        <w:tc>
          <w:tcPr>
            <w:tcW w:w="20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Профилактика правонарушений безопасности д</w:t>
            </w:r>
            <w:r w:rsidRPr="00195CEA">
              <w:rPr>
                <w:rFonts w:ascii="Times New Roman" w:hAnsi="Times New Roman" w:cs="Times New Roman"/>
                <w:color w:val="000000"/>
              </w:rPr>
              <w:t>о</w:t>
            </w:r>
            <w:r w:rsidRPr="00195CEA">
              <w:rPr>
                <w:rFonts w:ascii="Times New Roman" w:hAnsi="Times New Roman" w:cs="Times New Roman"/>
                <w:color w:val="000000"/>
              </w:rPr>
              <w:t>рожного движения</w:t>
            </w:r>
          </w:p>
        </w:tc>
        <w:tc>
          <w:tcPr>
            <w:tcW w:w="1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0B5D45">
            <w:pPr>
              <w:spacing w:after="0" w:line="240" w:lineRule="auto"/>
              <w:jc w:val="center"/>
              <w:rPr>
                <w:rFonts w:ascii="Times New Roman" w:hAnsi="Times New Roman" w:cs="Times New Roman"/>
                <w:color w:val="000000"/>
              </w:rPr>
            </w:pPr>
            <w:r w:rsidRPr="00195CEA">
              <w:rPr>
                <w:rFonts w:ascii="Times New Roman" w:hAnsi="Times New Roman" w:cs="Times New Roman"/>
              </w:rPr>
              <w:t>Доля образ</w:t>
            </w:r>
            <w:r w:rsidRPr="00195CEA">
              <w:rPr>
                <w:rFonts w:ascii="Times New Roman" w:hAnsi="Times New Roman" w:cs="Times New Roman"/>
              </w:rPr>
              <w:t>о</w:t>
            </w:r>
            <w:r w:rsidRPr="00195CEA">
              <w:rPr>
                <w:rFonts w:ascii="Times New Roman" w:hAnsi="Times New Roman" w:cs="Times New Roman"/>
              </w:rPr>
              <w:t>вательных о</w:t>
            </w:r>
            <w:r w:rsidRPr="00195CEA">
              <w:rPr>
                <w:rFonts w:ascii="Times New Roman" w:hAnsi="Times New Roman" w:cs="Times New Roman"/>
              </w:rPr>
              <w:t>р</w:t>
            </w:r>
            <w:r w:rsidRPr="00195CEA">
              <w:rPr>
                <w:rFonts w:ascii="Times New Roman" w:hAnsi="Times New Roman" w:cs="Times New Roman"/>
              </w:rPr>
              <w:t>ганизаций, о</w:t>
            </w:r>
            <w:r w:rsidRPr="00195CEA">
              <w:rPr>
                <w:rFonts w:ascii="Times New Roman" w:hAnsi="Times New Roman" w:cs="Times New Roman"/>
              </w:rPr>
              <w:t>с</w:t>
            </w:r>
            <w:r w:rsidRPr="00195CEA">
              <w:rPr>
                <w:rFonts w:ascii="Times New Roman" w:hAnsi="Times New Roman" w:cs="Times New Roman"/>
              </w:rPr>
              <w:t>нащенных оборудован</w:t>
            </w:r>
            <w:r w:rsidRPr="00195CEA">
              <w:rPr>
                <w:rFonts w:ascii="Times New Roman" w:hAnsi="Times New Roman" w:cs="Times New Roman"/>
              </w:rPr>
              <w:t>и</w:t>
            </w:r>
            <w:r w:rsidRPr="00195CEA">
              <w:rPr>
                <w:rFonts w:ascii="Times New Roman" w:hAnsi="Times New Roman" w:cs="Times New Roman"/>
              </w:rPr>
              <w:t>ем, позволя</w:t>
            </w:r>
            <w:r w:rsidRPr="00195CEA">
              <w:rPr>
                <w:rFonts w:ascii="Times New Roman" w:hAnsi="Times New Roman" w:cs="Times New Roman"/>
              </w:rPr>
              <w:t>ю</w:t>
            </w:r>
            <w:r w:rsidRPr="00195CEA">
              <w:rPr>
                <w:rFonts w:ascii="Times New Roman" w:hAnsi="Times New Roman" w:cs="Times New Roman"/>
              </w:rPr>
              <w:t>щим в игровой форме форм</w:t>
            </w:r>
            <w:r w:rsidRPr="00195CEA">
              <w:rPr>
                <w:rFonts w:ascii="Times New Roman" w:hAnsi="Times New Roman" w:cs="Times New Roman"/>
              </w:rPr>
              <w:t>и</w:t>
            </w:r>
            <w:r w:rsidRPr="00195CEA">
              <w:rPr>
                <w:rFonts w:ascii="Times New Roman" w:hAnsi="Times New Roman" w:cs="Times New Roman"/>
              </w:rPr>
              <w:t>ровать навыки безопасного поведения на улично-дорожной с</w:t>
            </w:r>
            <w:r w:rsidRPr="00195CEA">
              <w:rPr>
                <w:rFonts w:ascii="Times New Roman" w:hAnsi="Times New Roman" w:cs="Times New Roman"/>
              </w:rPr>
              <w:t>е</w:t>
            </w:r>
            <w:r w:rsidRPr="00195CEA">
              <w:rPr>
                <w:rFonts w:ascii="Times New Roman" w:hAnsi="Times New Roman" w:cs="Times New Roman"/>
              </w:rPr>
              <w:t>ти, в общем количестве образовател</w:t>
            </w:r>
            <w:r w:rsidRPr="00195CEA">
              <w:rPr>
                <w:rFonts w:ascii="Times New Roman" w:hAnsi="Times New Roman" w:cs="Times New Roman"/>
              </w:rPr>
              <w:t>ь</w:t>
            </w:r>
            <w:r w:rsidRPr="00195CEA">
              <w:rPr>
                <w:rFonts w:ascii="Times New Roman" w:hAnsi="Times New Roman" w:cs="Times New Roman"/>
              </w:rPr>
              <w:t>ных организ</w:t>
            </w:r>
            <w:r w:rsidRPr="00195CEA">
              <w:rPr>
                <w:rFonts w:ascii="Times New Roman" w:hAnsi="Times New Roman" w:cs="Times New Roman"/>
              </w:rPr>
              <w:t>а</w:t>
            </w:r>
            <w:r w:rsidRPr="00195CEA">
              <w:rPr>
                <w:rFonts w:ascii="Times New Roman" w:hAnsi="Times New Roman" w:cs="Times New Roman"/>
              </w:rPr>
              <w:t>ций (%)</w:t>
            </w:r>
          </w:p>
        </w:tc>
      </w:tr>
      <w:tr w:rsidR="00ED36DA" w:rsidRPr="00195CEA" w:rsidTr="00195CEA">
        <w:trPr>
          <w:trHeight w:val="600"/>
        </w:trPr>
        <w:tc>
          <w:tcPr>
            <w:tcW w:w="1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3.2.9</w:t>
            </w:r>
          </w:p>
        </w:tc>
        <w:tc>
          <w:tcPr>
            <w:tcW w:w="36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36DA" w:rsidRPr="00195CEA" w:rsidRDefault="00ED36DA" w:rsidP="00ED36DA">
            <w:pPr>
              <w:spacing w:after="0" w:line="240" w:lineRule="auto"/>
              <w:rPr>
                <w:rFonts w:ascii="Times New Roman" w:hAnsi="Times New Roman" w:cs="Times New Roman"/>
                <w:color w:val="000000"/>
              </w:rPr>
            </w:pPr>
            <w:r w:rsidRPr="00195CEA">
              <w:rPr>
                <w:rFonts w:ascii="Times New Roman" w:hAnsi="Times New Roman" w:cs="Times New Roman"/>
                <w:color w:val="000000"/>
              </w:rPr>
              <w:t>Изготовление и распространение световозвращающих приспособл</w:t>
            </w:r>
            <w:r w:rsidRPr="00195CEA">
              <w:rPr>
                <w:rFonts w:ascii="Times New Roman" w:hAnsi="Times New Roman" w:cs="Times New Roman"/>
                <w:color w:val="000000"/>
              </w:rPr>
              <w:t>е</w:t>
            </w:r>
            <w:r w:rsidRPr="00195CEA">
              <w:rPr>
                <w:rFonts w:ascii="Times New Roman" w:hAnsi="Times New Roman" w:cs="Times New Roman"/>
                <w:color w:val="000000"/>
              </w:rPr>
              <w:t>ний среди дошкольников и учащи</w:t>
            </w:r>
            <w:r w:rsidRPr="00195CEA">
              <w:rPr>
                <w:rFonts w:ascii="Times New Roman" w:hAnsi="Times New Roman" w:cs="Times New Roman"/>
                <w:color w:val="000000"/>
              </w:rPr>
              <w:t>х</w:t>
            </w:r>
            <w:r w:rsidRPr="00195CEA">
              <w:rPr>
                <w:rFonts w:ascii="Times New Roman" w:hAnsi="Times New Roman" w:cs="Times New Roman"/>
                <w:color w:val="000000"/>
              </w:rPr>
              <w:t>ся младших классов образовател</w:t>
            </w:r>
            <w:r w:rsidRPr="00195CEA">
              <w:rPr>
                <w:rFonts w:ascii="Times New Roman" w:hAnsi="Times New Roman" w:cs="Times New Roman"/>
                <w:color w:val="000000"/>
              </w:rPr>
              <w:t>ь</w:t>
            </w:r>
            <w:r w:rsidRPr="00195CEA">
              <w:rPr>
                <w:rFonts w:ascii="Times New Roman" w:hAnsi="Times New Roman" w:cs="Times New Roman"/>
                <w:color w:val="000000"/>
              </w:rPr>
              <w:t>ных учреждений</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Управление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образования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администрации</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 муниципального района «Ижемский»</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01.01.2020</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31.12.2020</w:t>
            </w:r>
          </w:p>
        </w:tc>
        <w:tc>
          <w:tcPr>
            <w:tcW w:w="19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Снижение</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количества лиц, погибших в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результате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дорожно –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транспортных происшествий</w:t>
            </w:r>
          </w:p>
        </w:tc>
        <w:tc>
          <w:tcPr>
            <w:tcW w:w="20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Профилактика правонарушений безопасности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 xml:space="preserve">дорожного </w:t>
            </w:r>
          </w:p>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color w:val="000000"/>
              </w:rPr>
              <w:t>движения</w:t>
            </w:r>
          </w:p>
        </w:tc>
        <w:tc>
          <w:tcPr>
            <w:tcW w:w="1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36DA" w:rsidRPr="00195CEA" w:rsidRDefault="00ED36DA" w:rsidP="00ED36DA">
            <w:pPr>
              <w:spacing w:after="0" w:line="240" w:lineRule="auto"/>
              <w:jc w:val="center"/>
              <w:rPr>
                <w:rFonts w:ascii="Times New Roman" w:hAnsi="Times New Roman" w:cs="Times New Roman"/>
                <w:color w:val="000000"/>
              </w:rPr>
            </w:pPr>
            <w:r w:rsidRPr="00195CEA">
              <w:rPr>
                <w:rFonts w:ascii="Times New Roman" w:hAnsi="Times New Roman" w:cs="Times New Roman"/>
              </w:rPr>
              <w:t>Число детей, погибших в дорожно-транспортных происшеств</w:t>
            </w:r>
            <w:r w:rsidRPr="00195CEA">
              <w:rPr>
                <w:rFonts w:ascii="Times New Roman" w:hAnsi="Times New Roman" w:cs="Times New Roman"/>
              </w:rPr>
              <w:t>и</w:t>
            </w:r>
            <w:r w:rsidRPr="00195CEA">
              <w:rPr>
                <w:rFonts w:ascii="Times New Roman" w:hAnsi="Times New Roman" w:cs="Times New Roman"/>
              </w:rPr>
              <w:t>ях (человек)</w:t>
            </w:r>
          </w:p>
        </w:tc>
      </w:tr>
      <w:tr w:rsidR="00195CEA" w:rsidRPr="00F10B24" w:rsidTr="00195CEA">
        <w:trPr>
          <w:trHeight w:val="600"/>
        </w:trPr>
        <w:tc>
          <w:tcPr>
            <w:tcW w:w="1951"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3653"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2159"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002"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971"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53"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11" w:type="dxa"/>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660" w:type="dxa"/>
            <w:gridSpan w:val="2"/>
            <w:tcBorders>
              <w:top w:val="single" w:sz="4" w:space="0" w:color="auto"/>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r>
      <w:tr w:rsidR="00195CEA" w:rsidRPr="00F10B24" w:rsidTr="00195CEA">
        <w:trPr>
          <w:trHeight w:val="600"/>
        </w:trPr>
        <w:tc>
          <w:tcPr>
            <w:tcW w:w="195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365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2159"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002"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97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r>
      <w:tr w:rsidR="00195CEA" w:rsidRPr="00F10B24" w:rsidTr="00195CEA">
        <w:trPr>
          <w:trHeight w:val="600"/>
        </w:trPr>
        <w:tc>
          <w:tcPr>
            <w:tcW w:w="195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365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2159"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1002"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rPr>
                <w:color w:val="000000"/>
              </w:rPr>
            </w:pPr>
          </w:p>
        </w:tc>
        <w:tc>
          <w:tcPr>
            <w:tcW w:w="97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195CEA" w:rsidRPr="00F10B24" w:rsidRDefault="00195CEA" w:rsidP="00ED36DA">
            <w:pPr>
              <w:spacing w:after="0" w:line="240" w:lineRule="auto"/>
              <w:jc w:val="right"/>
              <w:rPr>
                <w:rFonts w:ascii="Times New Roman" w:hAnsi="Times New Roman" w:cs="Times New Roman"/>
                <w:color w:val="000000"/>
              </w:rPr>
            </w:pPr>
          </w:p>
        </w:tc>
      </w:tr>
      <w:tr w:rsidR="00ED36DA" w:rsidRPr="00F10B24" w:rsidTr="00195CEA">
        <w:trPr>
          <w:trHeight w:val="600"/>
        </w:trPr>
        <w:tc>
          <w:tcPr>
            <w:tcW w:w="195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365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2159"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002"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97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r>
      <w:tr w:rsidR="00ED36DA" w:rsidRPr="00F10B24" w:rsidTr="00195CEA">
        <w:trPr>
          <w:trHeight w:val="600"/>
        </w:trPr>
        <w:tc>
          <w:tcPr>
            <w:tcW w:w="195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365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2159"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33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1002"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rPr>
                <w:color w:val="000000"/>
              </w:rPr>
            </w:pPr>
          </w:p>
        </w:tc>
        <w:tc>
          <w:tcPr>
            <w:tcW w:w="97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053"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011" w:type="dxa"/>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p>
        </w:tc>
        <w:tc>
          <w:tcPr>
            <w:tcW w:w="1660" w:type="dxa"/>
            <w:gridSpan w:val="2"/>
            <w:tcBorders>
              <w:top w:val="nil"/>
              <w:left w:val="nil"/>
              <w:bottom w:val="nil"/>
              <w:right w:val="nil"/>
            </w:tcBorders>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Таблица № 4</w:t>
            </w:r>
          </w:p>
        </w:tc>
      </w:tr>
      <w:tr w:rsidR="00ED36DA" w:rsidRPr="00F10B24" w:rsidTr="00FD61CE">
        <w:trPr>
          <w:trHeight w:val="1350"/>
        </w:trPr>
        <w:tc>
          <w:tcPr>
            <w:tcW w:w="16126" w:type="dxa"/>
            <w:gridSpan w:val="11"/>
            <w:vMerge w:val="restart"/>
            <w:tcBorders>
              <w:top w:val="nil"/>
              <w:left w:val="nil"/>
              <w:bottom w:val="nil"/>
              <w:right w:val="nil"/>
            </w:tcBorders>
            <w:shd w:val="clear" w:color="auto" w:fill="auto"/>
            <w:vAlign w:val="bottom"/>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Ресурсное обеспечение</w:t>
            </w:r>
            <w:r w:rsidRPr="00F10B24">
              <w:rPr>
                <w:rFonts w:ascii="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sidRPr="00F10B24">
              <w:rPr>
                <w:rFonts w:ascii="Times New Roman" w:hAnsi="Times New Roman" w:cs="Times New Roman"/>
                <w:color w:val="000000"/>
              </w:rPr>
              <w:br/>
              <w:t>«Развитие транспортной системы» за счет средств бюджета муниципального района «Ижемский»</w:t>
            </w:r>
            <w:r w:rsidRPr="00F10B24">
              <w:rPr>
                <w:rFonts w:ascii="Times New Roman" w:hAnsi="Times New Roman" w:cs="Times New Roman"/>
                <w:color w:val="000000"/>
              </w:rPr>
              <w:br/>
              <w:t>(с учетом средств республиканского бюджета Республики Коми и федерального бюджета)</w:t>
            </w:r>
          </w:p>
        </w:tc>
      </w:tr>
      <w:tr w:rsidR="00ED36DA" w:rsidRPr="00F10B24" w:rsidTr="00FD61CE">
        <w:trPr>
          <w:trHeight w:val="253"/>
        </w:trPr>
        <w:tc>
          <w:tcPr>
            <w:tcW w:w="16126" w:type="dxa"/>
            <w:gridSpan w:val="11"/>
            <w:vMerge/>
            <w:tcBorders>
              <w:top w:val="nil"/>
              <w:left w:val="nil"/>
              <w:bottom w:val="single" w:sz="4" w:space="0" w:color="auto"/>
              <w:right w:val="nil"/>
            </w:tcBorders>
            <w:vAlign w:val="center"/>
            <w:hideMark/>
          </w:tcPr>
          <w:p w:rsidR="00ED36DA" w:rsidRPr="00F10B24" w:rsidRDefault="00ED36DA" w:rsidP="00ED36DA">
            <w:pPr>
              <w:spacing w:after="0" w:line="240" w:lineRule="auto"/>
              <w:rPr>
                <w:rFonts w:ascii="Times New Roman" w:hAnsi="Times New Roman" w:cs="Times New Roman"/>
                <w:color w:val="000000"/>
              </w:rPr>
            </w:pPr>
          </w:p>
        </w:tc>
      </w:tr>
      <w:tr w:rsidR="00ED36DA" w:rsidRPr="00F10B24" w:rsidTr="00FD61CE">
        <w:trPr>
          <w:trHeight w:val="1110"/>
        </w:trPr>
        <w:tc>
          <w:tcPr>
            <w:tcW w:w="1951" w:type="dxa"/>
            <w:vMerge w:val="restart"/>
            <w:tcBorders>
              <w:top w:val="single" w:sz="4" w:space="0" w:color="auto"/>
            </w:tcBorders>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 xml:space="preserve">Статус </w:t>
            </w:r>
          </w:p>
        </w:tc>
        <w:tc>
          <w:tcPr>
            <w:tcW w:w="3653" w:type="dxa"/>
            <w:vMerge w:val="restart"/>
            <w:tcBorders>
              <w:top w:val="single" w:sz="4" w:space="0" w:color="auto"/>
            </w:tcBorders>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Наименование муниципальной пр</w:t>
            </w:r>
            <w:r w:rsidRPr="00F10B24">
              <w:rPr>
                <w:rFonts w:ascii="Times New Roman" w:hAnsi="Times New Roman" w:cs="Times New Roman"/>
                <w:color w:val="000000"/>
              </w:rPr>
              <w:t>о</w:t>
            </w:r>
            <w:r w:rsidRPr="00F10B24">
              <w:rPr>
                <w:rFonts w:ascii="Times New Roman" w:hAnsi="Times New Roman" w:cs="Times New Roman"/>
                <w:color w:val="000000"/>
              </w:rPr>
              <w:t>граммы, подпрограммы муниц</w:t>
            </w:r>
            <w:r w:rsidRPr="00F10B24">
              <w:rPr>
                <w:rFonts w:ascii="Times New Roman" w:hAnsi="Times New Roman" w:cs="Times New Roman"/>
                <w:color w:val="000000"/>
              </w:rPr>
              <w:t>и</w:t>
            </w:r>
            <w:r w:rsidRPr="00F10B24">
              <w:rPr>
                <w:rFonts w:ascii="Times New Roman" w:hAnsi="Times New Roman" w:cs="Times New Roman"/>
                <w:color w:val="000000"/>
              </w:rPr>
              <w:t>пальной программы, ведомственной целевой программы, основного м</w:t>
            </w:r>
            <w:r w:rsidRPr="00F10B24">
              <w:rPr>
                <w:rFonts w:ascii="Times New Roman" w:hAnsi="Times New Roman" w:cs="Times New Roman"/>
                <w:color w:val="000000"/>
              </w:rPr>
              <w:t>е</w:t>
            </w:r>
            <w:r w:rsidRPr="00F10B24">
              <w:rPr>
                <w:rFonts w:ascii="Times New Roman" w:hAnsi="Times New Roman" w:cs="Times New Roman"/>
                <w:color w:val="000000"/>
              </w:rPr>
              <w:t>роприятия</w:t>
            </w:r>
          </w:p>
        </w:tc>
        <w:tc>
          <w:tcPr>
            <w:tcW w:w="2159" w:type="dxa"/>
            <w:vMerge w:val="restart"/>
            <w:tcBorders>
              <w:top w:val="single" w:sz="4" w:space="0" w:color="auto"/>
            </w:tcBorders>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Ответственный и</w:t>
            </w:r>
            <w:r w:rsidRPr="00F10B24">
              <w:rPr>
                <w:rFonts w:ascii="Times New Roman" w:hAnsi="Times New Roman" w:cs="Times New Roman"/>
                <w:color w:val="000000"/>
              </w:rPr>
              <w:t>с</w:t>
            </w:r>
            <w:r w:rsidRPr="00F10B24">
              <w:rPr>
                <w:rFonts w:ascii="Times New Roman" w:hAnsi="Times New Roman" w:cs="Times New Roman"/>
                <w:color w:val="000000"/>
              </w:rPr>
              <w:t>полнитель, сои</w:t>
            </w:r>
            <w:r w:rsidRPr="00F10B24">
              <w:rPr>
                <w:rFonts w:ascii="Times New Roman" w:hAnsi="Times New Roman" w:cs="Times New Roman"/>
                <w:color w:val="000000"/>
              </w:rPr>
              <w:t>с</w:t>
            </w:r>
            <w:r w:rsidRPr="00F10B24">
              <w:rPr>
                <w:rFonts w:ascii="Times New Roman" w:hAnsi="Times New Roman" w:cs="Times New Roman"/>
                <w:color w:val="000000"/>
              </w:rPr>
              <w:t xml:space="preserve">полнители, </w:t>
            </w:r>
          </w:p>
        </w:tc>
        <w:tc>
          <w:tcPr>
            <w:tcW w:w="8363" w:type="dxa"/>
            <w:gridSpan w:val="8"/>
            <w:tcBorders>
              <w:top w:val="single" w:sz="4" w:space="0" w:color="auto"/>
            </w:tcBorders>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Расходы (тыс. руб.), годы</w:t>
            </w:r>
          </w:p>
        </w:tc>
      </w:tr>
      <w:tr w:rsidR="00ED36DA" w:rsidRPr="00F10B24" w:rsidTr="00FD61CE">
        <w:trPr>
          <w:trHeight w:val="735"/>
        </w:trPr>
        <w:tc>
          <w:tcPr>
            <w:tcW w:w="1951" w:type="dxa"/>
            <w:vMerge/>
            <w:vAlign w:val="center"/>
            <w:hideMark/>
          </w:tcPr>
          <w:p w:rsidR="00ED36DA" w:rsidRPr="00F10B24" w:rsidRDefault="00ED36DA" w:rsidP="00ED36DA">
            <w:pPr>
              <w:spacing w:after="0" w:line="240" w:lineRule="auto"/>
              <w:rPr>
                <w:rFonts w:ascii="Times New Roman" w:hAnsi="Times New Roman" w:cs="Times New Roman"/>
                <w:color w:val="000000"/>
              </w:rPr>
            </w:pPr>
          </w:p>
        </w:tc>
        <w:tc>
          <w:tcPr>
            <w:tcW w:w="3653" w:type="dxa"/>
            <w:vMerge/>
            <w:vAlign w:val="center"/>
            <w:hideMark/>
          </w:tcPr>
          <w:p w:rsidR="00ED36DA" w:rsidRPr="00F10B24" w:rsidRDefault="00ED36DA" w:rsidP="00ED36DA">
            <w:pPr>
              <w:spacing w:after="0" w:line="240" w:lineRule="auto"/>
              <w:rPr>
                <w:rFonts w:ascii="Times New Roman" w:hAnsi="Times New Roman" w:cs="Times New Roman"/>
                <w:color w:val="000000"/>
              </w:rPr>
            </w:pPr>
          </w:p>
        </w:tc>
        <w:tc>
          <w:tcPr>
            <w:tcW w:w="2159" w:type="dxa"/>
            <w:vMerge/>
            <w:vAlign w:val="center"/>
            <w:hideMark/>
          </w:tcPr>
          <w:p w:rsidR="00ED36DA" w:rsidRPr="00F10B24" w:rsidRDefault="00ED36DA" w:rsidP="00ED36DA">
            <w:pPr>
              <w:spacing w:after="0" w:line="240" w:lineRule="auto"/>
              <w:rPr>
                <w:rFonts w:ascii="Times New Roman" w:hAnsi="Times New Roman" w:cs="Times New Roman"/>
                <w:color w:val="000000"/>
              </w:rPr>
            </w:pPr>
          </w:p>
        </w:tc>
        <w:tc>
          <w:tcPr>
            <w:tcW w:w="1333"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w:t>
            </w:r>
          </w:p>
        </w:tc>
        <w:tc>
          <w:tcPr>
            <w:tcW w:w="1333"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2015 год</w:t>
            </w:r>
          </w:p>
        </w:tc>
        <w:tc>
          <w:tcPr>
            <w:tcW w:w="1002"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2016 год</w:t>
            </w:r>
          </w:p>
        </w:tc>
        <w:tc>
          <w:tcPr>
            <w:tcW w:w="971"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2017 год </w:t>
            </w:r>
          </w:p>
        </w:tc>
        <w:tc>
          <w:tcPr>
            <w:tcW w:w="1053"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2018 год</w:t>
            </w:r>
          </w:p>
        </w:tc>
        <w:tc>
          <w:tcPr>
            <w:tcW w:w="1011"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2019 год </w:t>
            </w:r>
          </w:p>
        </w:tc>
        <w:tc>
          <w:tcPr>
            <w:tcW w:w="931"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2020 год</w:t>
            </w:r>
          </w:p>
        </w:tc>
        <w:tc>
          <w:tcPr>
            <w:tcW w:w="729"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2021 год </w:t>
            </w:r>
          </w:p>
        </w:tc>
      </w:tr>
      <w:tr w:rsidR="00ED36DA" w:rsidRPr="00F10B24" w:rsidTr="00FD61CE">
        <w:trPr>
          <w:trHeight w:val="300"/>
        </w:trPr>
        <w:tc>
          <w:tcPr>
            <w:tcW w:w="1951" w:type="dxa"/>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1</w:t>
            </w:r>
          </w:p>
        </w:tc>
        <w:tc>
          <w:tcPr>
            <w:tcW w:w="3653"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2</w:t>
            </w:r>
          </w:p>
        </w:tc>
        <w:tc>
          <w:tcPr>
            <w:tcW w:w="2159"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3</w:t>
            </w:r>
          </w:p>
        </w:tc>
        <w:tc>
          <w:tcPr>
            <w:tcW w:w="1333" w:type="dxa"/>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4</w:t>
            </w:r>
          </w:p>
        </w:tc>
        <w:tc>
          <w:tcPr>
            <w:tcW w:w="1333"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5</w:t>
            </w:r>
          </w:p>
        </w:tc>
        <w:tc>
          <w:tcPr>
            <w:tcW w:w="1002"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6</w:t>
            </w:r>
          </w:p>
        </w:tc>
        <w:tc>
          <w:tcPr>
            <w:tcW w:w="971" w:type="dxa"/>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7</w:t>
            </w:r>
          </w:p>
        </w:tc>
        <w:tc>
          <w:tcPr>
            <w:tcW w:w="1053"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8</w:t>
            </w:r>
          </w:p>
        </w:tc>
        <w:tc>
          <w:tcPr>
            <w:tcW w:w="1011"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9</w:t>
            </w:r>
          </w:p>
        </w:tc>
        <w:tc>
          <w:tcPr>
            <w:tcW w:w="931" w:type="dxa"/>
            <w:shd w:val="clear" w:color="auto" w:fill="auto"/>
            <w:noWrap/>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10</w:t>
            </w:r>
          </w:p>
        </w:tc>
        <w:tc>
          <w:tcPr>
            <w:tcW w:w="729" w:type="dxa"/>
            <w:shd w:val="clear" w:color="auto" w:fill="auto"/>
            <w:vAlign w:val="center"/>
            <w:hideMark/>
          </w:tcPr>
          <w:p w:rsidR="00ED36DA" w:rsidRPr="00F10B24" w:rsidRDefault="00ED36DA" w:rsidP="00ED36DA">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11</w:t>
            </w:r>
          </w:p>
        </w:tc>
      </w:tr>
      <w:tr w:rsidR="00ED36DA" w:rsidRPr="00F10B24" w:rsidTr="00FD61CE">
        <w:trPr>
          <w:trHeight w:val="585"/>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Муниципальная программа</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«Развитие транспортной сист</w:t>
            </w:r>
            <w:r w:rsidRPr="00F10B24">
              <w:rPr>
                <w:rFonts w:ascii="Times New Roman" w:hAnsi="Times New Roman" w:cs="Times New Roman"/>
                <w:b/>
                <w:bCs/>
                <w:color w:val="000000"/>
              </w:rPr>
              <w:t>е</w:t>
            </w:r>
            <w:r w:rsidRPr="00F10B24">
              <w:rPr>
                <w:rFonts w:ascii="Times New Roman" w:hAnsi="Times New Roman" w:cs="Times New Roman"/>
                <w:b/>
                <w:bCs/>
                <w:color w:val="000000"/>
              </w:rPr>
              <w:t>мы»</w:t>
            </w:r>
          </w:p>
        </w:tc>
        <w:tc>
          <w:tcPr>
            <w:tcW w:w="2159"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261802,7</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21877,7</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32433,3</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34192,1</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124101,8</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27772,8</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11024,0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10401,0</w:t>
            </w:r>
          </w:p>
        </w:tc>
      </w:tr>
      <w:tr w:rsidR="00ED36DA" w:rsidRPr="00F10B24" w:rsidTr="00FD61CE">
        <w:trPr>
          <w:trHeight w:val="870"/>
        </w:trPr>
        <w:tc>
          <w:tcPr>
            <w:tcW w:w="1951"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1.</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Развитие транспортной инфр</w:t>
            </w:r>
            <w:r w:rsidRPr="00F10B24">
              <w:rPr>
                <w:rFonts w:ascii="Times New Roman" w:hAnsi="Times New Roman" w:cs="Times New Roman"/>
                <w:b/>
                <w:bCs/>
                <w:color w:val="000000"/>
              </w:rPr>
              <w:t>а</w:t>
            </w:r>
            <w:r w:rsidRPr="00F10B24">
              <w:rPr>
                <w:rFonts w:ascii="Times New Roman" w:hAnsi="Times New Roman" w:cs="Times New Roman"/>
                <w:b/>
                <w:bCs/>
                <w:color w:val="000000"/>
              </w:rPr>
              <w:t>структуры и дорожного хозяйства</w:t>
            </w:r>
          </w:p>
        </w:tc>
        <w:tc>
          <w:tcPr>
            <w:tcW w:w="2159" w:type="dxa"/>
            <w:shd w:val="clear" w:color="auto" w:fill="auto"/>
            <w:noWrap/>
            <w:vAlign w:val="bottom"/>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Всего</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210480,1</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13446,8</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26657,3</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25997,5</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113788,0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18795,5</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5724,0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6071,0</w:t>
            </w:r>
          </w:p>
        </w:tc>
      </w:tr>
      <w:tr w:rsidR="00ED36DA" w:rsidRPr="00F10B24" w:rsidTr="00FD61CE">
        <w:trPr>
          <w:trHeight w:val="171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1.1.1</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содержания, ремонта и капитального ремонта автом</w:t>
            </w:r>
            <w:r w:rsidRPr="00F10B24">
              <w:rPr>
                <w:rFonts w:ascii="Times New Roman" w:hAnsi="Times New Roman" w:cs="Times New Roman"/>
                <w:color w:val="000000"/>
              </w:rPr>
              <w:t>о</w:t>
            </w:r>
            <w:r w:rsidRPr="00F10B24">
              <w:rPr>
                <w:rFonts w:ascii="Times New Roman" w:hAnsi="Times New Roman" w:cs="Times New Roman"/>
                <w:color w:val="000000"/>
              </w:rPr>
              <w:t>бильных дорог общего пользования местного значения и улично-дорожной сети</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56673,8</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5437,1</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15841,9</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9619,6</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8149,5</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7339,5</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4599,0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5687,2</w:t>
            </w:r>
          </w:p>
        </w:tc>
      </w:tr>
      <w:tr w:rsidR="00ED36DA" w:rsidRPr="00F10B24" w:rsidTr="00FD61CE">
        <w:trPr>
          <w:trHeight w:val="156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1.1.2</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Оборудование и содержание лед</w:t>
            </w:r>
            <w:r w:rsidRPr="00F10B24">
              <w:rPr>
                <w:rFonts w:ascii="Times New Roman" w:hAnsi="Times New Roman" w:cs="Times New Roman"/>
                <w:color w:val="000000"/>
              </w:rPr>
              <w:t>о</w:t>
            </w:r>
            <w:r w:rsidRPr="00F10B24">
              <w:rPr>
                <w:rFonts w:ascii="Times New Roman" w:hAnsi="Times New Roman" w:cs="Times New Roman"/>
                <w:color w:val="000000"/>
              </w:rPr>
              <w:t>вых пе</w:t>
            </w:r>
            <w:r>
              <w:rPr>
                <w:rFonts w:ascii="Times New Roman" w:hAnsi="Times New Roman" w:cs="Times New Roman"/>
                <w:color w:val="000000"/>
              </w:rPr>
              <w:t>реправ и зим</w:t>
            </w:r>
            <w:r w:rsidRPr="00F10B24">
              <w:rPr>
                <w:rFonts w:ascii="Times New Roman" w:hAnsi="Times New Roman" w:cs="Times New Roman"/>
                <w:color w:val="000000"/>
              </w:rPr>
              <w:t>них автом</w:t>
            </w:r>
            <w:r w:rsidRPr="00F10B24">
              <w:rPr>
                <w:rFonts w:ascii="Times New Roman" w:hAnsi="Times New Roman" w:cs="Times New Roman"/>
                <w:color w:val="000000"/>
              </w:rPr>
              <w:t>о</w:t>
            </w:r>
            <w:r w:rsidRPr="00F10B24">
              <w:rPr>
                <w:rFonts w:ascii="Times New Roman" w:hAnsi="Times New Roman" w:cs="Times New Roman"/>
                <w:color w:val="000000"/>
              </w:rPr>
              <w:t>бильных дорог общего пользования местного значения</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43620,2</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7682,2</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8938,1</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9423,4</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9488,9</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7320,0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r>
      <w:tr w:rsidR="00ED36DA" w:rsidRPr="00F10B24" w:rsidTr="00FD61CE">
        <w:trPr>
          <w:trHeight w:val="150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1.1.3</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Содержание элементов наплавного моста </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4340,8</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1335,8</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1121,0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1884,0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1.1.4</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Реализация народных проектов в сфере дорожной деятельности</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334,0</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334,0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1.1.5</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Установка наплавного моста </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90360,0</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90000,0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1.1.6</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Обслуживание наплавного моста </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1377,4</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1377,4</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83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1.2.1</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w:t>
            </w:r>
            <w:r w:rsidRPr="00F10B24">
              <w:rPr>
                <w:rFonts w:ascii="Times New Roman" w:hAnsi="Times New Roman" w:cs="Times New Roman"/>
                <w:color w:val="000000"/>
              </w:rPr>
              <w:t>ь</w:t>
            </w:r>
            <w:r w:rsidRPr="00F10B24">
              <w:rPr>
                <w:rFonts w:ascii="Times New Roman" w:hAnsi="Times New Roman" w:cs="Times New Roman"/>
                <w:color w:val="000000"/>
              </w:rPr>
              <w:t>ные дороги общего пользования  местного значения и внесение св</w:t>
            </w:r>
            <w:r w:rsidRPr="00F10B24">
              <w:rPr>
                <w:rFonts w:ascii="Times New Roman" w:hAnsi="Times New Roman" w:cs="Times New Roman"/>
                <w:color w:val="000000"/>
              </w:rPr>
              <w:t>е</w:t>
            </w:r>
            <w:r w:rsidRPr="00F10B24">
              <w:rPr>
                <w:rFonts w:ascii="Times New Roman" w:hAnsi="Times New Roman" w:cs="Times New Roman"/>
                <w:color w:val="000000"/>
              </w:rPr>
              <w:t>дений о них в государственный к</w:t>
            </w:r>
            <w:r w:rsidRPr="00F10B24">
              <w:rPr>
                <w:rFonts w:ascii="Times New Roman" w:hAnsi="Times New Roman" w:cs="Times New Roman"/>
                <w:color w:val="000000"/>
              </w:rPr>
              <w:t>а</w:t>
            </w:r>
            <w:r w:rsidRPr="00F10B24">
              <w:rPr>
                <w:rFonts w:ascii="Times New Roman" w:hAnsi="Times New Roman" w:cs="Times New Roman"/>
                <w:color w:val="000000"/>
              </w:rPr>
              <w:t>дастр недвижимости</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по управл</w:t>
            </w:r>
            <w:r w:rsidRPr="00F10B24">
              <w:rPr>
                <w:rFonts w:ascii="Times New Roman" w:hAnsi="Times New Roman" w:cs="Times New Roman"/>
                <w:color w:val="000000"/>
              </w:rPr>
              <w:t>е</w:t>
            </w:r>
            <w:r w:rsidRPr="00F10B24">
              <w:rPr>
                <w:rFonts w:ascii="Times New Roman" w:hAnsi="Times New Roman" w:cs="Times New Roman"/>
                <w:color w:val="000000"/>
              </w:rPr>
              <w:t>нию земельными ресурсами и мун</w:t>
            </w:r>
            <w:r w:rsidRPr="00F10B24">
              <w:rPr>
                <w:rFonts w:ascii="Times New Roman" w:hAnsi="Times New Roman" w:cs="Times New Roman"/>
                <w:color w:val="000000"/>
              </w:rPr>
              <w:t>и</w:t>
            </w:r>
            <w:r w:rsidRPr="00F10B24">
              <w:rPr>
                <w:rFonts w:ascii="Times New Roman" w:hAnsi="Times New Roman" w:cs="Times New Roman"/>
                <w:color w:val="000000"/>
              </w:rPr>
              <w:t>ципальным имущ</w:t>
            </w:r>
            <w:r w:rsidRPr="00F10B24">
              <w:rPr>
                <w:rFonts w:ascii="Times New Roman" w:hAnsi="Times New Roman" w:cs="Times New Roman"/>
                <w:color w:val="000000"/>
              </w:rPr>
              <w:t>е</w:t>
            </w:r>
            <w:r w:rsidRPr="00F10B24">
              <w:rPr>
                <w:rFonts w:ascii="Times New Roman" w:hAnsi="Times New Roman" w:cs="Times New Roman"/>
                <w:color w:val="000000"/>
              </w:rPr>
              <w:t>ством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2029,0</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541,5</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660,0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45"/>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1.2.2</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Проведение ремонта улично-дорожной сети</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5564,5</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4999,5</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565,0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1.2.3</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Приобретение оборудования, те</w:t>
            </w:r>
            <w:r w:rsidRPr="00F10B24">
              <w:rPr>
                <w:rFonts w:ascii="Times New Roman" w:hAnsi="Times New Roman" w:cs="Times New Roman"/>
                <w:color w:val="000000"/>
              </w:rPr>
              <w:t>х</w:t>
            </w:r>
            <w:r w:rsidRPr="00F10B24">
              <w:rPr>
                <w:rFonts w:ascii="Times New Roman" w:hAnsi="Times New Roman" w:cs="Times New Roman"/>
                <w:color w:val="000000"/>
              </w:rPr>
              <w:t>ники и другого имущества, необх</w:t>
            </w:r>
            <w:r w:rsidRPr="00F10B24">
              <w:rPr>
                <w:rFonts w:ascii="Times New Roman" w:hAnsi="Times New Roman" w:cs="Times New Roman"/>
                <w:color w:val="000000"/>
              </w:rPr>
              <w:t>о</w:t>
            </w:r>
            <w:r w:rsidRPr="00F10B24">
              <w:rPr>
                <w:rFonts w:ascii="Times New Roman" w:hAnsi="Times New Roman" w:cs="Times New Roman"/>
                <w:color w:val="000000"/>
              </w:rPr>
              <w:t>димого для осуществления доро</w:t>
            </w:r>
            <w:r w:rsidRPr="00F10B24">
              <w:rPr>
                <w:rFonts w:ascii="Times New Roman" w:hAnsi="Times New Roman" w:cs="Times New Roman"/>
                <w:color w:val="000000"/>
              </w:rPr>
              <w:t>ж</w:t>
            </w:r>
            <w:r w:rsidRPr="00F10B24">
              <w:rPr>
                <w:rFonts w:ascii="Times New Roman" w:hAnsi="Times New Roman" w:cs="Times New Roman"/>
                <w:color w:val="000000"/>
              </w:rPr>
              <w:t>ной деятельности</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по управл</w:t>
            </w:r>
            <w:r w:rsidRPr="00F10B24">
              <w:rPr>
                <w:rFonts w:ascii="Times New Roman" w:hAnsi="Times New Roman" w:cs="Times New Roman"/>
                <w:color w:val="000000"/>
              </w:rPr>
              <w:t>е</w:t>
            </w:r>
            <w:r w:rsidRPr="00F10B24">
              <w:rPr>
                <w:rFonts w:ascii="Times New Roman" w:hAnsi="Times New Roman" w:cs="Times New Roman"/>
                <w:color w:val="000000"/>
              </w:rPr>
              <w:t>нию земельными ресурсами и мун</w:t>
            </w:r>
            <w:r w:rsidRPr="00F10B24">
              <w:rPr>
                <w:rFonts w:ascii="Times New Roman" w:hAnsi="Times New Roman" w:cs="Times New Roman"/>
                <w:color w:val="000000"/>
              </w:rPr>
              <w:t>и</w:t>
            </w:r>
            <w:r w:rsidRPr="00F10B24">
              <w:rPr>
                <w:rFonts w:ascii="Times New Roman" w:hAnsi="Times New Roman" w:cs="Times New Roman"/>
                <w:color w:val="000000"/>
              </w:rPr>
              <w:t>ципальным имущ</w:t>
            </w:r>
            <w:r w:rsidRPr="00F10B24">
              <w:rPr>
                <w:rFonts w:ascii="Times New Roman" w:hAnsi="Times New Roman" w:cs="Times New Roman"/>
                <w:color w:val="000000"/>
              </w:rPr>
              <w:t>е</w:t>
            </w:r>
            <w:r w:rsidRPr="00F10B24">
              <w:rPr>
                <w:rFonts w:ascii="Times New Roman" w:hAnsi="Times New Roman" w:cs="Times New Roman"/>
                <w:color w:val="000000"/>
              </w:rPr>
              <w:t>ством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6180,4</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3040,6</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2398,6</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741,2</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140"/>
        </w:trPr>
        <w:tc>
          <w:tcPr>
            <w:tcW w:w="1951" w:type="dxa"/>
            <w:shd w:val="clear" w:color="auto" w:fill="auto"/>
            <w:vAlign w:val="bottom"/>
            <w:hideMark/>
          </w:tcPr>
          <w:p w:rsidR="00ED36DA" w:rsidRPr="00F10B24" w:rsidRDefault="00ED36DA" w:rsidP="00ED36DA">
            <w:pPr>
              <w:spacing w:after="24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2.</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«Организация транспортного о</w:t>
            </w:r>
            <w:r w:rsidRPr="00F10B24">
              <w:rPr>
                <w:rFonts w:ascii="Times New Roman" w:hAnsi="Times New Roman" w:cs="Times New Roman"/>
                <w:b/>
                <w:bCs/>
                <w:color w:val="000000"/>
              </w:rPr>
              <w:t>б</w:t>
            </w:r>
            <w:r w:rsidRPr="00F10B24">
              <w:rPr>
                <w:rFonts w:ascii="Times New Roman" w:hAnsi="Times New Roman" w:cs="Times New Roman"/>
                <w:b/>
                <w:bCs/>
                <w:color w:val="000000"/>
              </w:rPr>
              <w:t>служивания населения на терр</w:t>
            </w:r>
            <w:r w:rsidRPr="00F10B24">
              <w:rPr>
                <w:rFonts w:ascii="Times New Roman" w:hAnsi="Times New Roman" w:cs="Times New Roman"/>
                <w:b/>
                <w:bCs/>
                <w:color w:val="000000"/>
              </w:rPr>
              <w:t>и</w:t>
            </w:r>
            <w:r w:rsidRPr="00F10B24">
              <w:rPr>
                <w:rFonts w:ascii="Times New Roman" w:hAnsi="Times New Roman" w:cs="Times New Roman"/>
                <w:b/>
                <w:bCs/>
                <w:color w:val="000000"/>
              </w:rPr>
              <w:t>тории  муниципального района «Ижемский»</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xml:space="preserve">Всего </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46482,8</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8038,0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4071,0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7247,6</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8698,9</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8857,3</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5270,0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4300,0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2.1.1</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Организация осуществления пер</w:t>
            </w:r>
            <w:r w:rsidRPr="00F10B24">
              <w:rPr>
                <w:rFonts w:ascii="Times New Roman" w:hAnsi="Times New Roman" w:cs="Times New Roman"/>
                <w:color w:val="000000"/>
              </w:rPr>
              <w:t>е</w:t>
            </w:r>
            <w:r w:rsidRPr="00F10B24">
              <w:rPr>
                <w:rFonts w:ascii="Times New Roman" w:hAnsi="Times New Roman" w:cs="Times New Roman"/>
                <w:color w:val="000000"/>
              </w:rPr>
              <w:t>возок пассажиров и багажа автом</w:t>
            </w:r>
            <w:r w:rsidRPr="00F10B24">
              <w:rPr>
                <w:rFonts w:ascii="Times New Roman" w:hAnsi="Times New Roman" w:cs="Times New Roman"/>
                <w:color w:val="000000"/>
              </w:rPr>
              <w:t>о</w:t>
            </w:r>
            <w:r w:rsidRPr="00F10B24">
              <w:rPr>
                <w:rFonts w:ascii="Times New Roman" w:hAnsi="Times New Roman" w:cs="Times New Roman"/>
                <w:color w:val="000000"/>
              </w:rPr>
              <w:t>бильным транспортом</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экономич</w:t>
            </w:r>
            <w:r w:rsidRPr="00F10B24">
              <w:rPr>
                <w:rFonts w:ascii="Times New Roman" w:hAnsi="Times New Roman" w:cs="Times New Roman"/>
                <w:color w:val="000000"/>
              </w:rPr>
              <w:t>е</w:t>
            </w:r>
            <w:r w:rsidRPr="00F10B24">
              <w:rPr>
                <w:rFonts w:ascii="Times New Roman" w:hAnsi="Times New Roman" w:cs="Times New Roman"/>
                <w:color w:val="000000"/>
              </w:rPr>
              <w:t>ского анализа и прогнозирования администрации м</w:t>
            </w:r>
            <w:r w:rsidRPr="00F10B24">
              <w:rPr>
                <w:rFonts w:ascii="Times New Roman" w:hAnsi="Times New Roman" w:cs="Times New Roman"/>
                <w:color w:val="000000"/>
              </w:rPr>
              <w:t>у</w:t>
            </w:r>
            <w:r w:rsidRPr="00F10B24">
              <w:rPr>
                <w:rFonts w:ascii="Times New Roman" w:hAnsi="Times New Roman" w:cs="Times New Roman"/>
                <w:color w:val="000000"/>
              </w:rPr>
              <w:t>ниципального ра</w:t>
            </w:r>
            <w:r w:rsidRPr="00F10B24">
              <w:rPr>
                <w:rFonts w:ascii="Times New Roman" w:hAnsi="Times New Roman" w:cs="Times New Roman"/>
                <w:color w:val="000000"/>
              </w:rPr>
              <w:t>й</w:t>
            </w:r>
            <w:r w:rsidRPr="00F10B24">
              <w:rPr>
                <w:rFonts w:ascii="Times New Roman" w:hAnsi="Times New Roman" w:cs="Times New Roman"/>
                <w:color w:val="000000"/>
              </w:rPr>
              <w:t>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25590,9</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3607,0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1371,9</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2192,3</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4277,4</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5072,3</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5020,0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4050,0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2.1.2</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Организация осуществления пер</w:t>
            </w:r>
            <w:r w:rsidRPr="00F10B24">
              <w:rPr>
                <w:rFonts w:ascii="Times New Roman" w:hAnsi="Times New Roman" w:cs="Times New Roman"/>
                <w:color w:val="000000"/>
              </w:rPr>
              <w:t>е</w:t>
            </w:r>
            <w:r w:rsidRPr="00F10B24">
              <w:rPr>
                <w:rFonts w:ascii="Times New Roman" w:hAnsi="Times New Roman" w:cs="Times New Roman"/>
                <w:color w:val="000000"/>
              </w:rPr>
              <w:t>возок пассажиров и багажа водным транспортом</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экономич</w:t>
            </w:r>
            <w:r w:rsidRPr="00F10B24">
              <w:rPr>
                <w:rFonts w:ascii="Times New Roman" w:hAnsi="Times New Roman" w:cs="Times New Roman"/>
                <w:color w:val="000000"/>
              </w:rPr>
              <w:t>е</w:t>
            </w:r>
            <w:r w:rsidRPr="00F10B24">
              <w:rPr>
                <w:rFonts w:ascii="Times New Roman" w:hAnsi="Times New Roman" w:cs="Times New Roman"/>
                <w:color w:val="000000"/>
              </w:rPr>
              <w:t>ского анализа и прогнозирования администрации м</w:t>
            </w:r>
            <w:r w:rsidRPr="00F10B24">
              <w:rPr>
                <w:rFonts w:ascii="Times New Roman" w:hAnsi="Times New Roman" w:cs="Times New Roman"/>
                <w:color w:val="000000"/>
              </w:rPr>
              <w:t>у</w:t>
            </w:r>
            <w:r w:rsidRPr="00F10B24">
              <w:rPr>
                <w:rFonts w:ascii="Times New Roman" w:hAnsi="Times New Roman" w:cs="Times New Roman"/>
                <w:color w:val="000000"/>
              </w:rPr>
              <w:t>ниципального ра</w:t>
            </w:r>
            <w:r w:rsidRPr="00F10B24">
              <w:rPr>
                <w:rFonts w:ascii="Times New Roman" w:hAnsi="Times New Roman" w:cs="Times New Roman"/>
                <w:color w:val="000000"/>
              </w:rPr>
              <w:t>й</w:t>
            </w:r>
            <w:r w:rsidRPr="00F10B24">
              <w:rPr>
                <w:rFonts w:ascii="Times New Roman" w:hAnsi="Times New Roman" w:cs="Times New Roman"/>
                <w:color w:val="000000"/>
              </w:rPr>
              <w:t>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20891,9</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4431,0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2699,1</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5055,3</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4421,5</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3785,0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r>
      <w:tr w:rsidR="00ED36DA" w:rsidRPr="00F10B24" w:rsidTr="00FD61CE">
        <w:trPr>
          <w:trHeight w:val="855"/>
        </w:trPr>
        <w:tc>
          <w:tcPr>
            <w:tcW w:w="1951"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3.</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«Повышение безопасности д</w:t>
            </w:r>
            <w:r w:rsidRPr="00F10B24">
              <w:rPr>
                <w:rFonts w:ascii="Times New Roman" w:hAnsi="Times New Roman" w:cs="Times New Roman"/>
                <w:b/>
                <w:bCs/>
                <w:color w:val="000000"/>
              </w:rPr>
              <w:t>о</w:t>
            </w:r>
            <w:r w:rsidRPr="00F10B24">
              <w:rPr>
                <w:rFonts w:ascii="Times New Roman" w:hAnsi="Times New Roman" w:cs="Times New Roman"/>
                <w:b/>
                <w:bCs/>
                <w:color w:val="000000"/>
              </w:rPr>
              <w:t>рожного движения на территории муниципального района «Иже</w:t>
            </w:r>
            <w:r w:rsidRPr="00F10B24">
              <w:rPr>
                <w:rFonts w:ascii="Times New Roman" w:hAnsi="Times New Roman" w:cs="Times New Roman"/>
                <w:b/>
                <w:bCs/>
                <w:color w:val="000000"/>
              </w:rPr>
              <w:t>м</w:t>
            </w:r>
            <w:r w:rsidRPr="00F10B24">
              <w:rPr>
                <w:rFonts w:ascii="Times New Roman" w:hAnsi="Times New Roman" w:cs="Times New Roman"/>
                <w:b/>
                <w:bCs/>
                <w:color w:val="000000"/>
              </w:rPr>
              <w:t>ский»</w:t>
            </w:r>
          </w:p>
        </w:tc>
        <w:tc>
          <w:tcPr>
            <w:tcW w:w="2159" w:type="dxa"/>
            <w:shd w:val="clear" w:color="auto" w:fill="auto"/>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xml:space="preserve">Всего </w:t>
            </w:r>
          </w:p>
        </w:tc>
        <w:tc>
          <w:tcPr>
            <w:tcW w:w="1333"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4839,8</w:t>
            </w:r>
          </w:p>
        </w:tc>
        <w:tc>
          <w:tcPr>
            <w:tcW w:w="1333"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392,9</w:t>
            </w:r>
          </w:p>
        </w:tc>
        <w:tc>
          <w:tcPr>
            <w:tcW w:w="1002"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1705,0</w:t>
            </w:r>
          </w:p>
        </w:tc>
        <w:tc>
          <w:tcPr>
            <w:tcW w:w="971"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947,0</w:t>
            </w:r>
          </w:p>
        </w:tc>
        <w:tc>
          <w:tcPr>
            <w:tcW w:w="1053"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1614,9</w:t>
            </w:r>
          </w:p>
        </w:tc>
        <w:tc>
          <w:tcPr>
            <w:tcW w:w="1011"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120,0</w:t>
            </w:r>
          </w:p>
        </w:tc>
        <w:tc>
          <w:tcPr>
            <w:tcW w:w="931"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c>
          <w:tcPr>
            <w:tcW w:w="729" w:type="dxa"/>
            <w:shd w:val="clear" w:color="auto" w:fill="auto"/>
            <w:noWrap/>
            <w:hideMark/>
          </w:tcPr>
          <w:p w:rsidR="00ED36DA" w:rsidRPr="00F10B24" w:rsidRDefault="00ED36DA" w:rsidP="00ED36DA">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r>
      <w:tr w:rsidR="00ED36DA" w:rsidRPr="00F10B24" w:rsidTr="00FD61CE">
        <w:trPr>
          <w:trHeight w:val="12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 xml:space="preserve">Основное </w:t>
            </w:r>
            <w:r w:rsidRPr="00F10B24">
              <w:rPr>
                <w:rFonts w:ascii="Times New Roman" w:hAnsi="Times New Roman" w:cs="Times New Roman"/>
                <w:color w:val="000000"/>
              </w:rPr>
              <w:br/>
              <w:t>мероприятие 3.2.1</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Проведение районных соревнов</w:t>
            </w:r>
            <w:r w:rsidRPr="00F10B24">
              <w:rPr>
                <w:rFonts w:ascii="Times New Roman" w:hAnsi="Times New Roman" w:cs="Times New Roman"/>
                <w:color w:val="000000"/>
              </w:rPr>
              <w:t>а</w:t>
            </w:r>
            <w:r w:rsidRPr="00F10B24">
              <w:rPr>
                <w:rFonts w:ascii="Times New Roman" w:hAnsi="Times New Roman" w:cs="Times New Roman"/>
                <w:color w:val="000000"/>
              </w:rPr>
              <w:t>ний юных инспекторов движения «Безопасное колесо» среди учащи</w:t>
            </w:r>
            <w:r w:rsidRPr="00F10B24">
              <w:rPr>
                <w:rFonts w:ascii="Times New Roman" w:hAnsi="Times New Roman" w:cs="Times New Roman"/>
                <w:color w:val="000000"/>
              </w:rPr>
              <w:t>х</w:t>
            </w:r>
            <w:r w:rsidRPr="00F10B24">
              <w:rPr>
                <w:rFonts w:ascii="Times New Roman" w:hAnsi="Times New Roman" w:cs="Times New Roman"/>
                <w:color w:val="000000"/>
              </w:rPr>
              <w:t>ся школ муниципального района «Ижемский»</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Управление   обр</w:t>
            </w:r>
            <w:r w:rsidRPr="00F10B24">
              <w:rPr>
                <w:rFonts w:ascii="Times New Roman" w:hAnsi="Times New Roman" w:cs="Times New Roman"/>
                <w:color w:val="000000"/>
              </w:rPr>
              <w:t>а</w:t>
            </w:r>
            <w:r w:rsidRPr="00F10B24">
              <w:rPr>
                <w:rFonts w:ascii="Times New Roman" w:hAnsi="Times New Roman" w:cs="Times New Roman"/>
                <w:color w:val="000000"/>
              </w:rPr>
              <w:t>зо</w:t>
            </w:r>
            <w:r>
              <w:rPr>
                <w:rFonts w:ascii="Times New Roman" w:hAnsi="Times New Roman" w:cs="Times New Roman"/>
                <w:color w:val="000000"/>
              </w:rPr>
              <w:t>вания админис</w:t>
            </w:r>
            <w:r>
              <w:rPr>
                <w:rFonts w:ascii="Times New Roman" w:hAnsi="Times New Roman" w:cs="Times New Roman"/>
                <w:color w:val="000000"/>
              </w:rPr>
              <w:t>т</w:t>
            </w:r>
            <w:r>
              <w:rPr>
                <w:rFonts w:ascii="Times New Roman" w:hAnsi="Times New Roman" w:cs="Times New Roman"/>
                <w:color w:val="000000"/>
              </w:rPr>
              <w:t>рации муниципал</w:t>
            </w:r>
            <w:r>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232,5</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50,5</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1</w:t>
            </w: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30,0</w:t>
            </w:r>
          </w:p>
        </w:tc>
      </w:tr>
      <w:tr w:rsidR="00ED36DA" w:rsidRPr="00F10B24" w:rsidTr="00FD61CE">
        <w:trPr>
          <w:trHeight w:val="12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3.2.7</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участия команды учащихся школ муниципального района «Ижемский» на республ</w:t>
            </w:r>
            <w:r w:rsidRPr="00F10B24">
              <w:rPr>
                <w:rFonts w:ascii="Times New Roman" w:hAnsi="Times New Roman" w:cs="Times New Roman"/>
                <w:color w:val="000000"/>
              </w:rPr>
              <w:t>и</w:t>
            </w:r>
            <w:r w:rsidRPr="00F10B24">
              <w:rPr>
                <w:rFonts w:ascii="Times New Roman" w:hAnsi="Times New Roman" w:cs="Times New Roman"/>
                <w:color w:val="000000"/>
              </w:rPr>
              <w:t>канских соревнованиях «Безопасное колесо»</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Управление  обр</w:t>
            </w:r>
            <w:r w:rsidRPr="00F10B24">
              <w:rPr>
                <w:rFonts w:ascii="Times New Roman" w:hAnsi="Times New Roman" w:cs="Times New Roman"/>
                <w:color w:val="000000"/>
              </w:rPr>
              <w:t>а</w:t>
            </w:r>
            <w:r w:rsidRPr="00F10B24">
              <w:rPr>
                <w:rFonts w:ascii="Times New Roman" w:hAnsi="Times New Roman" w:cs="Times New Roman"/>
                <w:color w:val="000000"/>
              </w:rPr>
              <w:t>зования ад</w:t>
            </w:r>
            <w:r>
              <w:rPr>
                <w:rFonts w:ascii="Times New Roman" w:hAnsi="Times New Roman" w:cs="Times New Roman"/>
                <w:color w:val="000000"/>
              </w:rPr>
              <w:t>минис</w:t>
            </w:r>
            <w:r>
              <w:rPr>
                <w:rFonts w:ascii="Times New Roman" w:hAnsi="Times New Roman" w:cs="Times New Roman"/>
                <w:color w:val="000000"/>
              </w:rPr>
              <w:t>т</w:t>
            </w:r>
            <w:r>
              <w:rPr>
                <w:rFonts w:ascii="Times New Roman" w:hAnsi="Times New Roman" w:cs="Times New Roman"/>
                <w:color w:val="000000"/>
              </w:rPr>
              <w:t>рации муниципал</w:t>
            </w:r>
            <w:r>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118,4</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20,4</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44,8</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29,7</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w:t>
            </w:r>
            <w:r>
              <w:rPr>
                <w:rFonts w:ascii="Times New Roman" w:hAnsi="Times New Roman" w:cs="Times New Roman"/>
                <w:color w:val="000000"/>
              </w:rPr>
              <w:t>8</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для дошкольных о</w:t>
            </w:r>
            <w:r>
              <w:rPr>
                <w:rFonts w:ascii="Times New Roman" w:hAnsi="Times New Roman" w:cs="Times New Roman"/>
                <w:color w:val="000000"/>
              </w:rPr>
              <w:t>б</w:t>
            </w:r>
            <w:r>
              <w:rPr>
                <w:rFonts w:ascii="Times New Roman" w:hAnsi="Times New Roman" w:cs="Times New Roman"/>
                <w:color w:val="000000"/>
              </w:rPr>
              <w:t>разовательных учреждений обор</w:t>
            </w:r>
            <w:r>
              <w:rPr>
                <w:rFonts w:ascii="Times New Roman" w:hAnsi="Times New Roman" w:cs="Times New Roman"/>
                <w:color w:val="000000"/>
              </w:rPr>
              <w:t>у</w:t>
            </w:r>
            <w:r>
              <w:rPr>
                <w:rFonts w:ascii="Times New Roman" w:hAnsi="Times New Roman" w:cs="Times New Roman"/>
                <w:color w:val="000000"/>
              </w:rPr>
              <w:t>дования, позволяющего  в игровой форме формировать навыки без</w:t>
            </w:r>
            <w:r>
              <w:rPr>
                <w:rFonts w:ascii="Times New Roman" w:hAnsi="Times New Roman" w:cs="Times New Roman"/>
                <w:color w:val="000000"/>
              </w:rPr>
              <w:t>о</w:t>
            </w:r>
            <w:r>
              <w:rPr>
                <w:rFonts w:ascii="Times New Roman" w:hAnsi="Times New Roman" w:cs="Times New Roman"/>
                <w:color w:val="000000"/>
              </w:rPr>
              <w:t>пасного поведения на уличо-дорожной сети</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Управление  обр</w:t>
            </w:r>
            <w:r w:rsidRPr="00F10B24">
              <w:rPr>
                <w:rFonts w:ascii="Times New Roman" w:hAnsi="Times New Roman" w:cs="Times New Roman"/>
                <w:color w:val="000000"/>
              </w:rPr>
              <w:t>а</w:t>
            </w:r>
            <w:r w:rsidRPr="00F10B24">
              <w:rPr>
                <w:rFonts w:ascii="Times New Roman" w:hAnsi="Times New Roman" w:cs="Times New Roman"/>
                <w:color w:val="000000"/>
              </w:rPr>
              <w:t>зования ад</w:t>
            </w:r>
            <w:r>
              <w:rPr>
                <w:rFonts w:ascii="Times New Roman" w:hAnsi="Times New Roman" w:cs="Times New Roman"/>
                <w:color w:val="000000"/>
              </w:rPr>
              <w:t>минис</w:t>
            </w:r>
            <w:r>
              <w:rPr>
                <w:rFonts w:ascii="Times New Roman" w:hAnsi="Times New Roman" w:cs="Times New Roman"/>
                <w:color w:val="000000"/>
              </w:rPr>
              <w:t>т</w:t>
            </w:r>
            <w:r>
              <w:rPr>
                <w:rFonts w:ascii="Times New Roman" w:hAnsi="Times New Roman" w:cs="Times New Roman"/>
                <w:color w:val="000000"/>
              </w:rPr>
              <w:t>рации муниципал</w:t>
            </w:r>
            <w:r>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15,0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w:t>
            </w:r>
            <w:r>
              <w:rPr>
                <w:rFonts w:ascii="Times New Roman" w:hAnsi="Times New Roman" w:cs="Times New Roman"/>
                <w:color w:val="000000"/>
              </w:rPr>
              <w:t>9</w:t>
            </w:r>
          </w:p>
        </w:tc>
        <w:tc>
          <w:tcPr>
            <w:tcW w:w="3653" w:type="dxa"/>
            <w:shd w:val="clear" w:color="auto" w:fill="auto"/>
            <w:vAlign w:val="bottom"/>
            <w:hideMark/>
          </w:tcPr>
          <w:p w:rsidR="00ED36DA" w:rsidRDefault="00ED36DA" w:rsidP="00ED36DA">
            <w:pPr>
              <w:spacing w:after="0" w:line="240" w:lineRule="auto"/>
              <w:rPr>
                <w:rFonts w:ascii="Times New Roman" w:hAnsi="Times New Roman" w:cs="Times New Roman"/>
                <w:color w:val="000000"/>
              </w:rPr>
            </w:pPr>
            <w:r>
              <w:rPr>
                <w:rFonts w:ascii="Times New Roman" w:hAnsi="Times New Roman" w:cs="Times New Roman"/>
                <w:color w:val="000000"/>
              </w:rPr>
              <w:t>Изготовление и распространение световозвращающих приспособл</w:t>
            </w:r>
            <w:r>
              <w:rPr>
                <w:rFonts w:ascii="Times New Roman" w:hAnsi="Times New Roman" w:cs="Times New Roman"/>
                <w:color w:val="000000"/>
              </w:rPr>
              <w:t>е</w:t>
            </w:r>
            <w:r>
              <w:rPr>
                <w:rFonts w:ascii="Times New Roman" w:hAnsi="Times New Roman" w:cs="Times New Roman"/>
                <w:color w:val="000000"/>
              </w:rPr>
              <w:t>ний среди дошкольников и учащи</w:t>
            </w:r>
            <w:r>
              <w:rPr>
                <w:rFonts w:ascii="Times New Roman" w:hAnsi="Times New Roman" w:cs="Times New Roman"/>
                <w:color w:val="000000"/>
              </w:rPr>
              <w:t>х</w:t>
            </w:r>
            <w:r>
              <w:rPr>
                <w:rFonts w:ascii="Times New Roman" w:hAnsi="Times New Roman" w:cs="Times New Roman"/>
                <w:color w:val="000000"/>
              </w:rPr>
              <w:t>ся младших классов образовател</w:t>
            </w:r>
            <w:r>
              <w:rPr>
                <w:rFonts w:ascii="Times New Roman" w:hAnsi="Times New Roman" w:cs="Times New Roman"/>
                <w:color w:val="000000"/>
              </w:rPr>
              <w:t>ь</w:t>
            </w:r>
            <w:r>
              <w:rPr>
                <w:rFonts w:ascii="Times New Roman" w:hAnsi="Times New Roman" w:cs="Times New Roman"/>
                <w:color w:val="000000"/>
              </w:rPr>
              <w:t xml:space="preserve">ных учреждений  </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Управление  обр</w:t>
            </w:r>
            <w:r w:rsidRPr="00F10B24">
              <w:rPr>
                <w:rFonts w:ascii="Times New Roman" w:hAnsi="Times New Roman" w:cs="Times New Roman"/>
                <w:color w:val="000000"/>
              </w:rPr>
              <w:t>а</w:t>
            </w:r>
            <w:r w:rsidRPr="00F10B24">
              <w:rPr>
                <w:rFonts w:ascii="Times New Roman" w:hAnsi="Times New Roman" w:cs="Times New Roman"/>
                <w:color w:val="000000"/>
              </w:rPr>
              <w:t>зования ад</w:t>
            </w:r>
            <w:r>
              <w:rPr>
                <w:rFonts w:ascii="Times New Roman" w:hAnsi="Times New Roman" w:cs="Times New Roman"/>
                <w:color w:val="000000"/>
              </w:rPr>
              <w:t>минис</w:t>
            </w:r>
            <w:r>
              <w:rPr>
                <w:rFonts w:ascii="Times New Roman" w:hAnsi="Times New Roman" w:cs="Times New Roman"/>
                <w:color w:val="000000"/>
              </w:rPr>
              <w:t>т</w:t>
            </w:r>
            <w:r>
              <w:rPr>
                <w:rFonts w:ascii="Times New Roman" w:hAnsi="Times New Roman" w:cs="Times New Roman"/>
                <w:color w:val="000000"/>
              </w:rPr>
              <w:t>рации муниципал</w:t>
            </w:r>
            <w:r>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333"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02"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1"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53"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011"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31"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5,00</w:t>
            </w:r>
          </w:p>
        </w:tc>
        <w:tc>
          <w:tcPr>
            <w:tcW w:w="729" w:type="dxa"/>
            <w:shd w:val="clear" w:color="auto" w:fill="auto"/>
            <w:noWrap/>
            <w:vAlign w:val="bottom"/>
            <w:hideMark/>
          </w:tcPr>
          <w:p w:rsidR="00ED36DA" w:rsidRDefault="00ED36DA" w:rsidP="00ED36DA">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3.3.1</w:t>
            </w:r>
          </w:p>
        </w:tc>
        <w:tc>
          <w:tcPr>
            <w:tcW w:w="3653"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обустройства и с</w:t>
            </w:r>
            <w:r w:rsidRPr="00F10B24">
              <w:rPr>
                <w:rFonts w:ascii="Times New Roman" w:hAnsi="Times New Roman" w:cs="Times New Roman"/>
                <w:color w:val="000000"/>
              </w:rPr>
              <w:t>о</w:t>
            </w:r>
            <w:r w:rsidRPr="00F10B24">
              <w:rPr>
                <w:rFonts w:ascii="Times New Roman" w:hAnsi="Times New Roman" w:cs="Times New Roman"/>
                <w:color w:val="000000"/>
              </w:rPr>
              <w:t>держания технических средств о</w:t>
            </w:r>
            <w:r w:rsidRPr="00F10B24">
              <w:rPr>
                <w:rFonts w:ascii="Times New Roman" w:hAnsi="Times New Roman" w:cs="Times New Roman"/>
                <w:color w:val="000000"/>
              </w:rPr>
              <w:t>р</w:t>
            </w:r>
            <w:r w:rsidRPr="00F10B24">
              <w:rPr>
                <w:rFonts w:ascii="Times New Roman" w:hAnsi="Times New Roman" w:cs="Times New Roman"/>
                <w:color w:val="000000"/>
              </w:rPr>
              <w:t>ганизации дорожного движения на автомобильных дорогах общего пользования местного значения, улицах, проездах</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3251,9</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1159,7</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1274,7</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ED36DA" w:rsidRPr="00F10B24" w:rsidTr="00FD61CE">
        <w:trPr>
          <w:trHeight w:val="1500"/>
        </w:trPr>
        <w:tc>
          <w:tcPr>
            <w:tcW w:w="1951"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sidRPr="00F10B24">
              <w:rPr>
                <w:rFonts w:ascii="Times New Roman" w:hAnsi="Times New Roman" w:cs="Times New Roman"/>
                <w:color w:val="000000"/>
              </w:rPr>
              <w:t>прия-тие 3.3.2</w:t>
            </w:r>
          </w:p>
        </w:tc>
        <w:tc>
          <w:tcPr>
            <w:tcW w:w="3653" w:type="dxa"/>
            <w:shd w:val="clear" w:color="auto" w:fill="auto"/>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обустройства и уст</w:t>
            </w:r>
            <w:r w:rsidRPr="00F10B24">
              <w:rPr>
                <w:rFonts w:ascii="Times New Roman" w:hAnsi="Times New Roman" w:cs="Times New Roman"/>
                <w:color w:val="000000"/>
              </w:rPr>
              <w:t>а</w:t>
            </w:r>
            <w:r w:rsidRPr="00F10B24">
              <w:rPr>
                <w:rFonts w:ascii="Times New Roman" w:hAnsi="Times New Roman" w:cs="Times New Roman"/>
                <w:color w:val="000000"/>
              </w:rPr>
              <w:t>новки автобусных павильонов на автомобильных дорогах общего пользования местного значения</w:t>
            </w:r>
          </w:p>
        </w:tc>
        <w:tc>
          <w:tcPr>
            <w:tcW w:w="2159" w:type="dxa"/>
            <w:shd w:val="clear" w:color="auto" w:fill="auto"/>
            <w:vAlign w:val="bottom"/>
            <w:hideMark/>
          </w:tcPr>
          <w:p w:rsidR="00ED36DA" w:rsidRPr="00F10B24" w:rsidRDefault="00ED36DA" w:rsidP="00ED36DA">
            <w:pPr>
              <w:spacing w:after="0" w:line="240" w:lineRule="auto"/>
              <w:rPr>
                <w:rFonts w:ascii="Times New Roman" w:hAnsi="Times New Roman" w:cs="Times New Roman"/>
                <w:color w:val="000000"/>
              </w:rPr>
            </w:pPr>
            <w:r w:rsidRPr="00F10B24">
              <w:rPr>
                <w:rFonts w:ascii="Times New Roman" w:hAnsi="Times New Roman" w:cs="Times New Roman"/>
                <w:color w:val="000000"/>
              </w:rPr>
              <w:t>Отдел территор</w:t>
            </w:r>
            <w:r w:rsidRPr="00F10B24">
              <w:rPr>
                <w:rFonts w:ascii="Times New Roman" w:hAnsi="Times New Roman" w:cs="Times New Roman"/>
                <w:color w:val="000000"/>
              </w:rPr>
              <w:t>и</w:t>
            </w:r>
            <w:r w:rsidRPr="00F10B24">
              <w:rPr>
                <w:rFonts w:ascii="Times New Roman" w:hAnsi="Times New Roman" w:cs="Times New Roman"/>
                <w:color w:val="000000"/>
              </w:rPr>
              <w:t>ального развития и коммунального х</w:t>
            </w:r>
            <w:r w:rsidRPr="00F10B24">
              <w:rPr>
                <w:rFonts w:ascii="Times New Roman" w:hAnsi="Times New Roman" w:cs="Times New Roman"/>
                <w:color w:val="000000"/>
              </w:rPr>
              <w:t>о</w:t>
            </w:r>
            <w:r w:rsidRPr="00F10B24">
              <w:rPr>
                <w:rFonts w:ascii="Times New Roman" w:hAnsi="Times New Roman" w:cs="Times New Roman"/>
                <w:color w:val="000000"/>
              </w:rPr>
              <w:t>зяйства админис</w:t>
            </w:r>
            <w:r w:rsidRPr="00F10B24">
              <w:rPr>
                <w:rFonts w:ascii="Times New Roman" w:hAnsi="Times New Roman" w:cs="Times New Roman"/>
                <w:color w:val="000000"/>
              </w:rPr>
              <w:t>т</w:t>
            </w:r>
            <w:r w:rsidRPr="00F10B24">
              <w:rPr>
                <w:rFonts w:ascii="Times New Roman" w:hAnsi="Times New Roman" w:cs="Times New Roman"/>
                <w:color w:val="000000"/>
              </w:rPr>
              <w:t>рации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1237,0</w:t>
            </w:r>
          </w:p>
        </w:tc>
        <w:tc>
          <w:tcPr>
            <w:tcW w:w="133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002"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450,0</w:t>
            </w:r>
          </w:p>
        </w:tc>
        <w:tc>
          <w:tcPr>
            <w:tcW w:w="97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053"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287,0</w:t>
            </w:r>
          </w:p>
        </w:tc>
        <w:tc>
          <w:tcPr>
            <w:tcW w:w="101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31"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729" w:type="dxa"/>
            <w:shd w:val="clear" w:color="auto" w:fill="auto"/>
            <w:noWrap/>
            <w:vAlign w:val="bottom"/>
            <w:hideMark/>
          </w:tcPr>
          <w:p w:rsidR="00ED36DA" w:rsidRPr="00F10B24" w:rsidRDefault="00ED36DA" w:rsidP="00ED36DA">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bl>
    <w:p w:rsidR="002C4B26" w:rsidRPr="002C4B26" w:rsidRDefault="002C4B26" w:rsidP="002C4B26">
      <w:pPr>
        <w:framePr w:h="10200" w:hRule="exact" w:wrap="auto" w:hAnchor="text" w:y="-365"/>
        <w:jc w:val="both"/>
        <w:rPr>
          <w:rFonts w:ascii="Times New Roman" w:hAnsi="Times New Roman" w:cs="Times New Roman"/>
        </w:rPr>
        <w:sectPr w:rsidR="002C4B26" w:rsidRPr="002C4B26" w:rsidSect="00012E3C">
          <w:pgSz w:w="16838" w:h="11906" w:orient="landscape"/>
          <w:pgMar w:top="1134" w:right="678" w:bottom="993" w:left="1134" w:header="709" w:footer="709" w:gutter="0"/>
          <w:cols w:space="708"/>
          <w:docGrid w:linePitch="360"/>
        </w:sectPr>
      </w:pPr>
    </w:p>
    <w:tbl>
      <w:tblPr>
        <w:tblW w:w="15060" w:type="dxa"/>
        <w:tblInd w:w="93" w:type="dxa"/>
        <w:tblLook w:val="04A0"/>
      </w:tblPr>
      <w:tblGrid>
        <w:gridCol w:w="2020"/>
        <w:gridCol w:w="3340"/>
        <w:gridCol w:w="2840"/>
        <w:gridCol w:w="960"/>
        <w:gridCol w:w="960"/>
        <w:gridCol w:w="960"/>
        <w:gridCol w:w="1100"/>
        <w:gridCol w:w="960"/>
        <w:gridCol w:w="960"/>
        <w:gridCol w:w="960"/>
      </w:tblGrid>
      <w:tr w:rsidR="00F10B24" w:rsidRPr="00F10B24" w:rsidTr="00F10B24">
        <w:trPr>
          <w:trHeight w:val="300"/>
        </w:trPr>
        <w:tc>
          <w:tcPr>
            <w:tcW w:w="202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334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284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96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96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96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110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960" w:type="dxa"/>
            <w:tcBorders>
              <w:top w:val="nil"/>
              <w:left w:val="nil"/>
              <w:bottom w:val="nil"/>
              <w:right w:val="nil"/>
            </w:tcBorders>
            <w:shd w:val="clear" w:color="auto" w:fill="auto"/>
            <w:noWrap/>
            <w:vAlign w:val="bottom"/>
            <w:hideMark/>
          </w:tcPr>
          <w:p w:rsidR="00F10B24" w:rsidRPr="00F10B24" w:rsidRDefault="00F10B24" w:rsidP="00F10B24">
            <w:pPr>
              <w:spacing w:after="0" w:line="240" w:lineRule="auto"/>
              <w:rPr>
                <w:color w:val="000000"/>
              </w:rPr>
            </w:pPr>
          </w:p>
        </w:tc>
        <w:tc>
          <w:tcPr>
            <w:tcW w:w="1920" w:type="dxa"/>
            <w:gridSpan w:val="2"/>
            <w:tcBorders>
              <w:top w:val="nil"/>
              <w:left w:val="nil"/>
              <w:bottom w:val="nil"/>
              <w:right w:val="nil"/>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Таблица 5</w:t>
            </w:r>
          </w:p>
        </w:tc>
      </w:tr>
      <w:tr w:rsidR="00F10B24" w:rsidRPr="00F10B24" w:rsidTr="00F10B24">
        <w:trPr>
          <w:trHeight w:val="1515"/>
        </w:trPr>
        <w:tc>
          <w:tcPr>
            <w:tcW w:w="15060" w:type="dxa"/>
            <w:gridSpan w:val="10"/>
            <w:tcBorders>
              <w:top w:val="nil"/>
              <w:left w:val="nil"/>
              <w:bottom w:val="single" w:sz="4" w:space="0" w:color="auto"/>
              <w:right w:val="nil"/>
            </w:tcBorders>
            <w:shd w:val="clear" w:color="auto" w:fill="auto"/>
            <w:vAlign w:val="center"/>
            <w:hideMark/>
          </w:tcPr>
          <w:p w:rsidR="00F10B24" w:rsidRPr="00F10B24" w:rsidRDefault="00F10B24" w:rsidP="00F10B24">
            <w:pPr>
              <w:spacing w:after="0" w:line="240" w:lineRule="auto"/>
              <w:jc w:val="center"/>
              <w:rPr>
                <w:rFonts w:ascii="Times New Roman" w:hAnsi="Times New Roman" w:cs="Times New Roman"/>
                <w:b/>
                <w:bCs/>
                <w:color w:val="000000"/>
              </w:rPr>
            </w:pPr>
            <w:r w:rsidRPr="00F10B24">
              <w:rPr>
                <w:rFonts w:ascii="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rsidR="00F10B24" w:rsidRPr="00F10B24" w:rsidTr="00F10B24">
        <w:trPr>
          <w:trHeight w:val="1080"/>
        </w:trPr>
        <w:tc>
          <w:tcPr>
            <w:tcW w:w="20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Статус</w:t>
            </w:r>
          </w:p>
        </w:tc>
        <w:tc>
          <w:tcPr>
            <w:tcW w:w="3340" w:type="dxa"/>
            <w:vMerge w:val="restart"/>
            <w:tcBorders>
              <w:top w:val="nil"/>
              <w:left w:val="single" w:sz="4" w:space="0" w:color="auto"/>
              <w:bottom w:val="single" w:sz="4" w:space="0" w:color="auto"/>
              <w:right w:val="single" w:sz="4" w:space="0" w:color="auto"/>
            </w:tcBorders>
            <w:shd w:val="clear" w:color="auto" w:fill="auto"/>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Наименование муниципальной программы, подпрограммы м</w:t>
            </w:r>
            <w:r w:rsidRPr="00F10B24">
              <w:rPr>
                <w:rFonts w:ascii="Times New Roman" w:hAnsi="Times New Roman" w:cs="Times New Roman"/>
                <w:color w:val="000000"/>
              </w:rPr>
              <w:t>у</w:t>
            </w:r>
            <w:r w:rsidRPr="00F10B24">
              <w:rPr>
                <w:rFonts w:ascii="Times New Roman" w:hAnsi="Times New Roman" w:cs="Times New Roman"/>
                <w:color w:val="000000"/>
              </w:rPr>
              <w:t>ниципальной программы, в</w:t>
            </w:r>
            <w:r w:rsidRPr="00F10B24">
              <w:rPr>
                <w:rFonts w:ascii="Times New Roman" w:hAnsi="Times New Roman" w:cs="Times New Roman"/>
                <w:color w:val="000000"/>
              </w:rPr>
              <w:t>е</w:t>
            </w:r>
            <w:r w:rsidRPr="00F10B24">
              <w:rPr>
                <w:rFonts w:ascii="Times New Roman" w:hAnsi="Times New Roman" w:cs="Times New Roman"/>
                <w:color w:val="000000"/>
              </w:rPr>
              <w:t>домственной целевой програ</w:t>
            </w:r>
            <w:r w:rsidRPr="00F10B24">
              <w:rPr>
                <w:rFonts w:ascii="Times New Roman" w:hAnsi="Times New Roman" w:cs="Times New Roman"/>
                <w:color w:val="000000"/>
              </w:rPr>
              <w:t>м</w:t>
            </w:r>
            <w:r w:rsidRPr="00F10B24">
              <w:rPr>
                <w:rFonts w:ascii="Times New Roman" w:hAnsi="Times New Roman" w:cs="Times New Roman"/>
                <w:color w:val="000000"/>
              </w:rPr>
              <w:t xml:space="preserve">мы, </w:t>
            </w:r>
            <w:r w:rsidRPr="00F10B24">
              <w:rPr>
                <w:rFonts w:ascii="Times New Roman" w:hAnsi="Times New Roman" w:cs="Times New Roman"/>
                <w:color w:val="000000"/>
              </w:rPr>
              <w:br/>
              <w:t>основного мероприятия</w:t>
            </w:r>
          </w:p>
        </w:tc>
        <w:tc>
          <w:tcPr>
            <w:tcW w:w="2840" w:type="dxa"/>
            <w:vMerge w:val="restart"/>
            <w:tcBorders>
              <w:top w:val="nil"/>
              <w:left w:val="single" w:sz="4" w:space="0" w:color="auto"/>
              <w:bottom w:val="single" w:sz="4" w:space="0" w:color="auto"/>
              <w:right w:val="single" w:sz="4" w:space="0" w:color="auto"/>
            </w:tcBorders>
            <w:shd w:val="clear" w:color="auto" w:fill="auto"/>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 xml:space="preserve">Источник финансирования </w:t>
            </w:r>
          </w:p>
        </w:tc>
        <w:tc>
          <w:tcPr>
            <w:tcW w:w="6860" w:type="dxa"/>
            <w:gridSpan w:val="7"/>
            <w:tcBorders>
              <w:top w:val="single" w:sz="4" w:space="0" w:color="auto"/>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 xml:space="preserve">Оценка расходов </w:t>
            </w:r>
            <w:r w:rsidRPr="00F10B24">
              <w:rPr>
                <w:rFonts w:ascii="Times New Roman" w:hAnsi="Times New Roman" w:cs="Times New Roman"/>
                <w:color w:val="000000"/>
              </w:rPr>
              <w:br/>
              <w:t>(тыс. руб.), годы</w:t>
            </w:r>
          </w:p>
        </w:tc>
      </w:tr>
      <w:tr w:rsidR="00F10B24" w:rsidRPr="00F10B24" w:rsidTr="00F10B24">
        <w:trPr>
          <w:trHeight w:val="1560"/>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2015 год</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2016 год</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2017 год</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2018 год</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2019 год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2020 год</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2021 год</w:t>
            </w:r>
          </w:p>
        </w:tc>
      </w:tr>
      <w:tr w:rsidR="00F10B24" w:rsidRPr="00F10B24" w:rsidTr="00F10B24">
        <w:trPr>
          <w:trHeight w:val="30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1</w:t>
            </w:r>
          </w:p>
        </w:tc>
        <w:tc>
          <w:tcPr>
            <w:tcW w:w="334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2</w:t>
            </w:r>
          </w:p>
        </w:tc>
        <w:tc>
          <w:tcPr>
            <w:tcW w:w="284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6</w:t>
            </w:r>
          </w:p>
        </w:tc>
        <w:tc>
          <w:tcPr>
            <w:tcW w:w="110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7</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center"/>
            <w:hideMark/>
          </w:tcPr>
          <w:p w:rsidR="00F10B24" w:rsidRPr="00F10B24" w:rsidRDefault="00F10B24" w:rsidP="00F10B24">
            <w:pPr>
              <w:spacing w:after="0" w:line="240" w:lineRule="auto"/>
              <w:jc w:val="center"/>
              <w:rPr>
                <w:rFonts w:ascii="Times New Roman" w:hAnsi="Times New Roman" w:cs="Times New Roman"/>
                <w:color w:val="000000"/>
              </w:rPr>
            </w:pPr>
            <w:r w:rsidRPr="00F10B24">
              <w:rPr>
                <w:rFonts w:ascii="Times New Roman" w:hAnsi="Times New Roman" w:cs="Times New Roman"/>
                <w:color w:val="000000"/>
              </w:rPr>
              <w:t>10</w:t>
            </w:r>
          </w:p>
        </w:tc>
      </w:tr>
      <w:tr w:rsidR="00F10B24" w:rsidRPr="00F10B24" w:rsidTr="00F10B24">
        <w:trPr>
          <w:trHeight w:val="300"/>
        </w:trPr>
        <w:tc>
          <w:tcPr>
            <w:tcW w:w="202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Муниципальная программа</w:t>
            </w:r>
          </w:p>
        </w:tc>
        <w:tc>
          <w:tcPr>
            <w:tcW w:w="3340" w:type="dxa"/>
            <w:vMerge w:val="restart"/>
            <w:tcBorders>
              <w:top w:val="nil"/>
              <w:left w:val="single" w:sz="4" w:space="0" w:color="auto"/>
              <w:bottom w:val="single" w:sz="4" w:space="0" w:color="000000"/>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Развитие транспортной сист</w:t>
            </w:r>
            <w:r w:rsidRPr="00F10B24">
              <w:rPr>
                <w:rFonts w:ascii="Times New Roman" w:hAnsi="Times New Roman" w:cs="Times New Roman"/>
                <w:b/>
                <w:bCs/>
                <w:color w:val="000000"/>
              </w:rPr>
              <w:t>е</w:t>
            </w:r>
            <w:r w:rsidRPr="00F10B24">
              <w:rPr>
                <w:rFonts w:ascii="Times New Roman" w:hAnsi="Times New Roman" w:cs="Times New Roman"/>
                <w:b/>
                <w:bCs/>
                <w:color w:val="000000"/>
              </w:rPr>
              <w:t>мы</w:t>
            </w:r>
          </w:p>
        </w:tc>
        <w:tc>
          <w:tcPr>
            <w:tcW w:w="284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21877,7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32433,3</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34192,1</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124101,9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27772,8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11024,0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10401,0</w:t>
            </w:r>
          </w:p>
        </w:tc>
      </w:tr>
      <w:tr w:rsidR="00F10B24" w:rsidRPr="00F10B24" w:rsidTr="00F10B24">
        <w:trPr>
          <w:trHeight w:val="300"/>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705"/>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14373,9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14057,8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17231,4</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46881,6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13663,7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0,0</w:t>
            </w:r>
          </w:p>
        </w:tc>
      </w:tr>
      <w:tr w:rsidR="00F10B24" w:rsidRPr="00F10B24" w:rsidTr="00F10B24">
        <w:trPr>
          <w:trHeight w:val="585"/>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7503,8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18375,5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16960,7</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77220,3</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14109,1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11024,0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b/>
                <w:bCs/>
                <w:color w:val="000000"/>
              </w:rPr>
            </w:pPr>
            <w:r w:rsidRPr="00F10B24">
              <w:rPr>
                <w:rFonts w:ascii="Times New Roman" w:hAnsi="Times New Roman" w:cs="Times New Roman"/>
                <w:b/>
                <w:bCs/>
                <w:color w:val="000000"/>
              </w:rPr>
              <w:t>10401,0</w:t>
            </w:r>
          </w:p>
        </w:tc>
      </w:tr>
      <w:tr w:rsidR="00F10B24" w:rsidRPr="00F10B24" w:rsidTr="00F10B24">
        <w:trPr>
          <w:trHeight w:val="585"/>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сельских посел</w:t>
            </w:r>
            <w:r w:rsidRPr="00F10B24">
              <w:rPr>
                <w:rFonts w:ascii="Times New Roman" w:hAnsi="Times New Roman" w:cs="Times New Roman"/>
                <w:b/>
                <w:bCs/>
                <w:color w:val="000000"/>
              </w:rPr>
              <w:t>е</w:t>
            </w:r>
            <w:r w:rsidRPr="00F10B24">
              <w:rPr>
                <w:rFonts w:ascii="Times New Roman" w:hAnsi="Times New Roman" w:cs="Times New Roman"/>
                <w:b/>
                <w:bCs/>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85"/>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государственные вн</w:t>
            </w:r>
            <w:r w:rsidRPr="00F10B24">
              <w:rPr>
                <w:rFonts w:ascii="Times New Roman" w:hAnsi="Times New Roman" w:cs="Times New Roman"/>
                <w:b/>
                <w:bCs/>
                <w:color w:val="000000"/>
              </w:rPr>
              <w:t>е</w:t>
            </w:r>
            <w:r w:rsidRPr="00F10B24">
              <w:rPr>
                <w:rFonts w:ascii="Times New Roman" w:hAnsi="Times New Roman" w:cs="Times New Roman"/>
                <w:b/>
                <w:bCs/>
                <w:color w:val="000000"/>
              </w:rPr>
              <w:t>бюджетные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85"/>
        </w:trPr>
        <w:tc>
          <w:tcPr>
            <w:tcW w:w="202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Развитие транспортной и</w:t>
            </w:r>
            <w:r w:rsidRPr="00F10B24">
              <w:rPr>
                <w:rFonts w:ascii="Times New Roman" w:hAnsi="Times New Roman" w:cs="Times New Roman"/>
                <w:b/>
                <w:bCs/>
                <w:color w:val="000000"/>
              </w:rPr>
              <w:t>н</w:t>
            </w:r>
            <w:r w:rsidRPr="00F10B24">
              <w:rPr>
                <w:rFonts w:ascii="Times New Roman" w:hAnsi="Times New Roman" w:cs="Times New Roman"/>
                <w:b/>
                <w:bCs/>
                <w:color w:val="000000"/>
              </w:rPr>
              <w:lastRenderedPageBreak/>
              <w:t>фраструктуры и дорожного хозяйства</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lastRenderedPageBreak/>
              <w:t>Всего в том числе:</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13446,8</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26657,3</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25997,5</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113788,0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18795,5</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5724,0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6071,0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55"/>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10169,9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11564,2</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12342,6</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42551,1</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10189,7</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3276,9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15093,1</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13654,9</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71236,9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8605,8</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5724,0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6071,0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сельских посел</w:t>
            </w:r>
            <w:r w:rsidRPr="00F10B24">
              <w:rPr>
                <w:rFonts w:ascii="Times New Roman" w:hAnsi="Times New Roman" w:cs="Times New Roman"/>
                <w:b/>
                <w:bCs/>
                <w:color w:val="000000"/>
              </w:rPr>
              <w:t>е</w:t>
            </w:r>
            <w:r w:rsidRPr="00F10B24">
              <w:rPr>
                <w:rFonts w:ascii="Times New Roman" w:hAnsi="Times New Roman" w:cs="Times New Roman"/>
                <w:b/>
                <w:bCs/>
                <w:color w:val="000000"/>
              </w:rPr>
              <w:t>ний**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государственные вн</w:t>
            </w:r>
            <w:r w:rsidRPr="00F10B24">
              <w:rPr>
                <w:rFonts w:ascii="Times New Roman" w:hAnsi="Times New Roman" w:cs="Times New Roman"/>
                <w:b/>
                <w:bCs/>
                <w:color w:val="000000"/>
              </w:rPr>
              <w:t>е</w:t>
            </w:r>
            <w:r w:rsidRPr="00F10B24">
              <w:rPr>
                <w:rFonts w:ascii="Times New Roman" w:hAnsi="Times New Roman" w:cs="Times New Roman"/>
                <w:b/>
                <w:bCs/>
                <w:color w:val="000000"/>
              </w:rPr>
              <w:t>бюджетные фонды</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юридические лица***</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содержания, р</w:t>
            </w:r>
            <w:r w:rsidRPr="00F10B24">
              <w:rPr>
                <w:rFonts w:ascii="Times New Roman" w:hAnsi="Times New Roman" w:cs="Times New Roman"/>
                <w:color w:val="000000"/>
              </w:rPr>
              <w:t>е</w:t>
            </w:r>
            <w:r w:rsidRPr="00F10B24">
              <w:rPr>
                <w:rFonts w:ascii="Times New Roman" w:hAnsi="Times New Roman" w:cs="Times New Roman"/>
                <w:color w:val="000000"/>
              </w:rPr>
              <w:t>монта и капитального ремонта автомобильных дорог общего пользования местного значения и улично-дорожной сети</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5437,1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15841,9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9619,6</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8149,5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7339,5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4599,0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5687,2</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2871,8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3028,5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3076,2</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3446,0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3235,7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2565,3</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12813,4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6543,4</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4703,5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4103,8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4599,0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5687,2</w:t>
            </w:r>
          </w:p>
        </w:tc>
      </w:tr>
      <w:tr w:rsidR="00F10B24" w:rsidRPr="00F10B24" w:rsidTr="00F10B24">
        <w:trPr>
          <w:trHeight w:val="36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1.1.2</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Оборудование и содержание л</w:t>
            </w:r>
            <w:r w:rsidRPr="00F10B24">
              <w:rPr>
                <w:rFonts w:ascii="Times New Roman" w:hAnsi="Times New Roman" w:cs="Times New Roman"/>
                <w:color w:val="000000"/>
              </w:rPr>
              <w:t>е</w:t>
            </w:r>
            <w:r w:rsidRPr="00F10B24">
              <w:rPr>
                <w:rFonts w:ascii="Times New Roman" w:hAnsi="Times New Roman" w:cs="Times New Roman"/>
                <w:color w:val="000000"/>
              </w:rPr>
              <w:t>довых переправ и зимних авт</w:t>
            </w:r>
            <w:r w:rsidRPr="00F10B24">
              <w:rPr>
                <w:rFonts w:ascii="Times New Roman" w:hAnsi="Times New Roman" w:cs="Times New Roman"/>
                <w:color w:val="000000"/>
              </w:rPr>
              <w:t>о</w:t>
            </w:r>
            <w:r w:rsidRPr="00F10B24">
              <w:rPr>
                <w:rFonts w:ascii="Times New Roman" w:hAnsi="Times New Roman" w:cs="Times New Roman"/>
                <w:color w:val="000000"/>
              </w:rPr>
              <w:t>мобильных дорог общего пол</w:t>
            </w:r>
            <w:r w:rsidRPr="00F10B24">
              <w:rPr>
                <w:rFonts w:ascii="Times New Roman" w:hAnsi="Times New Roman" w:cs="Times New Roman"/>
                <w:color w:val="000000"/>
              </w:rPr>
              <w:t>ь</w:t>
            </w:r>
            <w:r w:rsidRPr="00F10B24">
              <w:rPr>
                <w:rFonts w:ascii="Times New Roman" w:hAnsi="Times New Roman" w:cs="Times New Roman"/>
                <w:color w:val="000000"/>
              </w:rPr>
              <w:t>зования местного значения</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7682,2</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8938,1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9423,4</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9488,9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7320,0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7298,1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8535,7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8966,4</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9105,1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6954,0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384,1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402,4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457,0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366,0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383,8</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1.1.3</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Содержание элементов напла</w:t>
            </w:r>
            <w:r w:rsidRPr="00F10B24">
              <w:rPr>
                <w:rFonts w:ascii="Times New Roman" w:hAnsi="Times New Roman" w:cs="Times New Roman"/>
                <w:color w:val="000000"/>
              </w:rPr>
              <w:t>в</w:t>
            </w:r>
            <w:r w:rsidRPr="00F10B24">
              <w:rPr>
                <w:rFonts w:ascii="Times New Roman" w:hAnsi="Times New Roman" w:cs="Times New Roman"/>
                <w:color w:val="000000"/>
              </w:rPr>
              <w:t xml:space="preserve">ного моста </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1335,8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1121,0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1884,0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1335,8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1121,0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1884,0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1.1.4</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Реализация народных проектов в сфере дорожной деятельности</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334,0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34,0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1.1.5</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Установка наплавного моста </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90000,0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30000,0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60000,0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1.1.6</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Обслуживание наплавного моста </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1377,4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1377,4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r>
            <w:r w:rsidRPr="00F10B24">
              <w:rPr>
                <w:rFonts w:ascii="Times New Roman" w:hAnsi="Times New Roman" w:cs="Times New Roman"/>
                <w:color w:val="000000"/>
              </w:rPr>
              <w:lastRenderedPageBreak/>
              <w:t>мероприятие 1.2.1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Проведение работ по технич</w:t>
            </w:r>
            <w:r w:rsidRPr="00F10B24">
              <w:rPr>
                <w:rFonts w:ascii="Times New Roman" w:hAnsi="Times New Roman" w:cs="Times New Roman"/>
                <w:color w:val="000000"/>
              </w:rPr>
              <w:t>е</w:t>
            </w:r>
            <w:r w:rsidRPr="00F10B24">
              <w:rPr>
                <w:rFonts w:ascii="Times New Roman" w:hAnsi="Times New Roman" w:cs="Times New Roman"/>
                <w:color w:val="000000"/>
              </w:rPr>
              <w:lastRenderedPageBreak/>
              <w:t>ской инвентаризации и госуда</w:t>
            </w:r>
            <w:r w:rsidRPr="00F10B24">
              <w:rPr>
                <w:rFonts w:ascii="Times New Roman" w:hAnsi="Times New Roman" w:cs="Times New Roman"/>
                <w:color w:val="000000"/>
              </w:rPr>
              <w:t>р</w:t>
            </w:r>
            <w:r w:rsidRPr="00F10B24">
              <w:rPr>
                <w:rFonts w:ascii="Times New Roman" w:hAnsi="Times New Roman" w:cs="Times New Roman"/>
                <w:color w:val="000000"/>
              </w:rPr>
              <w:t>ственной регистрации прав на автомобильные дороги общего пользования  местного значения и внесение сведений о них в г</w:t>
            </w:r>
            <w:r w:rsidRPr="00F10B24">
              <w:rPr>
                <w:rFonts w:ascii="Times New Roman" w:hAnsi="Times New Roman" w:cs="Times New Roman"/>
                <w:color w:val="000000"/>
              </w:rPr>
              <w:t>о</w:t>
            </w:r>
            <w:r w:rsidRPr="00F10B24">
              <w:rPr>
                <w:rFonts w:ascii="Times New Roman" w:hAnsi="Times New Roman" w:cs="Times New Roman"/>
                <w:color w:val="000000"/>
              </w:rPr>
              <w:t>сударственный кадастр недв</w:t>
            </w:r>
            <w:r w:rsidRPr="00F10B24">
              <w:rPr>
                <w:rFonts w:ascii="Times New Roman" w:hAnsi="Times New Roman" w:cs="Times New Roman"/>
                <w:color w:val="000000"/>
              </w:rPr>
              <w:t>и</w:t>
            </w:r>
            <w:r w:rsidRPr="00F10B24">
              <w:rPr>
                <w:rFonts w:ascii="Times New Roman" w:hAnsi="Times New Roman" w:cs="Times New Roman"/>
                <w:color w:val="000000"/>
              </w:rPr>
              <w:t>жимости</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541,5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660,0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541,5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660,0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1.2.2</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Проведение ремонта улично-дорожной сети</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4999,5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565,0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4999,5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565,0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1.2.3</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Приобретение оборудования, техники и другого имущества, необходимого для осуществл</w:t>
            </w:r>
            <w:r w:rsidRPr="00F10B24">
              <w:rPr>
                <w:rFonts w:ascii="Times New Roman" w:hAnsi="Times New Roman" w:cs="Times New Roman"/>
                <w:color w:val="000000"/>
              </w:rPr>
              <w:t>е</w:t>
            </w:r>
            <w:r w:rsidRPr="00F10B24">
              <w:rPr>
                <w:rFonts w:ascii="Times New Roman" w:hAnsi="Times New Roman" w:cs="Times New Roman"/>
                <w:color w:val="000000"/>
              </w:rPr>
              <w:t>ния дорожной деятельности</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3040,6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2398,6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741,2</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3040,6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2398,6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741,2</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2.</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Всего в том числе:</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8038,0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4071,0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7247,6</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8699,0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8857,3</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5270,0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4300,0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855"/>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4204,0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2493,6</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4888,8</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4200,5</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3474,0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3834,0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1577,4</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2358,8</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4498,5</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5383,3</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5270,0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4300,0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сельских посел</w:t>
            </w:r>
            <w:r w:rsidRPr="00F10B24">
              <w:rPr>
                <w:rFonts w:ascii="Times New Roman" w:hAnsi="Times New Roman" w:cs="Times New Roman"/>
                <w:b/>
                <w:bCs/>
                <w:color w:val="000000"/>
              </w:rPr>
              <w:t>е</w:t>
            </w:r>
            <w:r w:rsidRPr="00F10B24">
              <w:rPr>
                <w:rFonts w:ascii="Times New Roman" w:hAnsi="Times New Roman" w:cs="Times New Roman"/>
                <w:b/>
                <w:bCs/>
                <w:color w:val="000000"/>
              </w:rPr>
              <w:t>ний**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государственные вн</w:t>
            </w:r>
            <w:r w:rsidRPr="00F10B24">
              <w:rPr>
                <w:rFonts w:ascii="Times New Roman" w:hAnsi="Times New Roman" w:cs="Times New Roman"/>
                <w:b/>
                <w:bCs/>
                <w:color w:val="000000"/>
              </w:rPr>
              <w:t>е</w:t>
            </w:r>
            <w:r w:rsidRPr="00F10B24">
              <w:rPr>
                <w:rFonts w:ascii="Times New Roman" w:hAnsi="Times New Roman" w:cs="Times New Roman"/>
                <w:b/>
                <w:bCs/>
                <w:color w:val="000000"/>
              </w:rPr>
              <w:t>бюджетные фонды</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юридические лица***</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2.1.1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Организация осуществления п</w:t>
            </w:r>
            <w:r w:rsidRPr="00F10B24">
              <w:rPr>
                <w:rFonts w:ascii="Times New Roman" w:hAnsi="Times New Roman" w:cs="Times New Roman"/>
                <w:color w:val="000000"/>
              </w:rPr>
              <w:t>е</w:t>
            </w:r>
            <w:r w:rsidRPr="00F10B24">
              <w:rPr>
                <w:rFonts w:ascii="Times New Roman" w:hAnsi="Times New Roman" w:cs="Times New Roman"/>
                <w:color w:val="000000"/>
              </w:rPr>
              <w:t>ревозок пассажиров и багажа автомобильным транспортом</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3607,0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1371,9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2192,3</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4277,5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5072,3</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5020,0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4050,0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3607,0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1371,9</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2192,3</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4277,5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5072,3</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5020,0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4050,0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2.1.2</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Организация осуществления п</w:t>
            </w:r>
            <w:r w:rsidRPr="00F10B24">
              <w:rPr>
                <w:rFonts w:ascii="Times New Roman" w:hAnsi="Times New Roman" w:cs="Times New Roman"/>
                <w:color w:val="000000"/>
              </w:rPr>
              <w:t>е</w:t>
            </w:r>
            <w:r w:rsidRPr="00F10B24">
              <w:rPr>
                <w:rFonts w:ascii="Times New Roman" w:hAnsi="Times New Roman" w:cs="Times New Roman"/>
                <w:color w:val="000000"/>
              </w:rPr>
              <w:t>ревозок пассажиров и багажа водным транспортом</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4431,0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2699,1</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5055,3</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4421,5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3785,0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4204,0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2493,6</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4888,8</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4200,5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3474,0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227,0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205,5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166,5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221,0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311,0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250,0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Подпрограмма 3.</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«Повышение безопасности д</w:t>
            </w:r>
            <w:r w:rsidRPr="00F10B24">
              <w:rPr>
                <w:rFonts w:ascii="Times New Roman" w:hAnsi="Times New Roman" w:cs="Times New Roman"/>
                <w:b/>
                <w:bCs/>
                <w:color w:val="000000"/>
              </w:rPr>
              <w:t>о</w:t>
            </w:r>
            <w:r w:rsidRPr="00F10B24">
              <w:rPr>
                <w:rFonts w:ascii="Times New Roman" w:hAnsi="Times New Roman" w:cs="Times New Roman"/>
                <w:b/>
                <w:bCs/>
                <w:color w:val="000000"/>
              </w:rPr>
              <w:t>рожного движения на терр</w:t>
            </w:r>
            <w:r w:rsidRPr="00F10B24">
              <w:rPr>
                <w:rFonts w:ascii="Times New Roman" w:hAnsi="Times New Roman" w:cs="Times New Roman"/>
                <w:b/>
                <w:bCs/>
                <w:color w:val="000000"/>
              </w:rPr>
              <w:t>и</w:t>
            </w:r>
            <w:r w:rsidRPr="00F10B24">
              <w:rPr>
                <w:rFonts w:ascii="Times New Roman" w:hAnsi="Times New Roman" w:cs="Times New Roman"/>
                <w:b/>
                <w:bCs/>
                <w:color w:val="000000"/>
              </w:rPr>
              <w:t>тории муниципального района «Ижемский»</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Всего в том числе:</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392,9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1705,0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947,0</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1614,9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120,0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855"/>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130,0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0,0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392,9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1705,0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947,0</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1484,9</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120,0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30,0</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бюджет сельских посел</w:t>
            </w:r>
            <w:r w:rsidRPr="00F10B24">
              <w:rPr>
                <w:rFonts w:ascii="Times New Roman" w:hAnsi="Times New Roman" w:cs="Times New Roman"/>
                <w:b/>
                <w:bCs/>
                <w:color w:val="000000"/>
              </w:rPr>
              <w:t>е</w:t>
            </w:r>
            <w:r w:rsidRPr="00F10B24">
              <w:rPr>
                <w:rFonts w:ascii="Times New Roman" w:hAnsi="Times New Roman" w:cs="Times New Roman"/>
                <w:b/>
                <w:bCs/>
                <w:color w:val="000000"/>
              </w:rPr>
              <w:t>ний**</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государственные вн</w:t>
            </w:r>
            <w:r w:rsidRPr="00F10B24">
              <w:rPr>
                <w:rFonts w:ascii="Times New Roman" w:hAnsi="Times New Roman" w:cs="Times New Roman"/>
                <w:b/>
                <w:bCs/>
                <w:color w:val="000000"/>
              </w:rPr>
              <w:t>е</w:t>
            </w:r>
            <w:r w:rsidRPr="00F10B24">
              <w:rPr>
                <w:rFonts w:ascii="Times New Roman" w:hAnsi="Times New Roman" w:cs="Times New Roman"/>
                <w:b/>
                <w:bCs/>
                <w:color w:val="000000"/>
              </w:rPr>
              <w:t>бюджетные фонды</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юридические лица***</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57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b/>
                <w:bCs/>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110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c>
          <w:tcPr>
            <w:tcW w:w="96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b/>
                <w:bCs/>
                <w:color w:val="000000"/>
              </w:rPr>
            </w:pPr>
            <w:r w:rsidRPr="00F10B24">
              <w:rPr>
                <w:rFonts w:ascii="Times New Roman" w:hAnsi="Times New Roman" w:cs="Times New Roman"/>
                <w:b/>
                <w:bCs/>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Проведение районных соревн</w:t>
            </w:r>
            <w:r w:rsidRPr="00F10B24">
              <w:rPr>
                <w:rFonts w:ascii="Times New Roman" w:hAnsi="Times New Roman" w:cs="Times New Roman"/>
                <w:color w:val="000000"/>
              </w:rPr>
              <w:t>о</w:t>
            </w:r>
            <w:r w:rsidRPr="00F10B24">
              <w:rPr>
                <w:rFonts w:ascii="Times New Roman" w:hAnsi="Times New Roman" w:cs="Times New Roman"/>
                <w:color w:val="000000"/>
              </w:rPr>
              <w:t>ваний юных инспекторов дв</w:t>
            </w:r>
            <w:r w:rsidRPr="00F10B24">
              <w:rPr>
                <w:rFonts w:ascii="Times New Roman" w:hAnsi="Times New Roman" w:cs="Times New Roman"/>
                <w:color w:val="000000"/>
              </w:rPr>
              <w:t>и</w:t>
            </w:r>
            <w:r w:rsidRPr="00F10B24">
              <w:rPr>
                <w:rFonts w:ascii="Times New Roman" w:hAnsi="Times New Roman" w:cs="Times New Roman"/>
                <w:color w:val="000000"/>
              </w:rPr>
              <w:t>жения «Безопасное колесо» ср</w:t>
            </w:r>
            <w:r w:rsidRPr="00F10B24">
              <w:rPr>
                <w:rFonts w:ascii="Times New Roman" w:hAnsi="Times New Roman" w:cs="Times New Roman"/>
                <w:color w:val="000000"/>
              </w:rPr>
              <w:t>е</w:t>
            </w:r>
            <w:r w:rsidRPr="00F10B24">
              <w:rPr>
                <w:rFonts w:ascii="Times New Roman" w:hAnsi="Times New Roman" w:cs="Times New Roman"/>
                <w:color w:val="000000"/>
              </w:rPr>
              <w:t>ди учащихся школ муниципал</w:t>
            </w:r>
            <w:r w:rsidRPr="00F10B24">
              <w:rPr>
                <w:rFonts w:ascii="Times New Roman" w:hAnsi="Times New Roman" w:cs="Times New Roman"/>
                <w:color w:val="000000"/>
              </w:rPr>
              <w:t>ь</w:t>
            </w:r>
            <w:r w:rsidRPr="00F10B24">
              <w:rPr>
                <w:rFonts w:ascii="Times New Roman" w:hAnsi="Times New Roman" w:cs="Times New Roman"/>
                <w:color w:val="000000"/>
              </w:rPr>
              <w:t>ного района «Ижемский»</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D42597">
            <w:pPr>
              <w:spacing w:after="0" w:line="240" w:lineRule="auto"/>
              <w:jc w:val="right"/>
              <w:rPr>
                <w:rFonts w:ascii="Times New Roman" w:hAnsi="Times New Roman" w:cs="Times New Roman"/>
                <w:color w:val="000000"/>
              </w:rPr>
            </w:pPr>
            <w:r>
              <w:rPr>
                <w:rFonts w:ascii="Times New Roman" w:hAnsi="Times New Roman" w:cs="Times New Roman"/>
                <w:color w:val="000000"/>
              </w:rPr>
              <w:t>30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10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3</w:t>
            </w:r>
            <w:r w:rsidR="00F10B24"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D42597">
            <w:pPr>
              <w:spacing w:after="0" w:line="240" w:lineRule="auto"/>
              <w:jc w:val="right"/>
              <w:rPr>
                <w:rFonts w:ascii="Times New Roman" w:hAnsi="Times New Roman" w:cs="Times New Roman"/>
                <w:color w:val="000000"/>
              </w:rPr>
            </w:pPr>
            <w:r>
              <w:rPr>
                <w:rFonts w:ascii="Times New Roman" w:hAnsi="Times New Roman" w:cs="Times New Roman"/>
                <w:color w:val="000000"/>
              </w:rPr>
              <w:t>30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10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3</w:t>
            </w:r>
            <w:r w:rsidR="00F10B24"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3.2.7</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участия команды учащихся школ муниципального района «Ижемский» на респу</w:t>
            </w:r>
            <w:r w:rsidRPr="00F10B24">
              <w:rPr>
                <w:rFonts w:ascii="Times New Roman" w:hAnsi="Times New Roman" w:cs="Times New Roman"/>
                <w:color w:val="000000"/>
              </w:rPr>
              <w:t>б</w:t>
            </w:r>
            <w:r w:rsidRPr="00F10B24">
              <w:rPr>
                <w:rFonts w:ascii="Times New Roman" w:hAnsi="Times New Roman" w:cs="Times New Roman"/>
                <w:color w:val="000000"/>
              </w:rPr>
              <w:t>ликанских соревнованиях «Безопасное колесо»</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29,7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w:t>
            </w:r>
            <w:r w:rsidR="00F10B24" w:rsidRPr="00F10B24">
              <w:rPr>
                <w:rFonts w:ascii="Times New Roman" w:hAnsi="Times New Roman" w:cs="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D42597"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w:t>
            </w:r>
            <w:r w:rsidR="00F10B24" w:rsidRPr="00F10B24">
              <w:rPr>
                <w:rFonts w:ascii="Times New Roman" w:hAnsi="Times New Roman" w:cs="Times New Roman"/>
                <w:color w:val="000000"/>
              </w:rPr>
              <w:t>,0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20,4</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44,8</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23,5</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29,7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B757C5" w:rsidRPr="00F10B24" w:rsidTr="005D4337">
        <w:trPr>
          <w:trHeight w:val="300"/>
        </w:trPr>
        <w:tc>
          <w:tcPr>
            <w:tcW w:w="2020" w:type="dxa"/>
            <w:vMerge w:val="restart"/>
            <w:tcBorders>
              <w:top w:val="nil"/>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w:t>
            </w:r>
            <w:r>
              <w:rPr>
                <w:rFonts w:ascii="Times New Roman" w:hAnsi="Times New Roman" w:cs="Times New Roman"/>
                <w:color w:val="000000"/>
              </w:rPr>
              <w:t>8</w:t>
            </w:r>
          </w:p>
        </w:tc>
        <w:tc>
          <w:tcPr>
            <w:tcW w:w="3340" w:type="dxa"/>
            <w:vMerge w:val="restart"/>
            <w:tcBorders>
              <w:top w:val="nil"/>
              <w:left w:val="single" w:sz="4" w:space="0" w:color="auto"/>
              <w:right w:val="single" w:sz="4" w:space="0" w:color="auto"/>
            </w:tcBorders>
            <w:shd w:val="clear" w:color="auto" w:fill="auto"/>
            <w:hideMark/>
          </w:tcPr>
          <w:p w:rsidR="00B757C5" w:rsidRPr="00F10B24" w:rsidRDefault="00B757C5" w:rsidP="00B757C5">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w:t>
            </w:r>
            <w:r>
              <w:rPr>
                <w:rFonts w:ascii="Times New Roman" w:hAnsi="Times New Roman" w:cs="Times New Roman"/>
                <w:color w:val="000000"/>
              </w:rPr>
              <w:lastRenderedPageBreak/>
              <w:t>оборудования, позволяющего в игровой форме формировать н</w:t>
            </w:r>
            <w:r>
              <w:rPr>
                <w:rFonts w:ascii="Times New Roman" w:hAnsi="Times New Roman" w:cs="Times New Roman"/>
                <w:color w:val="000000"/>
              </w:rPr>
              <w:t>а</w:t>
            </w:r>
            <w:r>
              <w:rPr>
                <w:rFonts w:ascii="Times New Roman" w:hAnsi="Times New Roman" w:cs="Times New Roman"/>
                <w:color w:val="000000"/>
              </w:rPr>
              <w:t>выки безопасного поведения на улично-дорожной сети</w:t>
            </w: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lastRenderedPageBreak/>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15,0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15,0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bottom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bottom w:val="single" w:sz="4" w:space="0" w:color="000000"/>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val="restart"/>
            <w:tcBorders>
              <w:top w:val="nil"/>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3.2.</w:t>
            </w:r>
            <w:r>
              <w:rPr>
                <w:rFonts w:ascii="Times New Roman" w:hAnsi="Times New Roman" w:cs="Times New Roman"/>
                <w:color w:val="000000"/>
              </w:rPr>
              <w:t>9</w:t>
            </w:r>
          </w:p>
        </w:tc>
        <w:tc>
          <w:tcPr>
            <w:tcW w:w="3340" w:type="dxa"/>
            <w:vMerge w:val="restart"/>
            <w:tcBorders>
              <w:top w:val="nil"/>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r>
              <w:rPr>
                <w:rFonts w:ascii="Times New Roman" w:hAnsi="Times New Roman" w:cs="Times New Roman"/>
                <w:color w:val="000000"/>
              </w:rPr>
              <w:t>Изготовление и распространение световозвращающих приспосо</w:t>
            </w:r>
            <w:r>
              <w:rPr>
                <w:rFonts w:ascii="Times New Roman" w:hAnsi="Times New Roman" w:cs="Times New Roman"/>
                <w:color w:val="000000"/>
              </w:rPr>
              <w:t>б</w:t>
            </w:r>
            <w:r>
              <w:rPr>
                <w:rFonts w:ascii="Times New Roman" w:hAnsi="Times New Roman" w:cs="Times New Roman"/>
                <w:color w:val="000000"/>
              </w:rPr>
              <w:t>лений среди дошкольников и учащихся младших классов о</w:t>
            </w:r>
            <w:r>
              <w:rPr>
                <w:rFonts w:ascii="Times New Roman" w:hAnsi="Times New Roman" w:cs="Times New Roman"/>
                <w:color w:val="000000"/>
              </w:rPr>
              <w:t>б</w:t>
            </w:r>
            <w:r>
              <w:rPr>
                <w:rFonts w:ascii="Times New Roman" w:hAnsi="Times New Roman" w:cs="Times New Roman"/>
                <w:color w:val="000000"/>
              </w:rPr>
              <w:t>разовательных учреждений</w:t>
            </w: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r>
              <w:rPr>
                <w:rFonts w:ascii="Times New Roman" w:hAnsi="Times New Roman" w:cs="Times New Roman"/>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B757C5" w:rsidRPr="00F10B24" w:rsidTr="005D4337">
        <w:trPr>
          <w:trHeight w:val="300"/>
        </w:trPr>
        <w:tc>
          <w:tcPr>
            <w:tcW w:w="2020" w:type="dxa"/>
            <w:vMerge/>
            <w:tcBorders>
              <w:left w:val="single" w:sz="4" w:space="0" w:color="auto"/>
              <w:bottom w:val="single" w:sz="4" w:space="0" w:color="auto"/>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3340" w:type="dxa"/>
            <w:vMerge/>
            <w:tcBorders>
              <w:left w:val="single" w:sz="4" w:space="0" w:color="auto"/>
              <w:bottom w:val="single" w:sz="4" w:space="0" w:color="000000"/>
              <w:right w:val="single" w:sz="4" w:space="0" w:color="auto"/>
            </w:tcBorders>
            <w:shd w:val="clear" w:color="auto" w:fill="auto"/>
            <w:hideMark/>
          </w:tcPr>
          <w:p w:rsidR="00B757C5" w:rsidRPr="00F10B24" w:rsidRDefault="00B757C5"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B757C5" w:rsidRPr="00F10B24" w:rsidRDefault="00B757C5" w:rsidP="005D4337">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B757C5" w:rsidRPr="00F10B24" w:rsidRDefault="00B757C5" w:rsidP="00F10B24">
            <w:pPr>
              <w:spacing w:after="0" w:line="240" w:lineRule="auto"/>
              <w:jc w:val="right"/>
              <w:rPr>
                <w:rFonts w:ascii="Times New Roman" w:hAnsi="Times New Roman" w:cs="Times New Roman"/>
                <w:color w:val="000000"/>
              </w:rPr>
            </w:pP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xml:space="preserve">Основное </w:t>
            </w:r>
            <w:r w:rsidRPr="00F10B24">
              <w:rPr>
                <w:rFonts w:ascii="Times New Roman" w:hAnsi="Times New Roman" w:cs="Times New Roman"/>
                <w:color w:val="000000"/>
              </w:rPr>
              <w:br/>
              <w:t>мероприятие 3.3.1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обустройства и содержания технических средств организации дорожного движ</w:t>
            </w:r>
            <w:r w:rsidRPr="00F10B24">
              <w:rPr>
                <w:rFonts w:ascii="Times New Roman" w:hAnsi="Times New Roman" w:cs="Times New Roman"/>
                <w:color w:val="000000"/>
              </w:rPr>
              <w:t>е</w:t>
            </w:r>
            <w:r w:rsidRPr="00F10B24">
              <w:rPr>
                <w:rFonts w:ascii="Times New Roman" w:hAnsi="Times New Roman" w:cs="Times New Roman"/>
                <w:color w:val="000000"/>
              </w:rPr>
              <w:t>ния на автомобильных дорогах общего пользования местного значения, улицах, проездах</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1159,7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1274,7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130,0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327,5</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1159,7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1144,7</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90,0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Основное мер</w:t>
            </w:r>
            <w:r w:rsidRPr="00F10B24">
              <w:rPr>
                <w:rFonts w:ascii="Times New Roman" w:hAnsi="Times New Roman" w:cs="Times New Roman"/>
                <w:color w:val="000000"/>
              </w:rPr>
              <w:t>о</w:t>
            </w:r>
            <w:r>
              <w:rPr>
                <w:rFonts w:ascii="Times New Roman" w:hAnsi="Times New Roman" w:cs="Times New Roman"/>
                <w:color w:val="000000"/>
              </w:rPr>
              <w:t>прия</w:t>
            </w:r>
            <w:r w:rsidRPr="00F10B24">
              <w:rPr>
                <w:rFonts w:ascii="Times New Roman" w:hAnsi="Times New Roman" w:cs="Times New Roman"/>
                <w:color w:val="000000"/>
              </w:rPr>
              <w:t>тие 3.3.2</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Обеспечение обустройства и установки автобусных павиль</w:t>
            </w:r>
            <w:r w:rsidRPr="00F10B24">
              <w:rPr>
                <w:rFonts w:ascii="Times New Roman" w:hAnsi="Times New Roman" w:cs="Times New Roman"/>
                <w:color w:val="000000"/>
              </w:rPr>
              <w:t>о</w:t>
            </w:r>
            <w:r w:rsidRPr="00F10B24">
              <w:rPr>
                <w:rFonts w:ascii="Times New Roman" w:hAnsi="Times New Roman" w:cs="Times New Roman"/>
                <w:color w:val="000000"/>
              </w:rPr>
              <w:t>нов на автомобильных дорогах общего пользования местного значения</w:t>
            </w: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Всего в том числе:</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287,0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федеральный бюджет</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республиканский бюджет Республики Коми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муниципального района «Ижемский»*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450,0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500,0</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287,0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jc w:val="right"/>
              <w:rPr>
                <w:rFonts w:ascii="Times New Roman" w:hAnsi="Times New Roman" w:cs="Times New Roman"/>
                <w:color w:val="000000"/>
              </w:rPr>
            </w:pPr>
            <w:r w:rsidRPr="00F10B24">
              <w:rPr>
                <w:rFonts w:ascii="Times New Roman" w:hAnsi="Times New Roman" w:cs="Times New Roman"/>
                <w:color w:val="000000"/>
              </w:rPr>
              <w:t>0,0</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бюджет сельских посел</w:t>
            </w:r>
            <w:r w:rsidRPr="00F10B24">
              <w:rPr>
                <w:rFonts w:ascii="Times New Roman" w:hAnsi="Times New Roman" w:cs="Times New Roman"/>
                <w:color w:val="000000"/>
              </w:rPr>
              <w:t>е</w:t>
            </w:r>
            <w:r w:rsidRPr="00F10B24">
              <w:rPr>
                <w:rFonts w:ascii="Times New Roman" w:hAnsi="Times New Roman" w:cs="Times New Roman"/>
                <w:color w:val="000000"/>
              </w:rPr>
              <w:t>ний**</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государственные внебю</w:t>
            </w:r>
            <w:r w:rsidRPr="00F10B24">
              <w:rPr>
                <w:rFonts w:ascii="Times New Roman" w:hAnsi="Times New Roman" w:cs="Times New Roman"/>
                <w:color w:val="000000"/>
              </w:rPr>
              <w:t>д</w:t>
            </w:r>
            <w:r w:rsidRPr="00F10B24">
              <w:rPr>
                <w:rFonts w:ascii="Times New Roman" w:hAnsi="Times New Roman" w:cs="Times New Roman"/>
                <w:color w:val="000000"/>
              </w:rPr>
              <w:t>жетные фонды</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3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noWrap/>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юридические лица***</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r w:rsidR="00F10B24" w:rsidRPr="00F10B24" w:rsidTr="00F10B24">
        <w:trPr>
          <w:trHeight w:val="600"/>
        </w:trPr>
        <w:tc>
          <w:tcPr>
            <w:tcW w:w="2020" w:type="dxa"/>
            <w:vMerge/>
            <w:tcBorders>
              <w:top w:val="nil"/>
              <w:left w:val="single" w:sz="4" w:space="0" w:color="auto"/>
              <w:bottom w:val="single" w:sz="4" w:space="0" w:color="auto"/>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3340" w:type="dxa"/>
            <w:vMerge/>
            <w:tcBorders>
              <w:top w:val="nil"/>
              <w:left w:val="single" w:sz="4" w:space="0" w:color="auto"/>
              <w:bottom w:val="single" w:sz="4" w:space="0" w:color="000000"/>
              <w:right w:val="single" w:sz="4" w:space="0" w:color="auto"/>
            </w:tcBorders>
            <w:vAlign w:val="center"/>
            <w:hideMark/>
          </w:tcPr>
          <w:p w:rsidR="00F10B24" w:rsidRPr="00F10B24" w:rsidRDefault="00F10B24" w:rsidP="00F10B24">
            <w:pPr>
              <w:spacing w:after="0" w:line="240" w:lineRule="auto"/>
              <w:rPr>
                <w:rFonts w:ascii="Times New Roman" w:hAnsi="Times New Roman" w:cs="Times New Roman"/>
                <w:color w:val="000000"/>
              </w:rPr>
            </w:pPr>
          </w:p>
        </w:tc>
        <w:tc>
          <w:tcPr>
            <w:tcW w:w="2840" w:type="dxa"/>
            <w:tcBorders>
              <w:top w:val="nil"/>
              <w:left w:val="nil"/>
              <w:bottom w:val="single" w:sz="4" w:space="0" w:color="auto"/>
              <w:right w:val="single" w:sz="4" w:space="0" w:color="auto"/>
            </w:tcBorders>
            <w:shd w:val="clear" w:color="auto" w:fill="auto"/>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средства от приносящей доход деятельности</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10B24" w:rsidRPr="00F10B24" w:rsidRDefault="00F10B24" w:rsidP="00F10B24">
            <w:pPr>
              <w:spacing w:after="0" w:line="240" w:lineRule="auto"/>
              <w:rPr>
                <w:rFonts w:ascii="Times New Roman" w:hAnsi="Times New Roman" w:cs="Times New Roman"/>
                <w:color w:val="000000"/>
              </w:rPr>
            </w:pPr>
            <w:r w:rsidRPr="00F10B24">
              <w:rPr>
                <w:rFonts w:ascii="Times New Roman" w:hAnsi="Times New Roman" w:cs="Times New Roman"/>
                <w:color w:val="000000"/>
              </w:rPr>
              <w:t> </w:t>
            </w:r>
          </w:p>
        </w:tc>
      </w:tr>
    </w:tbl>
    <w:p w:rsidR="00F10B24" w:rsidRDefault="00F10B24" w:rsidP="00F10B24">
      <w:pPr>
        <w:pStyle w:val="ConsPlusNormal"/>
        <w:ind w:right="-1"/>
        <w:jc w:val="right"/>
        <w:rPr>
          <w:rFonts w:ascii="Times New Roman" w:hAnsi="Times New Roman" w:cs="Times New Roman"/>
          <w:sz w:val="26"/>
          <w:szCs w:val="26"/>
        </w:rPr>
        <w:sectPr w:rsidR="00F10B24" w:rsidSect="00F10B24">
          <w:pgSz w:w="16838" w:h="11906" w:orient="landscape"/>
          <w:pgMar w:top="1701" w:right="851" w:bottom="851" w:left="1134" w:header="709" w:footer="709" w:gutter="0"/>
          <w:cols w:space="708"/>
          <w:docGrid w:linePitch="360"/>
        </w:sectPr>
      </w:pPr>
      <w:r>
        <w:rPr>
          <w:rFonts w:ascii="Times New Roman" w:hAnsi="Times New Roman" w:cs="Times New Roman"/>
          <w:sz w:val="26"/>
          <w:szCs w:val="26"/>
        </w:rPr>
        <w:t>».</w:t>
      </w:r>
    </w:p>
    <w:p w:rsidR="00E1708D" w:rsidRPr="00C75475" w:rsidRDefault="00E1708D" w:rsidP="00E1708D">
      <w:pPr>
        <w:pStyle w:val="ConsPlusNormal"/>
        <w:ind w:left="720" w:right="-314"/>
        <w:jc w:val="right"/>
        <w:rPr>
          <w:rFonts w:ascii="Times New Roman" w:hAnsi="Times New Roman" w:cs="Times New Roman"/>
          <w:sz w:val="26"/>
          <w:szCs w:val="26"/>
        </w:rPr>
      </w:pPr>
      <w:r w:rsidRPr="00C75475">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 2</w:t>
      </w:r>
    </w:p>
    <w:p w:rsidR="00E1708D" w:rsidRPr="00C75475" w:rsidRDefault="00E1708D" w:rsidP="00E1708D">
      <w:pPr>
        <w:pStyle w:val="ConsPlusNormal"/>
        <w:ind w:left="720" w:right="-314"/>
        <w:jc w:val="right"/>
        <w:rPr>
          <w:rFonts w:ascii="Times New Roman" w:hAnsi="Times New Roman" w:cs="Times New Roman"/>
          <w:sz w:val="26"/>
          <w:szCs w:val="26"/>
        </w:rPr>
      </w:pPr>
      <w:r w:rsidRPr="00C75475">
        <w:rPr>
          <w:rFonts w:ascii="Times New Roman" w:hAnsi="Times New Roman" w:cs="Times New Roman"/>
          <w:sz w:val="26"/>
          <w:szCs w:val="26"/>
        </w:rPr>
        <w:t xml:space="preserve">к постановлению администрации </w:t>
      </w:r>
    </w:p>
    <w:p w:rsidR="00E1708D" w:rsidRPr="00C75475" w:rsidRDefault="00E1708D" w:rsidP="00E1708D">
      <w:pPr>
        <w:pStyle w:val="ConsPlusNormal"/>
        <w:ind w:left="720" w:right="-314"/>
        <w:jc w:val="right"/>
        <w:rPr>
          <w:rFonts w:ascii="Times New Roman" w:hAnsi="Times New Roman" w:cs="Times New Roman"/>
          <w:sz w:val="26"/>
          <w:szCs w:val="26"/>
        </w:rPr>
      </w:pPr>
      <w:r w:rsidRPr="00C75475">
        <w:rPr>
          <w:rFonts w:ascii="Times New Roman" w:hAnsi="Times New Roman" w:cs="Times New Roman"/>
          <w:sz w:val="26"/>
          <w:szCs w:val="26"/>
        </w:rPr>
        <w:t>муниципального района «Ижемский»</w:t>
      </w:r>
    </w:p>
    <w:p w:rsidR="00E1708D" w:rsidRPr="00C75475" w:rsidRDefault="00E1708D" w:rsidP="00E1708D">
      <w:pPr>
        <w:pStyle w:val="ConsPlusNormal"/>
        <w:ind w:left="720" w:right="-314"/>
        <w:jc w:val="right"/>
        <w:rPr>
          <w:rFonts w:ascii="Times New Roman" w:hAnsi="Times New Roman" w:cs="Times New Roman"/>
          <w:sz w:val="26"/>
          <w:szCs w:val="26"/>
        </w:rPr>
      </w:pPr>
      <w:r>
        <w:rPr>
          <w:rFonts w:ascii="Times New Roman" w:hAnsi="Times New Roman" w:cs="Times New Roman"/>
          <w:sz w:val="26"/>
          <w:szCs w:val="26"/>
        </w:rPr>
        <w:t>от 20 мая 2019 года № 361</w:t>
      </w: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w:t>
      </w:r>
      <w:r w:rsidRPr="00C75475">
        <w:rPr>
          <w:rFonts w:ascii="Times New Roman" w:hAnsi="Times New Roman" w:cs="Times New Roman"/>
          <w:color w:val="000000"/>
          <w:sz w:val="26"/>
          <w:szCs w:val="26"/>
        </w:rPr>
        <w:t>Приложение № 3</w:t>
      </w: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r w:rsidRPr="00C75475">
        <w:rPr>
          <w:rFonts w:ascii="Times New Roman" w:hAnsi="Times New Roman" w:cs="Times New Roman"/>
          <w:color w:val="000000"/>
          <w:sz w:val="26"/>
          <w:szCs w:val="26"/>
        </w:rPr>
        <w:t>к постановлению администрации</w:t>
      </w: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r w:rsidRPr="00C75475">
        <w:rPr>
          <w:rFonts w:ascii="Times New Roman" w:hAnsi="Times New Roman" w:cs="Times New Roman"/>
          <w:color w:val="000000"/>
          <w:sz w:val="26"/>
          <w:szCs w:val="26"/>
        </w:rPr>
        <w:t>муниципального района «Ижемский»</w:t>
      </w:r>
    </w:p>
    <w:p w:rsidR="00E1708D" w:rsidRPr="00C75475" w:rsidRDefault="00E1708D" w:rsidP="00E1708D">
      <w:pPr>
        <w:spacing w:after="0" w:line="240" w:lineRule="auto"/>
        <w:ind w:firstLine="709"/>
        <w:jc w:val="right"/>
        <w:rPr>
          <w:rFonts w:ascii="Times New Roman" w:hAnsi="Times New Roman" w:cs="Times New Roman"/>
          <w:color w:val="000000"/>
          <w:sz w:val="26"/>
          <w:szCs w:val="26"/>
        </w:rPr>
      </w:pPr>
      <w:r w:rsidRPr="00C75475">
        <w:rPr>
          <w:rFonts w:ascii="Times New Roman" w:hAnsi="Times New Roman" w:cs="Times New Roman"/>
          <w:color w:val="000000"/>
          <w:sz w:val="26"/>
          <w:szCs w:val="26"/>
        </w:rPr>
        <w:t>от 30 декабря 2014 года  № 1263</w:t>
      </w:r>
    </w:p>
    <w:p w:rsidR="00E1708D" w:rsidRPr="00C75475" w:rsidRDefault="00E1708D" w:rsidP="00E1708D">
      <w:pPr>
        <w:spacing w:after="0" w:line="240" w:lineRule="auto"/>
        <w:ind w:right="-1"/>
        <w:jc w:val="both"/>
        <w:rPr>
          <w:rFonts w:ascii="Times New Roman" w:hAnsi="Times New Roman" w:cs="Times New Roman"/>
          <w:sz w:val="26"/>
          <w:szCs w:val="26"/>
        </w:rPr>
      </w:pPr>
    </w:p>
    <w:p w:rsidR="00E1708D" w:rsidRPr="00C75475" w:rsidRDefault="00E1708D" w:rsidP="00E1708D">
      <w:pPr>
        <w:pStyle w:val="ConsPlusTitle"/>
        <w:ind w:right="-1"/>
        <w:jc w:val="center"/>
        <w:rPr>
          <w:b w:val="0"/>
          <w:sz w:val="26"/>
          <w:szCs w:val="26"/>
        </w:rPr>
      </w:pPr>
      <w:r w:rsidRPr="00C75475">
        <w:rPr>
          <w:b w:val="0"/>
          <w:sz w:val="26"/>
          <w:szCs w:val="26"/>
        </w:rPr>
        <w:t>ПОРЯДОК</w:t>
      </w:r>
    </w:p>
    <w:p w:rsidR="00E1708D" w:rsidRPr="00C75475" w:rsidRDefault="00E1708D" w:rsidP="00E1708D">
      <w:pPr>
        <w:pStyle w:val="ConsPlusTitle"/>
        <w:ind w:right="-1"/>
        <w:jc w:val="center"/>
        <w:rPr>
          <w:b w:val="0"/>
          <w:sz w:val="26"/>
          <w:szCs w:val="26"/>
        </w:rPr>
      </w:pPr>
      <w:r w:rsidRPr="00C75475">
        <w:rPr>
          <w:b w:val="0"/>
          <w:sz w:val="26"/>
          <w:szCs w:val="26"/>
        </w:rPr>
        <w:t xml:space="preserve">возмещения из бюджета муниципального района «Ижемский» выпадающих </w:t>
      </w:r>
    </w:p>
    <w:p w:rsidR="00E1708D" w:rsidRPr="00C75475" w:rsidRDefault="00E1708D" w:rsidP="00E1708D">
      <w:pPr>
        <w:pStyle w:val="ConsPlusTitle"/>
        <w:ind w:right="-1"/>
        <w:jc w:val="center"/>
        <w:rPr>
          <w:b w:val="0"/>
          <w:sz w:val="26"/>
          <w:szCs w:val="26"/>
        </w:rPr>
      </w:pPr>
      <w:r w:rsidRPr="00C75475">
        <w:rPr>
          <w:b w:val="0"/>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rsidR="00E1708D" w:rsidRPr="00C75475" w:rsidRDefault="00E1708D" w:rsidP="00E1708D">
      <w:pPr>
        <w:pStyle w:val="ConsPlusTitle"/>
        <w:ind w:right="-1"/>
        <w:jc w:val="center"/>
        <w:rPr>
          <w:b w:val="0"/>
          <w:sz w:val="26"/>
          <w:szCs w:val="26"/>
        </w:rPr>
      </w:pPr>
      <w:r w:rsidRPr="00C75475">
        <w:rPr>
          <w:b w:val="0"/>
          <w:sz w:val="26"/>
          <w:szCs w:val="26"/>
        </w:rPr>
        <w:t>муниципального района «Ижемский»</w:t>
      </w:r>
    </w:p>
    <w:p w:rsidR="00E1708D" w:rsidRPr="00C75475" w:rsidRDefault="00E1708D" w:rsidP="00E1708D">
      <w:pPr>
        <w:pStyle w:val="ConsPlusNormal"/>
        <w:ind w:right="-1"/>
        <w:jc w:val="both"/>
        <w:rPr>
          <w:rFonts w:ascii="Times New Roman" w:hAnsi="Times New Roman" w:cs="Times New Roman"/>
          <w:sz w:val="26"/>
          <w:szCs w:val="26"/>
        </w:rPr>
      </w:pPr>
    </w:p>
    <w:p w:rsidR="00E1708D" w:rsidRPr="00C75475" w:rsidRDefault="00E1708D" w:rsidP="00E1708D">
      <w:pPr>
        <w:pStyle w:val="ConsPlusNormal"/>
        <w:numPr>
          <w:ilvl w:val="0"/>
          <w:numId w:val="38"/>
        </w:numPr>
        <w:ind w:left="0" w:firstLine="0"/>
        <w:jc w:val="center"/>
        <w:rPr>
          <w:rFonts w:ascii="Times New Roman" w:hAnsi="Times New Roman" w:cs="Times New Roman"/>
          <w:bCs/>
          <w:sz w:val="26"/>
          <w:szCs w:val="26"/>
        </w:rPr>
      </w:pPr>
      <w:r w:rsidRPr="00C75475">
        <w:rPr>
          <w:rFonts w:ascii="Times New Roman" w:hAnsi="Times New Roman" w:cs="Times New Roman"/>
          <w:bCs/>
          <w:sz w:val="26"/>
          <w:szCs w:val="26"/>
        </w:rPr>
        <w:t>Общие положения о предоставлении субсидий</w:t>
      </w:r>
    </w:p>
    <w:p w:rsidR="00E1708D" w:rsidRPr="00C75475" w:rsidRDefault="00E1708D" w:rsidP="00E1708D">
      <w:pPr>
        <w:pStyle w:val="ConsPlusNormal"/>
        <w:ind w:right="-1"/>
        <w:jc w:val="both"/>
        <w:rPr>
          <w:rFonts w:ascii="Times New Roman" w:hAnsi="Times New Roman" w:cs="Times New Roman"/>
          <w:sz w:val="26"/>
          <w:szCs w:val="26"/>
        </w:rPr>
      </w:pPr>
    </w:p>
    <w:p w:rsidR="00E1708D" w:rsidRPr="00C75475" w:rsidRDefault="00E1708D" w:rsidP="00E1708D">
      <w:pPr>
        <w:autoSpaceDE w:val="0"/>
        <w:autoSpaceDN w:val="0"/>
        <w:adjustRightInd w:val="0"/>
        <w:spacing w:after="0" w:line="240" w:lineRule="auto"/>
        <w:ind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1. Настоящий </w:t>
      </w:r>
      <w:r>
        <w:rPr>
          <w:rFonts w:ascii="Times New Roman" w:eastAsia="Calibri" w:hAnsi="Times New Roman" w:cs="Times New Roman"/>
          <w:sz w:val="26"/>
          <w:szCs w:val="26"/>
        </w:rPr>
        <w:t xml:space="preserve">Порядок устанавливает цели, условия и порядок </w:t>
      </w:r>
      <w:r w:rsidRPr="00C75475">
        <w:rPr>
          <w:rFonts w:ascii="Times New Roman" w:hAnsi="Times New Roman" w:cs="Times New Roman"/>
          <w:sz w:val="26"/>
          <w:szCs w:val="26"/>
        </w:rPr>
        <w:t>предоставл</w:t>
      </w:r>
      <w:r w:rsidRPr="00C75475">
        <w:rPr>
          <w:rFonts w:ascii="Times New Roman" w:hAnsi="Times New Roman" w:cs="Times New Roman"/>
          <w:sz w:val="26"/>
          <w:szCs w:val="26"/>
        </w:rPr>
        <w:t>е</w:t>
      </w:r>
      <w:r w:rsidRPr="00C75475">
        <w:rPr>
          <w:rFonts w:ascii="Times New Roman" w:hAnsi="Times New Roman" w:cs="Times New Roman"/>
          <w:sz w:val="26"/>
          <w:szCs w:val="26"/>
        </w:rPr>
        <w:t>ния субсидий на возмещение выпадающих доходов организациям речного тран</w:t>
      </w:r>
      <w:r w:rsidRPr="00C75475">
        <w:rPr>
          <w:rFonts w:ascii="Times New Roman" w:hAnsi="Times New Roman" w:cs="Times New Roman"/>
          <w:sz w:val="26"/>
          <w:szCs w:val="26"/>
        </w:rPr>
        <w:t>с</w:t>
      </w:r>
      <w:r w:rsidRPr="00C75475">
        <w:rPr>
          <w:rFonts w:ascii="Times New Roman" w:hAnsi="Times New Roman" w:cs="Times New Roman"/>
          <w:sz w:val="26"/>
          <w:szCs w:val="26"/>
        </w:rPr>
        <w:t>порта, осуществляющим внутримуниципальные пассажирские перевозки речным транспортом на территории муниципального района «Ижемский» (далее соответс</w:t>
      </w:r>
      <w:r w:rsidRPr="00C75475">
        <w:rPr>
          <w:rFonts w:ascii="Times New Roman" w:hAnsi="Times New Roman" w:cs="Times New Roman"/>
          <w:sz w:val="26"/>
          <w:szCs w:val="26"/>
        </w:rPr>
        <w:t>т</w:t>
      </w:r>
      <w:r>
        <w:rPr>
          <w:rFonts w:ascii="Times New Roman" w:hAnsi="Times New Roman" w:cs="Times New Roman"/>
          <w:sz w:val="26"/>
          <w:szCs w:val="26"/>
        </w:rPr>
        <w:t xml:space="preserve">венно </w:t>
      </w:r>
      <w:r w:rsidRPr="00C75475">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eastAsia="Calibri" w:hAnsi="Times New Roman" w:cs="Times New Roman"/>
          <w:sz w:val="26"/>
          <w:szCs w:val="26"/>
        </w:rPr>
        <w:t>Субсидии, выпадающие доходы, перевозчики</w:t>
      </w:r>
      <w:r w:rsidRPr="00C75475">
        <w:rPr>
          <w:rFonts w:ascii="Times New Roman" w:hAnsi="Times New Roman" w:cs="Times New Roman"/>
          <w:sz w:val="26"/>
          <w:szCs w:val="26"/>
        </w:rPr>
        <w:t>).</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2. Под выпадающими доходами перевозчиков понимаются доходы, недоп</w:t>
      </w:r>
      <w:r w:rsidRPr="00C75475">
        <w:rPr>
          <w:rFonts w:ascii="Times New Roman" w:hAnsi="Times New Roman" w:cs="Times New Roman"/>
          <w:sz w:val="26"/>
          <w:szCs w:val="26"/>
        </w:rPr>
        <w:t>о</w:t>
      </w:r>
      <w:r w:rsidRPr="00C75475">
        <w:rPr>
          <w:rFonts w:ascii="Times New Roman" w:hAnsi="Times New Roman" w:cs="Times New Roman"/>
          <w:sz w:val="26"/>
          <w:szCs w:val="26"/>
        </w:rPr>
        <w:t>лученные перевозчиками при осуществлении внутримуниципальных пассажирских перевозок речным транспортом на территории муниципального района «Иже</w:t>
      </w:r>
      <w:r w:rsidRPr="00C75475">
        <w:rPr>
          <w:rFonts w:ascii="Times New Roman" w:hAnsi="Times New Roman" w:cs="Times New Roman"/>
          <w:sz w:val="26"/>
          <w:szCs w:val="26"/>
        </w:rPr>
        <w:t>м</w:t>
      </w:r>
      <w:r w:rsidRPr="00C75475">
        <w:rPr>
          <w:rFonts w:ascii="Times New Roman" w:hAnsi="Times New Roman" w:cs="Times New Roman"/>
          <w:sz w:val="26"/>
          <w:szCs w:val="26"/>
        </w:rPr>
        <w:t>ский» (далее - речные перевозки) в результате государственного регулирования т</w:t>
      </w:r>
      <w:r w:rsidRPr="00C75475">
        <w:rPr>
          <w:rFonts w:ascii="Times New Roman" w:hAnsi="Times New Roman" w:cs="Times New Roman"/>
          <w:sz w:val="26"/>
          <w:szCs w:val="26"/>
        </w:rPr>
        <w:t>а</w:t>
      </w:r>
      <w:r w:rsidRPr="00C75475">
        <w:rPr>
          <w:rFonts w:ascii="Times New Roman" w:hAnsi="Times New Roman" w:cs="Times New Roman"/>
          <w:sz w:val="26"/>
          <w:szCs w:val="26"/>
        </w:rPr>
        <w:t>рифов на перевозки грузов, пассажиров и багажа речным транспортом на террит</w:t>
      </w:r>
      <w:r w:rsidRPr="00C75475">
        <w:rPr>
          <w:rFonts w:ascii="Times New Roman" w:hAnsi="Times New Roman" w:cs="Times New Roman"/>
          <w:sz w:val="26"/>
          <w:szCs w:val="26"/>
        </w:rPr>
        <w:t>о</w:t>
      </w:r>
      <w:r w:rsidRPr="00C75475">
        <w:rPr>
          <w:rFonts w:ascii="Times New Roman" w:hAnsi="Times New Roman" w:cs="Times New Roman"/>
          <w:sz w:val="26"/>
          <w:szCs w:val="26"/>
        </w:rPr>
        <w:t>рии Республики Коми.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w:t>
      </w:r>
      <w:r w:rsidRPr="00C75475">
        <w:rPr>
          <w:rFonts w:ascii="Times New Roman" w:hAnsi="Times New Roman" w:cs="Times New Roman"/>
          <w:sz w:val="26"/>
          <w:szCs w:val="26"/>
        </w:rPr>
        <w:t>м</w:t>
      </w:r>
      <w:r w:rsidRPr="00C75475">
        <w:rPr>
          <w:rFonts w:ascii="Times New Roman" w:hAnsi="Times New Roman" w:cs="Times New Roman"/>
          <w:sz w:val="26"/>
          <w:szCs w:val="26"/>
        </w:rPr>
        <w:t>ский» (далее - администрация) реестр маршрутов внутримуниципальных пасс</w:t>
      </w:r>
      <w:r w:rsidRPr="00C75475">
        <w:rPr>
          <w:rFonts w:ascii="Times New Roman" w:hAnsi="Times New Roman" w:cs="Times New Roman"/>
          <w:sz w:val="26"/>
          <w:szCs w:val="26"/>
        </w:rPr>
        <w:t>а</w:t>
      </w:r>
      <w:r w:rsidRPr="00C75475">
        <w:rPr>
          <w:rFonts w:ascii="Times New Roman" w:hAnsi="Times New Roman" w:cs="Times New Roman"/>
          <w:sz w:val="26"/>
          <w:szCs w:val="26"/>
        </w:rPr>
        <w:t>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w:t>
      </w:r>
      <w:r w:rsidRPr="00C75475">
        <w:rPr>
          <w:rFonts w:ascii="Times New Roman" w:hAnsi="Times New Roman" w:cs="Times New Roman"/>
          <w:sz w:val="26"/>
          <w:szCs w:val="26"/>
        </w:rPr>
        <w:t>а</w:t>
      </w:r>
      <w:r w:rsidRPr="00C75475">
        <w:rPr>
          <w:rFonts w:ascii="Times New Roman" w:hAnsi="Times New Roman" w:cs="Times New Roman"/>
          <w:sz w:val="26"/>
          <w:szCs w:val="26"/>
        </w:rPr>
        <w:t>цией и перевозчиками (далее - договор на осуществление речных перевозок).</w:t>
      </w:r>
    </w:p>
    <w:p w:rsidR="00E1708D" w:rsidRPr="00C75475" w:rsidRDefault="00E1708D" w:rsidP="00E1708D">
      <w:pPr>
        <w:autoSpaceDE w:val="0"/>
        <w:autoSpaceDN w:val="0"/>
        <w:adjustRightInd w:val="0"/>
        <w:spacing w:after="0" w:line="240" w:lineRule="auto"/>
        <w:ind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4. Целью предоставления субсидий является возмещение </w:t>
      </w:r>
      <w:r>
        <w:rPr>
          <w:rFonts w:ascii="Times New Roman" w:hAnsi="Times New Roman" w:cs="Times New Roman"/>
          <w:sz w:val="26"/>
          <w:szCs w:val="26"/>
        </w:rPr>
        <w:t>выпадающих</w:t>
      </w:r>
      <w:r w:rsidRPr="00C75475">
        <w:rPr>
          <w:rFonts w:ascii="Times New Roman" w:hAnsi="Times New Roman" w:cs="Times New Roman"/>
          <w:sz w:val="26"/>
          <w:szCs w:val="26"/>
        </w:rPr>
        <w:t xml:space="preserve"> дох</w:t>
      </w:r>
      <w:r w:rsidRPr="00C75475">
        <w:rPr>
          <w:rFonts w:ascii="Times New Roman" w:hAnsi="Times New Roman" w:cs="Times New Roman"/>
          <w:sz w:val="26"/>
          <w:szCs w:val="26"/>
        </w:rPr>
        <w:t>о</w:t>
      </w:r>
      <w:r w:rsidRPr="00C75475">
        <w:rPr>
          <w:rFonts w:ascii="Times New Roman" w:hAnsi="Times New Roman" w:cs="Times New Roman"/>
          <w:sz w:val="26"/>
          <w:szCs w:val="26"/>
        </w:rPr>
        <w:t>дов в связи с оказанием услуг по перевозке пассажиров речным транспортом.</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5. Главным распорядителем, которому, в соответствии с бюджетным закон</w:t>
      </w:r>
      <w:r w:rsidRPr="00C75475">
        <w:rPr>
          <w:rFonts w:ascii="Times New Roman" w:hAnsi="Times New Roman" w:cs="Times New Roman"/>
          <w:sz w:val="26"/>
          <w:szCs w:val="26"/>
        </w:rPr>
        <w:t>о</w:t>
      </w:r>
      <w:r w:rsidRPr="00C75475">
        <w:rPr>
          <w:rFonts w:ascii="Times New Roman" w:hAnsi="Times New Roman" w:cs="Times New Roman"/>
          <w:sz w:val="26"/>
          <w:szCs w:val="26"/>
        </w:rPr>
        <w:t>дательством Российской Федерации как получателю бюджетных средств,  довед</w:t>
      </w:r>
      <w:r w:rsidRPr="00C75475">
        <w:rPr>
          <w:rFonts w:ascii="Times New Roman" w:hAnsi="Times New Roman" w:cs="Times New Roman"/>
          <w:sz w:val="26"/>
          <w:szCs w:val="26"/>
        </w:rPr>
        <w:t>е</w:t>
      </w:r>
      <w:r w:rsidRPr="00C75475">
        <w:rPr>
          <w:rFonts w:ascii="Times New Roman" w:hAnsi="Times New Roman" w:cs="Times New Roman"/>
          <w:sz w:val="26"/>
          <w:szCs w:val="26"/>
        </w:rPr>
        <w:t>ны в установленном порядке лимиты бюджетных обязательств на предоставление субсидий на соответствующий финансовый год и плановый период, является а</w:t>
      </w:r>
      <w:r w:rsidRPr="00C75475">
        <w:rPr>
          <w:rFonts w:ascii="Times New Roman" w:hAnsi="Times New Roman" w:cs="Times New Roman"/>
          <w:sz w:val="26"/>
          <w:szCs w:val="26"/>
        </w:rPr>
        <w:t>д</w:t>
      </w:r>
      <w:r w:rsidRPr="00C75475">
        <w:rPr>
          <w:rFonts w:ascii="Times New Roman" w:hAnsi="Times New Roman" w:cs="Times New Roman"/>
          <w:sz w:val="26"/>
          <w:szCs w:val="26"/>
        </w:rPr>
        <w:t>министрация муниципального района «Ижемский» (далее - главный распоряд</w:t>
      </w:r>
      <w:r w:rsidRPr="00C75475">
        <w:rPr>
          <w:rFonts w:ascii="Times New Roman" w:hAnsi="Times New Roman" w:cs="Times New Roman"/>
          <w:sz w:val="26"/>
          <w:szCs w:val="26"/>
        </w:rPr>
        <w:t>и</w:t>
      </w:r>
      <w:r w:rsidRPr="00C75475">
        <w:rPr>
          <w:rFonts w:ascii="Times New Roman" w:hAnsi="Times New Roman" w:cs="Times New Roman"/>
          <w:sz w:val="26"/>
          <w:szCs w:val="26"/>
        </w:rPr>
        <w:t>тель).</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w:t>
      </w:r>
      <w:r w:rsidRPr="00C75475">
        <w:rPr>
          <w:rFonts w:ascii="Times New Roman" w:hAnsi="Times New Roman" w:cs="Times New Roman"/>
          <w:sz w:val="26"/>
          <w:szCs w:val="26"/>
        </w:rPr>
        <w:t>ь</w:t>
      </w:r>
      <w:r w:rsidRPr="00C75475">
        <w:rPr>
          <w:rFonts w:ascii="Times New Roman" w:hAnsi="Times New Roman" w:cs="Times New Roman"/>
          <w:sz w:val="26"/>
          <w:szCs w:val="26"/>
        </w:rPr>
        <w:lastRenderedPageBreak/>
        <w:t>ного района «Ижемский» в соответствии с соглашением, заключенным между М</w:t>
      </w:r>
      <w:r w:rsidRPr="00C75475">
        <w:rPr>
          <w:rFonts w:ascii="Times New Roman" w:hAnsi="Times New Roman" w:cs="Times New Roman"/>
          <w:sz w:val="26"/>
          <w:szCs w:val="26"/>
        </w:rPr>
        <w:t>и</w:t>
      </w:r>
      <w:r w:rsidRPr="00C75475">
        <w:rPr>
          <w:rFonts w:ascii="Times New Roman" w:hAnsi="Times New Roman" w:cs="Times New Roman"/>
          <w:sz w:val="26"/>
          <w:szCs w:val="26"/>
        </w:rPr>
        <w:t>нистерством инвестиций, промышленности и транспорта Республики Коми и а</w:t>
      </w:r>
      <w:r w:rsidRPr="00C75475">
        <w:rPr>
          <w:rFonts w:ascii="Times New Roman" w:hAnsi="Times New Roman" w:cs="Times New Roman"/>
          <w:sz w:val="26"/>
          <w:szCs w:val="26"/>
        </w:rPr>
        <w:t>д</w:t>
      </w:r>
      <w:r w:rsidRPr="00C75475">
        <w:rPr>
          <w:rFonts w:ascii="Times New Roman" w:hAnsi="Times New Roman" w:cs="Times New Roman"/>
          <w:sz w:val="26"/>
          <w:szCs w:val="26"/>
        </w:rPr>
        <w:t>министрацией муниципального района «Ижемский».</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6. Субсидии предоставляются юридическим лицам (за исключением гос</w:t>
      </w:r>
      <w:r w:rsidRPr="00C75475">
        <w:rPr>
          <w:rFonts w:ascii="Times New Roman" w:hAnsi="Times New Roman" w:cs="Times New Roman"/>
          <w:sz w:val="26"/>
          <w:szCs w:val="26"/>
        </w:rPr>
        <w:t>у</w:t>
      </w:r>
      <w:r w:rsidRPr="00C75475">
        <w:rPr>
          <w:rFonts w:ascii="Times New Roman" w:hAnsi="Times New Roman" w:cs="Times New Roman"/>
          <w:sz w:val="26"/>
          <w:szCs w:val="26"/>
        </w:rPr>
        <w:t>дарственных (муниципальных) учреждений) и индивидуальным предпринимат</w:t>
      </w:r>
      <w:r w:rsidRPr="00C75475">
        <w:rPr>
          <w:rFonts w:ascii="Times New Roman" w:hAnsi="Times New Roman" w:cs="Times New Roman"/>
          <w:sz w:val="26"/>
          <w:szCs w:val="26"/>
        </w:rPr>
        <w:t>е</w:t>
      </w:r>
      <w:r w:rsidRPr="00C75475">
        <w:rPr>
          <w:rFonts w:ascii="Times New Roman" w:hAnsi="Times New Roman" w:cs="Times New Roman"/>
          <w:sz w:val="26"/>
          <w:szCs w:val="26"/>
        </w:rPr>
        <w:t>лям, осуществляющим речные перевозки (далее - получатели субсидий), при с</w:t>
      </w:r>
      <w:r w:rsidRPr="00C75475">
        <w:rPr>
          <w:rFonts w:ascii="Times New Roman" w:hAnsi="Times New Roman" w:cs="Times New Roman"/>
          <w:sz w:val="26"/>
          <w:szCs w:val="26"/>
        </w:rPr>
        <w:t>о</w:t>
      </w:r>
      <w:r w:rsidRPr="00C75475">
        <w:rPr>
          <w:rFonts w:ascii="Times New Roman" w:hAnsi="Times New Roman" w:cs="Times New Roman"/>
          <w:sz w:val="26"/>
          <w:szCs w:val="26"/>
        </w:rPr>
        <w:t>блюдении следующих условий:</w:t>
      </w:r>
    </w:p>
    <w:p w:rsidR="00E1708D" w:rsidRPr="00C75475" w:rsidRDefault="00E1708D" w:rsidP="00E1708D">
      <w:pPr>
        <w:spacing w:after="0" w:line="240" w:lineRule="auto"/>
        <w:ind w:firstLine="708"/>
        <w:jc w:val="both"/>
        <w:rPr>
          <w:rFonts w:ascii="Times New Roman" w:hAnsi="Times New Roman" w:cs="Times New Roman"/>
          <w:sz w:val="26"/>
          <w:szCs w:val="26"/>
        </w:rPr>
      </w:pPr>
      <w:r w:rsidRPr="00C75475">
        <w:rPr>
          <w:rFonts w:ascii="Times New Roman" w:hAnsi="Times New Roman" w:cs="Times New Roman"/>
          <w:sz w:val="26"/>
          <w:szCs w:val="26"/>
        </w:rPr>
        <w:t xml:space="preserve">1) наличие у получателя субсидии </w:t>
      </w:r>
      <w:r>
        <w:rPr>
          <w:rFonts w:ascii="Times New Roman" w:hAnsi="Times New Roman" w:cs="Times New Roman"/>
          <w:sz w:val="26"/>
          <w:szCs w:val="26"/>
        </w:rPr>
        <w:t>соглашения (</w:t>
      </w:r>
      <w:r w:rsidRPr="00C75475">
        <w:rPr>
          <w:rFonts w:ascii="Times New Roman" w:hAnsi="Times New Roman" w:cs="Times New Roman"/>
          <w:sz w:val="26"/>
          <w:szCs w:val="26"/>
        </w:rPr>
        <w:t>договора</w:t>
      </w:r>
      <w:r>
        <w:rPr>
          <w:rFonts w:ascii="Times New Roman" w:hAnsi="Times New Roman" w:cs="Times New Roman"/>
          <w:sz w:val="26"/>
          <w:szCs w:val="26"/>
        </w:rPr>
        <w:t>)</w:t>
      </w:r>
      <w:r w:rsidRPr="00C75475">
        <w:rPr>
          <w:rFonts w:ascii="Times New Roman" w:hAnsi="Times New Roman" w:cs="Times New Roman"/>
          <w:sz w:val="26"/>
          <w:szCs w:val="26"/>
        </w:rPr>
        <w:t xml:space="preserve"> на осуществление речных перевозок, заключенного по результатам конкурса, проведенного в соо</w:t>
      </w:r>
      <w:r w:rsidRPr="00C75475">
        <w:rPr>
          <w:rFonts w:ascii="Times New Roman" w:hAnsi="Times New Roman" w:cs="Times New Roman"/>
          <w:sz w:val="26"/>
          <w:szCs w:val="26"/>
        </w:rPr>
        <w:t>т</w:t>
      </w:r>
      <w:r w:rsidRPr="00C75475">
        <w:rPr>
          <w:rFonts w:ascii="Times New Roman" w:hAnsi="Times New Roman" w:cs="Times New Roman"/>
          <w:sz w:val="26"/>
          <w:szCs w:val="26"/>
        </w:rPr>
        <w:t>ветствии с постановлением администрации муниципального района «Ижемский» от 12.02.2016 года № 88 «Об утверждении Положения о порядке организации и проведения открытого конкурса на право заключения договора на выполнение па</w:t>
      </w:r>
      <w:r w:rsidRPr="00C75475">
        <w:rPr>
          <w:rFonts w:ascii="Times New Roman" w:hAnsi="Times New Roman" w:cs="Times New Roman"/>
          <w:sz w:val="26"/>
          <w:szCs w:val="26"/>
        </w:rPr>
        <w:t>с</w:t>
      </w:r>
      <w:r w:rsidRPr="00C75475">
        <w:rPr>
          <w:rFonts w:ascii="Times New Roman" w:hAnsi="Times New Roman" w:cs="Times New Roman"/>
          <w:sz w:val="26"/>
          <w:szCs w:val="26"/>
        </w:rPr>
        <w:t>сажирских внутримуниципальных водных перевозок в Печорском бассейне в те</w:t>
      </w:r>
      <w:r w:rsidRPr="00C75475">
        <w:rPr>
          <w:rFonts w:ascii="Times New Roman" w:hAnsi="Times New Roman" w:cs="Times New Roman"/>
          <w:sz w:val="26"/>
          <w:szCs w:val="26"/>
        </w:rPr>
        <w:t>р</w:t>
      </w:r>
      <w:r w:rsidRPr="00C75475">
        <w:rPr>
          <w:rFonts w:ascii="Times New Roman" w:hAnsi="Times New Roman" w:cs="Times New Roman"/>
          <w:sz w:val="26"/>
          <w:szCs w:val="26"/>
        </w:rPr>
        <w:t>риториальных границах Республики Коми на территории муниципального района «Ижемский»;</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w:t>
      </w:r>
      <w:r w:rsidRPr="00C75475">
        <w:rPr>
          <w:rFonts w:ascii="Times New Roman" w:hAnsi="Times New Roman" w:cs="Times New Roman"/>
          <w:sz w:val="26"/>
          <w:szCs w:val="26"/>
        </w:rPr>
        <w:t>з</w:t>
      </w:r>
      <w:r w:rsidRPr="00C75475">
        <w:rPr>
          <w:rFonts w:ascii="Times New Roman" w:hAnsi="Times New Roman" w:cs="Times New Roman"/>
          <w:sz w:val="26"/>
          <w:szCs w:val="26"/>
        </w:rPr>
        <w:t>дельный учет);</w:t>
      </w:r>
    </w:p>
    <w:p w:rsidR="00E1708D" w:rsidRPr="00C75475" w:rsidRDefault="00E1708D" w:rsidP="00E1708D">
      <w:pPr>
        <w:pStyle w:val="1"/>
        <w:ind w:firstLine="709"/>
        <w:jc w:val="both"/>
        <w:rPr>
          <w:b w:val="0"/>
        </w:rPr>
      </w:pPr>
      <w:r w:rsidRPr="00C75475">
        <w:rPr>
          <w:b w:val="0"/>
        </w:rPr>
        <w:t>3) применение получателями субсидии при осуществлении речных перев</w:t>
      </w:r>
      <w:r w:rsidRPr="00C75475">
        <w:rPr>
          <w:b w:val="0"/>
        </w:rPr>
        <w:t>о</w:t>
      </w:r>
      <w:r w:rsidRPr="00C75475">
        <w:rPr>
          <w:b w:val="0"/>
        </w:rPr>
        <w:t>зок предельных максимальных уровней тарифов на перевозки грузов, пассажиров и багажа речным транспортом, установленных уполномоченным органом исполн</w:t>
      </w:r>
      <w:r w:rsidRPr="00C75475">
        <w:rPr>
          <w:b w:val="0"/>
        </w:rPr>
        <w:t>и</w:t>
      </w:r>
      <w:r w:rsidRPr="00C75475">
        <w:rPr>
          <w:b w:val="0"/>
        </w:rPr>
        <w:t>тельной власти Республики Коми;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4) наличие у получателей субсидии </w:t>
      </w:r>
      <w:r>
        <w:rPr>
          <w:rFonts w:ascii="Times New Roman" w:hAnsi="Times New Roman" w:cs="Times New Roman"/>
          <w:sz w:val="26"/>
          <w:szCs w:val="26"/>
        </w:rPr>
        <w:t>соглашений (</w:t>
      </w:r>
      <w:r w:rsidRPr="00C75475">
        <w:rPr>
          <w:rFonts w:ascii="Times New Roman" w:hAnsi="Times New Roman" w:cs="Times New Roman"/>
          <w:sz w:val="26"/>
          <w:szCs w:val="26"/>
        </w:rPr>
        <w:t>договоров</w:t>
      </w:r>
      <w:r>
        <w:rPr>
          <w:rFonts w:ascii="Times New Roman" w:hAnsi="Times New Roman" w:cs="Times New Roman"/>
          <w:sz w:val="26"/>
          <w:szCs w:val="26"/>
        </w:rPr>
        <w:t>)</w:t>
      </w:r>
      <w:r w:rsidRPr="00C75475">
        <w:rPr>
          <w:rFonts w:ascii="Times New Roman" w:hAnsi="Times New Roman" w:cs="Times New Roman"/>
          <w:sz w:val="26"/>
          <w:szCs w:val="26"/>
        </w:rPr>
        <w:t xml:space="preserve"> на возмещение выпадающих доходов, заключенных в соответствии с </w:t>
      </w:r>
      <w:hyperlink w:anchor="P25" w:history="1">
        <w:r w:rsidRPr="00C75475">
          <w:rPr>
            <w:rFonts w:ascii="Times New Roman" w:hAnsi="Times New Roman" w:cs="Times New Roman"/>
            <w:sz w:val="26"/>
            <w:szCs w:val="26"/>
          </w:rPr>
          <w:t xml:space="preserve">пунктом </w:t>
        </w:r>
      </w:hyperlink>
      <w:r w:rsidRPr="00C75475">
        <w:rPr>
          <w:rFonts w:ascii="Times New Roman" w:hAnsi="Times New Roman" w:cs="Times New Roman"/>
          <w:sz w:val="26"/>
          <w:szCs w:val="26"/>
        </w:rPr>
        <w:t xml:space="preserve">3 раздела </w:t>
      </w:r>
      <w:r w:rsidRPr="00C75475">
        <w:rPr>
          <w:rFonts w:ascii="Times New Roman" w:hAnsi="Times New Roman" w:cs="Times New Roman"/>
          <w:sz w:val="26"/>
          <w:szCs w:val="26"/>
          <w:lang w:val="en-US"/>
        </w:rPr>
        <w:t>II</w:t>
      </w:r>
      <w:r w:rsidRPr="00C75475">
        <w:rPr>
          <w:rFonts w:ascii="Times New Roman" w:hAnsi="Times New Roman" w:cs="Times New Roman"/>
          <w:sz w:val="26"/>
          <w:szCs w:val="26"/>
        </w:rPr>
        <w:t xml:space="preserve"> насто</w:t>
      </w:r>
      <w:r w:rsidRPr="00C75475">
        <w:rPr>
          <w:rFonts w:ascii="Times New Roman" w:hAnsi="Times New Roman" w:cs="Times New Roman"/>
          <w:sz w:val="26"/>
          <w:szCs w:val="26"/>
        </w:rPr>
        <w:t>я</w:t>
      </w:r>
      <w:r w:rsidRPr="00C75475">
        <w:rPr>
          <w:rFonts w:ascii="Times New Roman" w:hAnsi="Times New Roman" w:cs="Times New Roman"/>
          <w:sz w:val="26"/>
          <w:szCs w:val="26"/>
        </w:rPr>
        <w:t>щего Порядка;</w:t>
      </w:r>
    </w:p>
    <w:p w:rsidR="00E1708D" w:rsidRPr="00C75475" w:rsidRDefault="00E1708D" w:rsidP="00E1708D">
      <w:pPr>
        <w:autoSpaceDE w:val="0"/>
        <w:autoSpaceDN w:val="0"/>
        <w:adjustRightInd w:val="0"/>
        <w:spacing w:after="0" w:line="240" w:lineRule="auto"/>
        <w:ind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5) соответствие требованиям, изложенным в пункте 2 раздела </w:t>
      </w:r>
      <w:r w:rsidRPr="00C75475">
        <w:rPr>
          <w:rFonts w:ascii="Times New Roman" w:hAnsi="Times New Roman" w:cs="Times New Roman"/>
          <w:sz w:val="26"/>
          <w:szCs w:val="26"/>
          <w:lang w:val="en-US"/>
        </w:rPr>
        <w:t>II</w:t>
      </w:r>
      <w:r w:rsidRPr="00C75475">
        <w:rPr>
          <w:rFonts w:ascii="Times New Roman" w:hAnsi="Times New Roman" w:cs="Times New Roman"/>
          <w:sz w:val="26"/>
          <w:szCs w:val="26"/>
        </w:rPr>
        <w:t xml:space="preserve"> настоящего Порядка.</w:t>
      </w:r>
    </w:p>
    <w:p w:rsidR="00E1708D" w:rsidRPr="00C75475" w:rsidRDefault="00E1708D" w:rsidP="00E1708D">
      <w:pPr>
        <w:autoSpaceDE w:val="0"/>
        <w:autoSpaceDN w:val="0"/>
        <w:adjustRightInd w:val="0"/>
        <w:spacing w:after="0" w:line="240" w:lineRule="auto"/>
        <w:ind w:firstLine="709"/>
        <w:jc w:val="both"/>
        <w:rPr>
          <w:rFonts w:ascii="Times New Roman" w:hAnsi="Times New Roman" w:cs="Times New Roman"/>
          <w:sz w:val="26"/>
          <w:szCs w:val="26"/>
        </w:rPr>
      </w:pPr>
    </w:p>
    <w:p w:rsidR="00E1708D" w:rsidRPr="00C75475" w:rsidRDefault="00E1708D" w:rsidP="00E1708D">
      <w:pPr>
        <w:pStyle w:val="ConsPlusNormal"/>
        <w:numPr>
          <w:ilvl w:val="0"/>
          <w:numId w:val="38"/>
        </w:numPr>
        <w:ind w:left="0" w:firstLine="0"/>
        <w:jc w:val="center"/>
        <w:rPr>
          <w:rFonts w:ascii="Times New Roman" w:hAnsi="Times New Roman" w:cs="Times New Roman"/>
          <w:bCs/>
          <w:sz w:val="26"/>
          <w:szCs w:val="26"/>
        </w:rPr>
      </w:pPr>
      <w:r w:rsidRPr="00C75475">
        <w:rPr>
          <w:rFonts w:ascii="Times New Roman" w:hAnsi="Times New Roman" w:cs="Times New Roman"/>
          <w:bCs/>
          <w:sz w:val="26"/>
          <w:szCs w:val="26"/>
        </w:rPr>
        <w:t>Условия и порядок предоставления субсидий</w:t>
      </w:r>
    </w:p>
    <w:p w:rsidR="00E1708D" w:rsidRPr="00C75475" w:rsidRDefault="00E1708D" w:rsidP="00E1708D">
      <w:pPr>
        <w:pStyle w:val="ConsPlusNormal"/>
        <w:ind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1. </w:t>
      </w:r>
      <w:r>
        <w:rPr>
          <w:rFonts w:ascii="Times New Roman" w:hAnsi="Times New Roman" w:cs="Times New Roman"/>
          <w:sz w:val="26"/>
          <w:szCs w:val="26"/>
        </w:rPr>
        <w:t>Получатели субсидии</w:t>
      </w:r>
      <w:r w:rsidRPr="00C75475">
        <w:rPr>
          <w:rFonts w:ascii="Times New Roman" w:hAnsi="Times New Roman" w:cs="Times New Roman"/>
          <w:sz w:val="26"/>
          <w:szCs w:val="26"/>
        </w:rPr>
        <w:t>, претендующие на получение субсидии, предста</w:t>
      </w:r>
      <w:r w:rsidRPr="00C75475">
        <w:rPr>
          <w:rFonts w:ascii="Times New Roman" w:hAnsi="Times New Roman" w:cs="Times New Roman"/>
          <w:sz w:val="26"/>
          <w:szCs w:val="26"/>
        </w:rPr>
        <w:t>в</w:t>
      </w:r>
      <w:r w:rsidRPr="00C75475">
        <w:rPr>
          <w:rFonts w:ascii="Times New Roman" w:hAnsi="Times New Roman" w:cs="Times New Roman"/>
          <w:sz w:val="26"/>
          <w:szCs w:val="26"/>
        </w:rPr>
        <w:t>ляют главному распорядителю следующие документы:</w:t>
      </w:r>
    </w:p>
    <w:p w:rsidR="00E1708D" w:rsidRPr="00C75475" w:rsidRDefault="00E1708D" w:rsidP="00E1708D">
      <w:pPr>
        <w:pStyle w:val="ConsPlusNormal"/>
        <w:ind w:firstLine="709"/>
        <w:jc w:val="both"/>
        <w:rPr>
          <w:rFonts w:ascii="Times New Roman" w:hAnsi="Times New Roman" w:cs="Times New Roman"/>
          <w:sz w:val="26"/>
          <w:szCs w:val="26"/>
        </w:rPr>
      </w:pPr>
      <w:r w:rsidRPr="00C75475">
        <w:rPr>
          <w:rFonts w:ascii="Times New Roman" w:hAnsi="Times New Roman" w:cs="Times New Roman"/>
          <w:sz w:val="26"/>
          <w:szCs w:val="26"/>
        </w:rPr>
        <w:t>1) заявление о заключении соглашения (договора) на возмещение выпада</w:t>
      </w:r>
      <w:r w:rsidRPr="00C75475">
        <w:rPr>
          <w:rFonts w:ascii="Times New Roman" w:hAnsi="Times New Roman" w:cs="Times New Roman"/>
          <w:sz w:val="26"/>
          <w:szCs w:val="26"/>
        </w:rPr>
        <w:t>ю</w:t>
      </w:r>
      <w:r w:rsidRPr="00C75475">
        <w:rPr>
          <w:rFonts w:ascii="Times New Roman" w:hAnsi="Times New Roman" w:cs="Times New Roman"/>
          <w:sz w:val="26"/>
          <w:szCs w:val="26"/>
        </w:rPr>
        <w:t xml:space="preserve">щих доходов (приложение № 1); </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2) копию приказа(ов), утверждающего(их) учетную политику получателя субсидии, порядок ведения раздельного учета;</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w:t>
      </w:r>
      <w:r w:rsidRPr="00C75475">
        <w:rPr>
          <w:rFonts w:ascii="Times New Roman" w:hAnsi="Times New Roman" w:cs="Times New Roman"/>
          <w:sz w:val="26"/>
          <w:szCs w:val="26"/>
        </w:rPr>
        <w:t>о</w:t>
      </w:r>
      <w:r w:rsidRPr="00C75475">
        <w:rPr>
          <w:rFonts w:ascii="Times New Roman" w:hAnsi="Times New Roman" w:cs="Times New Roman"/>
          <w:sz w:val="26"/>
          <w:szCs w:val="26"/>
        </w:rPr>
        <w:t>дах от выполнения речных перевозок;</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4) документы, подтверждающие фактически применяемые тарифы при ре</w:t>
      </w:r>
      <w:r w:rsidRPr="00C75475">
        <w:rPr>
          <w:rFonts w:ascii="Times New Roman" w:hAnsi="Times New Roman" w:cs="Times New Roman"/>
          <w:sz w:val="26"/>
          <w:szCs w:val="26"/>
        </w:rPr>
        <w:t>ч</w:t>
      </w:r>
      <w:r w:rsidRPr="00C75475">
        <w:rPr>
          <w:rFonts w:ascii="Times New Roman" w:hAnsi="Times New Roman" w:cs="Times New Roman"/>
          <w:sz w:val="26"/>
          <w:szCs w:val="26"/>
        </w:rPr>
        <w:t>ных перевозках.</w:t>
      </w:r>
    </w:p>
    <w:p w:rsidR="00E1708D" w:rsidRPr="00C75475" w:rsidRDefault="00E1708D" w:rsidP="00E1708D">
      <w:pPr>
        <w:pStyle w:val="Default"/>
        <w:ind w:firstLine="700"/>
        <w:jc w:val="both"/>
        <w:rPr>
          <w:sz w:val="26"/>
          <w:szCs w:val="26"/>
        </w:rPr>
      </w:pPr>
      <w:r w:rsidRPr="00C75475">
        <w:rPr>
          <w:sz w:val="26"/>
          <w:szCs w:val="26"/>
        </w:rPr>
        <w:t>В течение двадцати рабочих дней с даты регистрации документов, пост</w:t>
      </w:r>
      <w:r w:rsidRPr="00C75475">
        <w:rPr>
          <w:sz w:val="26"/>
          <w:szCs w:val="26"/>
        </w:rPr>
        <w:t>у</w:t>
      </w:r>
      <w:r w:rsidRPr="00C75475">
        <w:rPr>
          <w:sz w:val="26"/>
          <w:szCs w:val="26"/>
        </w:rPr>
        <w:t>пивших от перевозчика, главный распорядитель рассматривает представленные д</w:t>
      </w:r>
      <w:r w:rsidRPr="00C75475">
        <w:rPr>
          <w:sz w:val="26"/>
          <w:szCs w:val="26"/>
        </w:rPr>
        <w:t>о</w:t>
      </w:r>
      <w:r w:rsidRPr="00C75475">
        <w:rPr>
          <w:sz w:val="26"/>
          <w:szCs w:val="26"/>
        </w:rPr>
        <w:t>кументы и по результатам рассмотрения документов заключает соглашения (дог</w:t>
      </w:r>
      <w:r w:rsidRPr="00C75475">
        <w:rPr>
          <w:sz w:val="26"/>
          <w:szCs w:val="26"/>
        </w:rPr>
        <w:t>о</w:t>
      </w:r>
      <w:r w:rsidRPr="00C75475">
        <w:rPr>
          <w:sz w:val="26"/>
          <w:szCs w:val="26"/>
        </w:rPr>
        <w:t>воры) на возмещение выпадающих доходов или направляет перевозчику мотив</w:t>
      </w:r>
      <w:r w:rsidRPr="00C75475">
        <w:rPr>
          <w:sz w:val="26"/>
          <w:szCs w:val="26"/>
        </w:rPr>
        <w:t>и</w:t>
      </w:r>
      <w:r w:rsidRPr="00C75475">
        <w:rPr>
          <w:sz w:val="26"/>
          <w:szCs w:val="26"/>
        </w:rPr>
        <w:t>рованный отказ:</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t>- при непредставлении полного пакета документов, указанных в настоящем пункте;</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t xml:space="preserve">- при несоответствии перевозчика требованиям, указанным в </w:t>
      </w:r>
      <w:hyperlink w:anchor="P31" w:history="1">
        <w:r w:rsidRPr="00C75475">
          <w:rPr>
            <w:rFonts w:ascii="Times New Roman" w:hAnsi="Times New Roman" w:cs="Times New Roman"/>
            <w:color w:val="0000FF"/>
            <w:sz w:val="26"/>
            <w:szCs w:val="26"/>
          </w:rPr>
          <w:t>пункте 2</w:t>
        </w:r>
      </w:hyperlink>
      <w:r w:rsidRPr="00C75475">
        <w:rPr>
          <w:rFonts w:ascii="Times New Roman" w:hAnsi="Times New Roman" w:cs="Times New Roman"/>
          <w:sz w:val="26"/>
          <w:szCs w:val="26"/>
        </w:rPr>
        <w:t xml:space="preserve"> данного раздела настоящего Порядка.</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lastRenderedPageBreak/>
        <w:t>Перевозчик вправе повторно представить пакет документов, указанных в н</w:t>
      </w:r>
      <w:r w:rsidRPr="00C75475">
        <w:rPr>
          <w:rFonts w:ascii="Times New Roman" w:hAnsi="Times New Roman" w:cs="Times New Roman"/>
          <w:sz w:val="26"/>
          <w:szCs w:val="26"/>
        </w:rPr>
        <w:t>а</w:t>
      </w:r>
      <w:r w:rsidRPr="00C75475">
        <w:rPr>
          <w:rFonts w:ascii="Times New Roman" w:hAnsi="Times New Roman" w:cs="Times New Roman"/>
          <w:sz w:val="26"/>
          <w:szCs w:val="26"/>
        </w:rPr>
        <w:t>стоящем пункте в течении 5 рабочих дней после устранени</w:t>
      </w:r>
      <w:r>
        <w:rPr>
          <w:rFonts w:ascii="Times New Roman" w:hAnsi="Times New Roman" w:cs="Times New Roman"/>
          <w:sz w:val="26"/>
          <w:szCs w:val="26"/>
        </w:rPr>
        <w:t>я</w:t>
      </w:r>
      <w:r w:rsidRPr="00C75475">
        <w:rPr>
          <w:rFonts w:ascii="Times New Roman" w:hAnsi="Times New Roman" w:cs="Times New Roman"/>
          <w:sz w:val="26"/>
          <w:szCs w:val="26"/>
        </w:rPr>
        <w:t xml:space="preserve"> выявленных недоста</w:t>
      </w:r>
      <w:r w:rsidRPr="00C75475">
        <w:rPr>
          <w:rFonts w:ascii="Times New Roman" w:hAnsi="Times New Roman" w:cs="Times New Roman"/>
          <w:sz w:val="26"/>
          <w:szCs w:val="26"/>
        </w:rPr>
        <w:t>т</w:t>
      </w:r>
      <w:r w:rsidRPr="00C75475">
        <w:rPr>
          <w:rFonts w:ascii="Times New Roman" w:hAnsi="Times New Roman" w:cs="Times New Roman"/>
          <w:sz w:val="26"/>
          <w:szCs w:val="26"/>
        </w:rPr>
        <w:t>ков.</w:t>
      </w:r>
    </w:p>
    <w:p w:rsidR="00E1708D" w:rsidRPr="00C75475" w:rsidRDefault="00E1708D" w:rsidP="00E1708D">
      <w:pPr>
        <w:autoSpaceDE w:val="0"/>
        <w:autoSpaceDN w:val="0"/>
        <w:adjustRightInd w:val="0"/>
        <w:spacing w:after="0" w:line="240" w:lineRule="auto"/>
        <w:ind w:firstLine="709"/>
        <w:jc w:val="both"/>
        <w:rPr>
          <w:rFonts w:ascii="Times New Roman" w:hAnsi="Times New Roman" w:cs="Times New Roman"/>
          <w:sz w:val="26"/>
          <w:szCs w:val="26"/>
        </w:rPr>
      </w:pPr>
      <w:bookmarkStart w:id="1" w:name="Par15"/>
      <w:bookmarkEnd w:id="1"/>
      <w:r w:rsidRPr="00C75475">
        <w:rPr>
          <w:rFonts w:ascii="Times New Roman" w:hAnsi="Times New Roman" w:cs="Times New Roman"/>
          <w:sz w:val="26"/>
          <w:szCs w:val="26"/>
        </w:rPr>
        <w:t xml:space="preserve">2. Получатели субсидии на первое число месяца, предшествующего месяцу, в котором планируется заключение </w:t>
      </w:r>
      <w:r>
        <w:rPr>
          <w:rFonts w:ascii="Times New Roman" w:hAnsi="Times New Roman" w:cs="Times New Roman"/>
          <w:sz w:val="26"/>
          <w:szCs w:val="26"/>
        </w:rPr>
        <w:t>соглашения (</w:t>
      </w:r>
      <w:r w:rsidRPr="00C75475">
        <w:rPr>
          <w:rFonts w:ascii="Times New Roman" w:hAnsi="Times New Roman" w:cs="Times New Roman"/>
          <w:sz w:val="26"/>
          <w:szCs w:val="26"/>
        </w:rPr>
        <w:t>договора</w:t>
      </w:r>
      <w:r>
        <w:rPr>
          <w:rFonts w:ascii="Times New Roman" w:hAnsi="Times New Roman" w:cs="Times New Roman"/>
          <w:sz w:val="26"/>
          <w:szCs w:val="26"/>
        </w:rPr>
        <w:t>)</w:t>
      </w:r>
      <w:r w:rsidRPr="00C75475">
        <w:rPr>
          <w:rFonts w:ascii="Times New Roman" w:hAnsi="Times New Roman" w:cs="Times New Roman"/>
          <w:sz w:val="26"/>
          <w:szCs w:val="26"/>
        </w:rPr>
        <w:t xml:space="preserve"> на возмещение вып</w:t>
      </w:r>
      <w:r w:rsidRPr="00C75475">
        <w:rPr>
          <w:rFonts w:ascii="Times New Roman" w:hAnsi="Times New Roman" w:cs="Times New Roman"/>
          <w:sz w:val="26"/>
          <w:szCs w:val="26"/>
        </w:rPr>
        <w:t>а</w:t>
      </w:r>
      <w:r w:rsidRPr="00C75475">
        <w:rPr>
          <w:rFonts w:ascii="Times New Roman" w:hAnsi="Times New Roman" w:cs="Times New Roman"/>
          <w:sz w:val="26"/>
          <w:szCs w:val="26"/>
        </w:rPr>
        <w:t>дающих доходов (далее - договор на возмещение), должен отвечать следующим требованиям:</w:t>
      </w:r>
    </w:p>
    <w:p w:rsidR="00E1708D" w:rsidRPr="00C75475" w:rsidRDefault="00E1708D" w:rsidP="00E1708D">
      <w:pPr>
        <w:spacing w:after="0" w:line="240" w:lineRule="auto"/>
        <w:ind w:firstLine="708"/>
        <w:jc w:val="both"/>
        <w:rPr>
          <w:rFonts w:ascii="Times New Roman" w:hAnsi="Times New Roman" w:cs="Times New Roman"/>
          <w:sz w:val="26"/>
          <w:szCs w:val="26"/>
        </w:rPr>
      </w:pPr>
      <w:r w:rsidRPr="00C75475">
        <w:rPr>
          <w:rFonts w:ascii="Times New Roman" w:hAnsi="Times New Roman" w:cs="Times New Roman"/>
          <w:sz w:val="26"/>
          <w:szCs w:val="26"/>
        </w:rPr>
        <w:t>- должна отсутствовать неисполненная обязанность по уплате налогов, сб</w:t>
      </w:r>
      <w:r w:rsidRPr="00C75475">
        <w:rPr>
          <w:rFonts w:ascii="Times New Roman" w:hAnsi="Times New Roman" w:cs="Times New Roman"/>
          <w:sz w:val="26"/>
          <w:szCs w:val="26"/>
        </w:rPr>
        <w:t>о</w:t>
      </w:r>
      <w:r w:rsidRPr="00C75475">
        <w:rPr>
          <w:rFonts w:ascii="Times New Roman" w:hAnsi="Times New Roman" w:cs="Times New Roman"/>
          <w:sz w:val="26"/>
          <w:szCs w:val="26"/>
        </w:rPr>
        <w:t>ров, страховых взносов, пеней, штрафов, процентов, подлежащих уплате в соотве</w:t>
      </w:r>
      <w:r w:rsidRPr="00C75475">
        <w:rPr>
          <w:rFonts w:ascii="Times New Roman" w:hAnsi="Times New Roman" w:cs="Times New Roman"/>
          <w:sz w:val="26"/>
          <w:szCs w:val="26"/>
        </w:rPr>
        <w:t>т</w:t>
      </w:r>
      <w:r w:rsidRPr="00C75475">
        <w:rPr>
          <w:rFonts w:ascii="Times New Roman" w:hAnsi="Times New Roman" w:cs="Times New Roman"/>
          <w:sz w:val="26"/>
          <w:szCs w:val="26"/>
        </w:rPr>
        <w:t>ствии с законодательством Российской Федерации о налогах и сборах;</w:t>
      </w:r>
    </w:p>
    <w:p w:rsidR="00E1708D" w:rsidRPr="00C75475" w:rsidRDefault="00E1708D" w:rsidP="00E1708D">
      <w:pPr>
        <w:spacing w:after="0" w:line="240" w:lineRule="auto"/>
        <w:ind w:firstLine="539"/>
        <w:jc w:val="both"/>
        <w:rPr>
          <w:rFonts w:ascii="Times New Roman" w:hAnsi="Times New Roman" w:cs="Times New Roman"/>
          <w:sz w:val="26"/>
          <w:szCs w:val="26"/>
        </w:rPr>
      </w:pPr>
      <w:r w:rsidRPr="00C75475">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w:t>
      </w:r>
      <w:r w:rsidRPr="00C75475">
        <w:rPr>
          <w:rFonts w:ascii="Times New Roman" w:hAnsi="Times New Roman" w:cs="Times New Roman"/>
          <w:sz w:val="26"/>
          <w:szCs w:val="26"/>
        </w:rPr>
        <w:t>в</w:t>
      </w:r>
      <w:r w:rsidRPr="00C75475">
        <w:rPr>
          <w:rFonts w:ascii="Times New Roman" w:hAnsi="Times New Roman" w:cs="Times New Roman"/>
          <w:sz w:val="26"/>
          <w:szCs w:val="26"/>
        </w:rPr>
        <w:t>ление субсидии в соответствии с правовым актом, субсидий, бюджетных инвест</w:t>
      </w:r>
      <w:r w:rsidRPr="00C75475">
        <w:rPr>
          <w:rFonts w:ascii="Times New Roman" w:hAnsi="Times New Roman" w:cs="Times New Roman"/>
          <w:sz w:val="26"/>
          <w:szCs w:val="26"/>
        </w:rPr>
        <w:t>и</w:t>
      </w:r>
      <w:r w:rsidRPr="00C75475">
        <w:rPr>
          <w:rFonts w:ascii="Times New Roman" w:hAnsi="Times New Roman" w:cs="Times New Roman"/>
          <w:sz w:val="26"/>
          <w:szCs w:val="26"/>
        </w:rPr>
        <w:t>ций, предоставленных в том числе в соответствии с иными правовыми актами, и иная просроченная задолженность перед бюджетом бюджетной системы Росси</w:t>
      </w:r>
      <w:r w:rsidRPr="00C75475">
        <w:rPr>
          <w:rFonts w:ascii="Times New Roman" w:hAnsi="Times New Roman" w:cs="Times New Roman"/>
          <w:sz w:val="26"/>
          <w:szCs w:val="26"/>
        </w:rPr>
        <w:t>й</w:t>
      </w:r>
      <w:r w:rsidRPr="00C75475">
        <w:rPr>
          <w:rFonts w:ascii="Times New Roman" w:hAnsi="Times New Roman" w:cs="Times New Roman"/>
          <w:sz w:val="26"/>
          <w:szCs w:val="26"/>
        </w:rPr>
        <w:t>ской Федерации, из которого планируется предоставление субсидии в соответствии с правовым актом;</w:t>
      </w:r>
    </w:p>
    <w:p w:rsidR="00E1708D" w:rsidRPr="00C75475" w:rsidRDefault="00E1708D" w:rsidP="00E1708D">
      <w:pPr>
        <w:pStyle w:val="ConsPlusNormal"/>
        <w:ind w:firstLine="539"/>
        <w:jc w:val="both"/>
        <w:rPr>
          <w:rFonts w:ascii="Times New Roman" w:hAnsi="Times New Roman" w:cs="Times New Roman"/>
          <w:sz w:val="26"/>
          <w:szCs w:val="26"/>
        </w:rPr>
      </w:pPr>
      <w:r w:rsidRPr="00C75475">
        <w:rPr>
          <w:rFonts w:ascii="Times New Roman" w:hAnsi="Times New Roman" w:cs="Times New Roman"/>
          <w:sz w:val="26"/>
          <w:szCs w:val="26"/>
        </w:rPr>
        <w:t>- юридические лица не должны находиться в процессе реорганизации, ликв</w:t>
      </w:r>
      <w:r w:rsidRPr="00C75475">
        <w:rPr>
          <w:rFonts w:ascii="Times New Roman" w:hAnsi="Times New Roman" w:cs="Times New Roman"/>
          <w:sz w:val="26"/>
          <w:szCs w:val="26"/>
        </w:rPr>
        <w:t>и</w:t>
      </w:r>
      <w:r w:rsidRPr="00C75475">
        <w:rPr>
          <w:rFonts w:ascii="Times New Roman" w:hAnsi="Times New Roman" w:cs="Times New Roman"/>
          <w:sz w:val="26"/>
          <w:szCs w:val="26"/>
        </w:rPr>
        <w:t>дации, банкротства, а индивидуальные предприниматели не должны прекратить деятельность в качестве индивидуального предпринимателя;</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t>- не должны являться иностранными юридическими лицами, а также росси</w:t>
      </w:r>
      <w:r w:rsidRPr="00C75475">
        <w:rPr>
          <w:rFonts w:ascii="Times New Roman" w:hAnsi="Times New Roman" w:cs="Times New Roman"/>
          <w:sz w:val="26"/>
          <w:szCs w:val="26"/>
        </w:rPr>
        <w:t>й</w:t>
      </w:r>
      <w:r w:rsidRPr="00C75475">
        <w:rPr>
          <w:rFonts w:ascii="Times New Roman" w:hAnsi="Times New Roman" w:cs="Times New Roman"/>
          <w:sz w:val="26"/>
          <w:szCs w:val="26"/>
        </w:rPr>
        <w:t>скими юридическими лицами, в уставном (складочном) капитале которых доля участия иностранных юридических лиц, местом регистрации которых является г</w:t>
      </w:r>
      <w:r w:rsidRPr="00C75475">
        <w:rPr>
          <w:rFonts w:ascii="Times New Roman" w:hAnsi="Times New Roman" w:cs="Times New Roman"/>
          <w:sz w:val="26"/>
          <w:szCs w:val="26"/>
        </w:rPr>
        <w:t>о</w:t>
      </w:r>
      <w:r w:rsidRPr="00C75475">
        <w:rPr>
          <w:rFonts w:ascii="Times New Roman" w:hAnsi="Times New Roman" w:cs="Times New Roman"/>
          <w:sz w:val="26"/>
          <w:szCs w:val="26"/>
        </w:rPr>
        <w:t>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w:t>
      </w:r>
      <w:r w:rsidRPr="00C75475">
        <w:rPr>
          <w:rFonts w:ascii="Times New Roman" w:hAnsi="Times New Roman" w:cs="Times New Roman"/>
          <w:sz w:val="26"/>
          <w:szCs w:val="26"/>
        </w:rPr>
        <w:t>с</w:t>
      </w:r>
      <w:r w:rsidRPr="00C75475">
        <w:rPr>
          <w:rFonts w:ascii="Times New Roman" w:hAnsi="Times New Roman" w:cs="Times New Roman"/>
          <w:sz w:val="26"/>
          <w:szCs w:val="26"/>
        </w:rPr>
        <w:t>крытия и предоставления информации при проведении финансовых операций (о</w:t>
      </w:r>
      <w:r w:rsidRPr="00C75475">
        <w:rPr>
          <w:rFonts w:ascii="Times New Roman" w:hAnsi="Times New Roman" w:cs="Times New Roman"/>
          <w:sz w:val="26"/>
          <w:szCs w:val="26"/>
        </w:rPr>
        <w:t>ф</w:t>
      </w:r>
      <w:r w:rsidRPr="00C75475">
        <w:rPr>
          <w:rFonts w:ascii="Times New Roman" w:hAnsi="Times New Roman" w:cs="Times New Roman"/>
          <w:sz w:val="26"/>
          <w:szCs w:val="26"/>
        </w:rPr>
        <w:t>шорные зоны) в отношении таких юридических лиц, в совокупности превышает 50 процентов;</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t>- не должны получать средства из бюджета муниципального района, на осн</w:t>
      </w:r>
      <w:r w:rsidRPr="00C75475">
        <w:rPr>
          <w:rFonts w:ascii="Times New Roman" w:hAnsi="Times New Roman" w:cs="Times New Roman"/>
          <w:sz w:val="26"/>
          <w:szCs w:val="26"/>
        </w:rPr>
        <w:t>о</w:t>
      </w:r>
      <w:r w:rsidRPr="00C75475">
        <w:rPr>
          <w:rFonts w:ascii="Times New Roman" w:hAnsi="Times New Roman" w:cs="Times New Roman"/>
          <w:sz w:val="26"/>
          <w:szCs w:val="26"/>
        </w:rPr>
        <w:t xml:space="preserve">вании иных нормативных правовых актов или муниципальных правовых актов на цели, указанные в </w:t>
      </w:r>
      <w:hyperlink w:anchor="P11" w:history="1">
        <w:r w:rsidRPr="00C75475">
          <w:rPr>
            <w:rFonts w:ascii="Times New Roman" w:hAnsi="Times New Roman" w:cs="Times New Roman"/>
            <w:color w:val="0000FF"/>
            <w:sz w:val="26"/>
            <w:szCs w:val="26"/>
          </w:rPr>
          <w:t>пункте 4 раздела I</w:t>
        </w:r>
      </w:hyperlink>
      <w:r w:rsidRPr="00C75475">
        <w:rPr>
          <w:rFonts w:ascii="Times New Roman" w:hAnsi="Times New Roman" w:cs="Times New Roman"/>
          <w:sz w:val="26"/>
          <w:szCs w:val="26"/>
        </w:rPr>
        <w:t xml:space="preserve"> настоящего Порядка.</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3. Соглашение (договор) на возмещение выпадающих доходов между гла</w:t>
      </w:r>
      <w:r w:rsidRPr="00C75475">
        <w:rPr>
          <w:rFonts w:ascii="Times New Roman" w:hAnsi="Times New Roman" w:cs="Times New Roman"/>
          <w:sz w:val="26"/>
          <w:szCs w:val="26"/>
        </w:rPr>
        <w:t>в</w:t>
      </w:r>
      <w:r w:rsidRPr="00C75475">
        <w:rPr>
          <w:rFonts w:ascii="Times New Roman" w:hAnsi="Times New Roman" w:cs="Times New Roman"/>
          <w:sz w:val="26"/>
          <w:szCs w:val="26"/>
        </w:rPr>
        <w:t>ным распорядителем и получателем субсидии, заключается в соответствии с тип</w:t>
      </w:r>
      <w:r w:rsidRPr="00C75475">
        <w:rPr>
          <w:rFonts w:ascii="Times New Roman" w:hAnsi="Times New Roman" w:cs="Times New Roman"/>
          <w:sz w:val="26"/>
          <w:szCs w:val="26"/>
        </w:rPr>
        <w:t>о</w:t>
      </w:r>
      <w:r w:rsidRPr="00C75475">
        <w:rPr>
          <w:rFonts w:ascii="Times New Roman" w:hAnsi="Times New Roman" w:cs="Times New Roman"/>
          <w:sz w:val="26"/>
          <w:szCs w:val="26"/>
        </w:rPr>
        <w:t>вой формой, установленной приказом Финансового управления администрации муниципального района «Ижемский» от 22 ноября 2016 года № 53 «Об утвержд</w:t>
      </w:r>
      <w:r w:rsidRPr="00C75475">
        <w:rPr>
          <w:rFonts w:ascii="Times New Roman" w:hAnsi="Times New Roman" w:cs="Times New Roman"/>
          <w:sz w:val="26"/>
          <w:szCs w:val="26"/>
        </w:rPr>
        <w:t>е</w:t>
      </w:r>
      <w:r w:rsidRPr="00C75475">
        <w:rPr>
          <w:rFonts w:ascii="Times New Roman" w:hAnsi="Times New Roman" w:cs="Times New Roman"/>
          <w:sz w:val="26"/>
          <w:szCs w:val="26"/>
        </w:rPr>
        <w:t>нии типовых форм соглашений (договоров) о предоставлении из бюджета муниц</w:t>
      </w:r>
      <w:r w:rsidRPr="00C75475">
        <w:rPr>
          <w:rFonts w:ascii="Times New Roman" w:hAnsi="Times New Roman" w:cs="Times New Roman"/>
          <w:sz w:val="26"/>
          <w:szCs w:val="26"/>
        </w:rPr>
        <w:t>и</w:t>
      </w:r>
      <w:r w:rsidRPr="00C75475">
        <w:rPr>
          <w:rFonts w:ascii="Times New Roman" w:hAnsi="Times New Roman" w:cs="Times New Roman"/>
          <w:sz w:val="26"/>
          <w:szCs w:val="26"/>
        </w:rPr>
        <w:t>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w:t>
      </w:r>
      <w:r w:rsidRPr="00C75475">
        <w:rPr>
          <w:rFonts w:ascii="Times New Roman" w:hAnsi="Times New Roman" w:cs="Times New Roman"/>
          <w:sz w:val="26"/>
          <w:szCs w:val="26"/>
        </w:rPr>
        <w:t>и</w:t>
      </w:r>
      <w:r w:rsidRPr="00C75475">
        <w:rPr>
          <w:rFonts w:ascii="Times New Roman" w:hAnsi="Times New Roman" w:cs="Times New Roman"/>
          <w:sz w:val="26"/>
          <w:szCs w:val="26"/>
        </w:rPr>
        <w:t>ям), индивидуальным предпринимателям, а также физическим лицам - производ</w:t>
      </w:r>
      <w:r w:rsidRPr="00C75475">
        <w:rPr>
          <w:rFonts w:ascii="Times New Roman" w:hAnsi="Times New Roman" w:cs="Times New Roman"/>
          <w:sz w:val="26"/>
          <w:szCs w:val="26"/>
        </w:rPr>
        <w:t>и</w:t>
      </w:r>
      <w:r w:rsidRPr="00C75475">
        <w:rPr>
          <w:rFonts w:ascii="Times New Roman" w:hAnsi="Times New Roman" w:cs="Times New Roman"/>
          <w:sz w:val="26"/>
          <w:szCs w:val="26"/>
        </w:rPr>
        <w:t>телям товаров, работ, услуг».</w:t>
      </w:r>
    </w:p>
    <w:p w:rsidR="00E1708D" w:rsidRPr="00C75475" w:rsidRDefault="00E1708D" w:rsidP="00E1708D">
      <w:pPr>
        <w:spacing w:line="240" w:lineRule="auto"/>
        <w:ind w:firstLine="708"/>
        <w:jc w:val="both"/>
        <w:rPr>
          <w:rFonts w:ascii="Times New Roman" w:hAnsi="Times New Roman" w:cs="Times New Roman"/>
          <w:sz w:val="26"/>
          <w:szCs w:val="26"/>
        </w:rPr>
      </w:pPr>
      <w:r w:rsidRPr="00C75475">
        <w:rPr>
          <w:rFonts w:ascii="Times New Roman" w:hAnsi="Times New Roman" w:cs="Times New Roman"/>
          <w:sz w:val="26"/>
          <w:szCs w:val="26"/>
        </w:rPr>
        <w:t>Соглашение (договор) на возмещение выпадающих доходов в обязательном порядке должн</w:t>
      </w:r>
      <w:r>
        <w:rPr>
          <w:rFonts w:ascii="Times New Roman" w:hAnsi="Times New Roman" w:cs="Times New Roman"/>
          <w:sz w:val="26"/>
          <w:szCs w:val="26"/>
        </w:rPr>
        <w:t>о</w:t>
      </w:r>
      <w:r w:rsidRPr="00C75475">
        <w:rPr>
          <w:rFonts w:ascii="Times New Roman" w:hAnsi="Times New Roman" w:cs="Times New Roman"/>
          <w:sz w:val="26"/>
          <w:szCs w:val="26"/>
        </w:rPr>
        <w:t xml:space="preserve"> содержать согласие получателя субсидии на осуществление гла</w:t>
      </w:r>
      <w:r w:rsidRPr="00C75475">
        <w:rPr>
          <w:rFonts w:ascii="Times New Roman" w:hAnsi="Times New Roman" w:cs="Times New Roman"/>
          <w:sz w:val="26"/>
          <w:szCs w:val="26"/>
        </w:rPr>
        <w:t>в</w:t>
      </w:r>
      <w:r w:rsidRPr="00C75475">
        <w:rPr>
          <w:rFonts w:ascii="Times New Roman" w:hAnsi="Times New Roman" w:cs="Times New Roman"/>
          <w:sz w:val="26"/>
          <w:szCs w:val="26"/>
        </w:rPr>
        <w:t>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rsidR="00E1708D" w:rsidRPr="00C75475" w:rsidRDefault="00E1708D" w:rsidP="00E1708D">
      <w:pPr>
        <w:pStyle w:val="Default"/>
        <w:ind w:firstLine="708"/>
        <w:jc w:val="both"/>
        <w:rPr>
          <w:color w:val="auto"/>
          <w:sz w:val="26"/>
          <w:szCs w:val="26"/>
        </w:rPr>
      </w:pPr>
      <w:r w:rsidRPr="00C75475">
        <w:rPr>
          <w:color w:val="auto"/>
          <w:sz w:val="26"/>
          <w:szCs w:val="26"/>
        </w:rPr>
        <w:t>Основанием для расторжения заключенного соглашения (договора) на во</w:t>
      </w:r>
      <w:r w:rsidRPr="00C75475">
        <w:rPr>
          <w:color w:val="auto"/>
          <w:sz w:val="26"/>
          <w:szCs w:val="26"/>
        </w:rPr>
        <w:t>з</w:t>
      </w:r>
      <w:r w:rsidRPr="00C75475">
        <w:rPr>
          <w:color w:val="auto"/>
          <w:sz w:val="26"/>
          <w:szCs w:val="26"/>
        </w:rPr>
        <w:t xml:space="preserve">мещение выпадающих доходов является расторжение </w:t>
      </w:r>
      <w:r>
        <w:rPr>
          <w:color w:val="auto"/>
          <w:sz w:val="26"/>
          <w:szCs w:val="26"/>
        </w:rPr>
        <w:t>соглашения (</w:t>
      </w:r>
      <w:r w:rsidRPr="00C75475">
        <w:rPr>
          <w:color w:val="auto"/>
          <w:sz w:val="26"/>
          <w:szCs w:val="26"/>
        </w:rPr>
        <w:t>договора</w:t>
      </w:r>
      <w:r>
        <w:rPr>
          <w:color w:val="auto"/>
          <w:sz w:val="26"/>
          <w:szCs w:val="26"/>
        </w:rPr>
        <w:t>)</w:t>
      </w:r>
      <w:r w:rsidRPr="00C75475">
        <w:rPr>
          <w:color w:val="auto"/>
          <w:sz w:val="26"/>
          <w:szCs w:val="26"/>
        </w:rPr>
        <w:t xml:space="preserve"> на </w:t>
      </w:r>
      <w:r w:rsidRPr="00C75475">
        <w:rPr>
          <w:color w:val="auto"/>
          <w:sz w:val="26"/>
          <w:szCs w:val="26"/>
        </w:rPr>
        <w:lastRenderedPageBreak/>
        <w:t>осуществление  речных перевозок и (или) выявление факта предоставления пол</w:t>
      </w:r>
      <w:r w:rsidRPr="00C75475">
        <w:rPr>
          <w:color w:val="auto"/>
          <w:sz w:val="26"/>
          <w:szCs w:val="26"/>
        </w:rPr>
        <w:t>у</w:t>
      </w:r>
      <w:r w:rsidRPr="00C75475">
        <w:rPr>
          <w:color w:val="auto"/>
          <w:sz w:val="26"/>
          <w:szCs w:val="26"/>
        </w:rPr>
        <w:t>чателями субсидий недостоверных данных при заключении соглашения (договора) на возмещение выпадающих доходов.</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rsidR="00E1708D"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5. Ежемесячно, не позднее 40 календарных дней после отчетного периода, получатель субсидии представляет главному распорядителю предусмотренные </w:t>
      </w:r>
      <w:r>
        <w:rPr>
          <w:rFonts w:ascii="Times New Roman" w:hAnsi="Times New Roman" w:cs="Times New Roman"/>
          <w:sz w:val="26"/>
          <w:szCs w:val="26"/>
        </w:rPr>
        <w:t>с</w:t>
      </w:r>
      <w:r>
        <w:rPr>
          <w:rFonts w:ascii="Times New Roman" w:hAnsi="Times New Roman" w:cs="Times New Roman"/>
          <w:sz w:val="26"/>
          <w:szCs w:val="26"/>
        </w:rPr>
        <w:t>о</w:t>
      </w:r>
      <w:r>
        <w:rPr>
          <w:rFonts w:ascii="Times New Roman" w:hAnsi="Times New Roman" w:cs="Times New Roman"/>
          <w:sz w:val="26"/>
          <w:szCs w:val="26"/>
        </w:rPr>
        <w:t>глашением (</w:t>
      </w:r>
      <w:r w:rsidRPr="00C75475">
        <w:rPr>
          <w:rFonts w:ascii="Times New Roman" w:hAnsi="Times New Roman" w:cs="Times New Roman"/>
          <w:sz w:val="26"/>
          <w:szCs w:val="26"/>
        </w:rPr>
        <w:t>договором</w:t>
      </w:r>
      <w:r>
        <w:rPr>
          <w:rFonts w:ascii="Times New Roman" w:hAnsi="Times New Roman" w:cs="Times New Roman"/>
          <w:sz w:val="26"/>
          <w:szCs w:val="26"/>
        </w:rPr>
        <w:t>)</w:t>
      </w:r>
      <w:r w:rsidRPr="00C75475">
        <w:rPr>
          <w:rFonts w:ascii="Times New Roman" w:hAnsi="Times New Roman" w:cs="Times New Roman"/>
          <w:sz w:val="26"/>
          <w:szCs w:val="26"/>
        </w:rPr>
        <w:t xml:space="preserve"> документы, подтверждающие сумму возмещения вып</w:t>
      </w:r>
      <w:r w:rsidRPr="00C75475">
        <w:rPr>
          <w:rFonts w:ascii="Times New Roman" w:hAnsi="Times New Roman" w:cs="Times New Roman"/>
          <w:sz w:val="26"/>
          <w:szCs w:val="26"/>
        </w:rPr>
        <w:t>а</w:t>
      </w:r>
      <w:r w:rsidRPr="00C75475">
        <w:rPr>
          <w:rFonts w:ascii="Times New Roman" w:hAnsi="Times New Roman" w:cs="Times New Roman"/>
          <w:sz w:val="26"/>
          <w:szCs w:val="26"/>
        </w:rPr>
        <w:t>дающих доходов, и расчет принимаемой к возмещению суммы выпадающих дох</w:t>
      </w:r>
      <w:r w:rsidRPr="00C75475">
        <w:rPr>
          <w:rFonts w:ascii="Times New Roman" w:hAnsi="Times New Roman" w:cs="Times New Roman"/>
          <w:sz w:val="26"/>
          <w:szCs w:val="26"/>
        </w:rPr>
        <w:t>о</w:t>
      </w:r>
      <w:r w:rsidRPr="00C75475">
        <w:rPr>
          <w:rFonts w:ascii="Times New Roman" w:hAnsi="Times New Roman" w:cs="Times New Roman"/>
          <w:sz w:val="26"/>
          <w:szCs w:val="26"/>
        </w:rPr>
        <w:t xml:space="preserve">дов, произведенный в соответствии с </w:t>
      </w:r>
      <w:hyperlink w:anchor="P48" w:history="1">
        <w:r w:rsidRPr="00C75475">
          <w:rPr>
            <w:rFonts w:ascii="Times New Roman" w:hAnsi="Times New Roman" w:cs="Times New Roman"/>
            <w:sz w:val="26"/>
            <w:szCs w:val="26"/>
          </w:rPr>
          <w:t xml:space="preserve">пунктом </w:t>
        </w:r>
      </w:hyperlink>
      <w:r w:rsidRPr="00C75475">
        <w:rPr>
          <w:rFonts w:ascii="Times New Roman" w:hAnsi="Times New Roman" w:cs="Times New Roman"/>
          <w:sz w:val="26"/>
          <w:szCs w:val="26"/>
        </w:rPr>
        <w:t>8 данного раздела  настоящего П</w:t>
      </w:r>
      <w:r w:rsidRPr="00C75475">
        <w:rPr>
          <w:rFonts w:ascii="Times New Roman" w:hAnsi="Times New Roman" w:cs="Times New Roman"/>
          <w:sz w:val="26"/>
          <w:szCs w:val="26"/>
        </w:rPr>
        <w:t>о</w:t>
      </w:r>
      <w:r w:rsidRPr="00C75475">
        <w:rPr>
          <w:rFonts w:ascii="Times New Roman" w:hAnsi="Times New Roman" w:cs="Times New Roman"/>
          <w:sz w:val="26"/>
          <w:szCs w:val="26"/>
        </w:rPr>
        <w:t>рядка.</w:t>
      </w:r>
    </w:p>
    <w:p w:rsidR="00E1708D" w:rsidRDefault="00E1708D" w:rsidP="00E1708D">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Возмещение выпадающих доходов получателю субсидии производится в сл</w:t>
      </w:r>
      <w:r>
        <w:rPr>
          <w:rFonts w:ascii="Times New Roman" w:eastAsia="Calibri" w:hAnsi="Times New Roman" w:cs="Times New Roman"/>
          <w:sz w:val="26"/>
          <w:szCs w:val="26"/>
        </w:rPr>
        <w:t>е</w:t>
      </w:r>
      <w:r>
        <w:rPr>
          <w:rFonts w:ascii="Times New Roman" w:eastAsia="Calibri" w:hAnsi="Times New Roman" w:cs="Times New Roman"/>
          <w:sz w:val="26"/>
          <w:szCs w:val="26"/>
        </w:rPr>
        <w:t>дующем порядке:</w:t>
      </w:r>
    </w:p>
    <w:p w:rsidR="00E1708D" w:rsidRDefault="00E1708D" w:rsidP="00E1708D">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предоставление авансового платежа в размере, установленном соглашением (договором) на возмещение выпадающих доходов, но не выше 90% от общей су</w:t>
      </w:r>
      <w:r>
        <w:rPr>
          <w:rFonts w:ascii="Times New Roman" w:eastAsia="Calibri" w:hAnsi="Times New Roman" w:cs="Times New Roman"/>
          <w:sz w:val="26"/>
          <w:szCs w:val="26"/>
        </w:rPr>
        <w:t>м</w:t>
      </w:r>
      <w:r>
        <w:rPr>
          <w:rFonts w:ascii="Times New Roman" w:eastAsia="Calibri" w:hAnsi="Times New Roman" w:cs="Times New Roman"/>
          <w:sz w:val="26"/>
          <w:szCs w:val="26"/>
        </w:rPr>
        <w:t>мы субсидии, предусмотренной получателю субсидии в текущем финансовом году;</w:t>
      </w:r>
    </w:p>
    <w:p w:rsidR="00E1708D" w:rsidRDefault="00E1708D" w:rsidP="00E1708D">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последующий расчет на основании фактически понесенных расходов, по</w:t>
      </w:r>
      <w:r>
        <w:rPr>
          <w:rFonts w:ascii="Times New Roman" w:eastAsia="Calibri" w:hAnsi="Times New Roman" w:cs="Times New Roman"/>
          <w:sz w:val="26"/>
          <w:szCs w:val="26"/>
        </w:rPr>
        <w:t>д</w:t>
      </w:r>
      <w:r>
        <w:rPr>
          <w:rFonts w:ascii="Times New Roman" w:eastAsia="Calibri" w:hAnsi="Times New Roman" w:cs="Times New Roman"/>
          <w:sz w:val="26"/>
          <w:szCs w:val="26"/>
        </w:rPr>
        <w:t xml:space="preserve">твержденных расчетами в соответствии с </w:t>
      </w:r>
      <w:hyperlink r:id="rId13" w:history="1">
        <w:r>
          <w:rPr>
            <w:rFonts w:ascii="Times New Roman" w:eastAsia="Calibri" w:hAnsi="Times New Roman" w:cs="Times New Roman"/>
            <w:color w:val="0000FF"/>
            <w:sz w:val="26"/>
            <w:szCs w:val="26"/>
          </w:rPr>
          <w:t>пунктом 8</w:t>
        </w:r>
      </w:hyperlink>
      <w:r>
        <w:rPr>
          <w:rFonts w:ascii="Times New Roman" w:eastAsia="Calibri" w:hAnsi="Times New Roman" w:cs="Times New Roman"/>
          <w:sz w:val="26"/>
          <w:szCs w:val="26"/>
        </w:rPr>
        <w:t xml:space="preserve"> данного раздела настоящего Порядка, с учетом суммы предоставленного авансового платежа.</w:t>
      </w:r>
    </w:p>
    <w:p w:rsidR="00E1708D" w:rsidRDefault="00E1708D" w:rsidP="00E1708D">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Авансовый платеж осуществляется главным распорядителем единовременно после заключения соглашения (договора) на возмещение выпадающих доходов на текущий финансовый год в соответствии с </w:t>
      </w:r>
      <w:hyperlink r:id="rId14" w:history="1">
        <w:r>
          <w:rPr>
            <w:rFonts w:ascii="Times New Roman" w:eastAsia="Calibri" w:hAnsi="Times New Roman" w:cs="Times New Roman"/>
            <w:color w:val="0000FF"/>
            <w:sz w:val="26"/>
            <w:szCs w:val="26"/>
          </w:rPr>
          <w:t>пунктом 9</w:t>
        </w:r>
      </w:hyperlink>
      <w:r>
        <w:rPr>
          <w:rFonts w:ascii="Times New Roman" w:eastAsia="Calibri" w:hAnsi="Times New Roman" w:cs="Times New Roman"/>
          <w:sz w:val="26"/>
          <w:szCs w:val="26"/>
        </w:rPr>
        <w:t xml:space="preserve"> данного раздела настоящего Порядка.</w:t>
      </w:r>
    </w:p>
    <w:p w:rsidR="00E1708D" w:rsidRDefault="00E1708D" w:rsidP="00E1708D">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расходов на предоставление субсидии на возмещение вып</w:t>
      </w:r>
      <w:r>
        <w:rPr>
          <w:rFonts w:ascii="Times New Roman" w:eastAsia="Calibri" w:hAnsi="Times New Roman" w:cs="Times New Roman"/>
          <w:sz w:val="26"/>
          <w:szCs w:val="26"/>
        </w:rPr>
        <w:t>а</w:t>
      </w:r>
      <w:r>
        <w:rPr>
          <w:rFonts w:ascii="Times New Roman" w:eastAsia="Calibri" w:hAnsi="Times New Roman" w:cs="Times New Roman"/>
          <w:sz w:val="26"/>
          <w:szCs w:val="26"/>
        </w:rPr>
        <w:t>дающих доходов организациям речного транспорта за последний квартал текущего финансового года осуществляется главным распорядителем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w:t>
      </w:r>
      <w:r>
        <w:rPr>
          <w:rFonts w:ascii="Times New Roman" w:eastAsia="Calibri" w:hAnsi="Times New Roman" w:cs="Times New Roman"/>
          <w:sz w:val="26"/>
          <w:szCs w:val="26"/>
        </w:rPr>
        <w:t>е</w:t>
      </w:r>
      <w:r>
        <w:rPr>
          <w:rFonts w:ascii="Times New Roman" w:eastAsia="Calibri" w:hAnsi="Times New Roman" w:cs="Times New Roman"/>
          <w:sz w:val="26"/>
          <w:szCs w:val="26"/>
        </w:rPr>
        <w:t>месячный размер средств на возмещение за истекший период в пределах неиспол</w:t>
      </w:r>
      <w:r>
        <w:rPr>
          <w:rFonts w:ascii="Times New Roman" w:eastAsia="Calibri" w:hAnsi="Times New Roman" w:cs="Times New Roman"/>
          <w:sz w:val="26"/>
          <w:szCs w:val="26"/>
        </w:rPr>
        <w:t>ь</w:t>
      </w:r>
      <w:r>
        <w:rPr>
          <w:rFonts w:ascii="Times New Roman" w:eastAsia="Calibri" w:hAnsi="Times New Roman" w:cs="Times New Roman"/>
          <w:sz w:val="26"/>
          <w:szCs w:val="26"/>
        </w:rPr>
        <w:t>зованных лимитов бюджетных обязательств, представленного главному распор</w:t>
      </w:r>
      <w:r>
        <w:rPr>
          <w:rFonts w:ascii="Times New Roman" w:eastAsia="Calibri" w:hAnsi="Times New Roman" w:cs="Times New Roman"/>
          <w:sz w:val="26"/>
          <w:szCs w:val="26"/>
        </w:rPr>
        <w:t>я</w:t>
      </w:r>
      <w:r>
        <w:rPr>
          <w:rFonts w:ascii="Times New Roman" w:eastAsia="Calibri" w:hAnsi="Times New Roman" w:cs="Times New Roman"/>
          <w:sz w:val="26"/>
          <w:szCs w:val="26"/>
        </w:rPr>
        <w:t>дителю не позднее 10 декабря текущего финансового года.</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6. Главный распорядитель в течение 20 календарных дней со дня получения от получателя субсидии документов, указанных в </w:t>
      </w:r>
      <w:hyperlink w:anchor="P54" w:history="1">
        <w:r w:rsidRPr="00C75475">
          <w:rPr>
            <w:rFonts w:ascii="Times New Roman" w:hAnsi="Times New Roman" w:cs="Times New Roman"/>
            <w:sz w:val="26"/>
            <w:szCs w:val="26"/>
          </w:rPr>
          <w:t xml:space="preserve">пункте 5 </w:t>
        </w:r>
      </w:hyperlink>
      <w:r w:rsidRPr="00C75475">
        <w:rPr>
          <w:rFonts w:ascii="Times New Roman" w:hAnsi="Times New Roman" w:cs="Times New Roman"/>
          <w:sz w:val="26"/>
          <w:szCs w:val="26"/>
        </w:rPr>
        <w:t xml:space="preserve"> настоящего Порядка, рассматривает их и по результатам рассмотрения при отсутствии замечаний согл</w:t>
      </w:r>
      <w:r w:rsidRPr="00C75475">
        <w:rPr>
          <w:rFonts w:ascii="Times New Roman" w:hAnsi="Times New Roman" w:cs="Times New Roman"/>
          <w:sz w:val="26"/>
          <w:szCs w:val="26"/>
        </w:rPr>
        <w:t>а</w:t>
      </w:r>
      <w:r w:rsidRPr="00C75475">
        <w:rPr>
          <w:rFonts w:ascii="Times New Roman" w:hAnsi="Times New Roman" w:cs="Times New Roman"/>
          <w:sz w:val="26"/>
          <w:szCs w:val="26"/>
        </w:rPr>
        <w:t>совывает расчет суммы возмещения выпадающих доходов либо представляет м</w:t>
      </w:r>
      <w:r w:rsidRPr="00C75475">
        <w:rPr>
          <w:rFonts w:ascii="Times New Roman" w:hAnsi="Times New Roman" w:cs="Times New Roman"/>
          <w:sz w:val="26"/>
          <w:szCs w:val="26"/>
        </w:rPr>
        <w:t>о</w:t>
      </w:r>
      <w:r w:rsidRPr="00C75475">
        <w:rPr>
          <w:rFonts w:ascii="Times New Roman" w:hAnsi="Times New Roman" w:cs="Times New Roman"/>
          <w:sz w:val="26"/>
          <w:szCs w:val="26"/>
        </w:rPr>
        <w:t>тивированный отказ получателю субсидии в случаях:</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 при непредставлении полного пакета документов, указанных в </w:t>
      </w:r>
      <w:r>
        <w:rPr>
          <w:rFonts w:ascii="Times New Roman" w:hAnsi="Times New Roman" w:cs="Times New Roman"/>
          <w:sz w:val="26"/>
          <w:szCs w:val="26"/>
        </w:rPr>
        <w:t>соглашении (</w:t>
      </w:r>
      <w:r w:rsidRPr="00C75475">
        <w:rPr>
          <w:rFonts w:ascii="Times New Roman" w:hAnsi="Times New Roman" w:cs="Times New Roman"/>
          <w:sz w:val="26"/>
          <w:szCs w:val="26"/>
        </w:rPr>
        <w:t>договоре</w:t>
      </w:r>
      <w:r>
        <w:rPr>
          <w:rFonts w:ascii="Times New Roman" w:hAnsi="Times New Roman" w:cs="Times New Roman"/>
          <w:sz w:val="26"/>
          <w:szCs w:val="26"/>
        </w:rPr>
        <w:t>)</w:t>
      </w:r>
      <w:r w:rsidRPr="00C75475">
        <w:rPr>
          <w:rFonts w:ascii="Times New Roman" w:hAnsi="Times New Roman" w:cs="Times New Roman"/>
          <w:sz w:val="26"/>
          <w:szCs w:val="26"/>
        </w:rPr>
        <w:t xml:space="preserve"> на возмещение выпадающих доходов;</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при наличии ошибок в расчетах суммы возмещения выпадающих доходов.</w:t>
      </w:r>
    </w:p>
    <w:p w:rsidR="00E1708D" w:rsidRPr="00C75475" w:rsidRDefault="00E1708D" w:rsidP="00E1708D">
      <w:pPr>
        <w:pStyle w:val="ConsPlusNormal"/>
        <w:ind w:firstLine="540"/>
        <w:jc w:val="both"/>
        <w:rPr>
          <w:rFonts w:ascii="Times New Roman" w:hAnsi="Times New Roman" w:cs="Times New Roman"/>
          <w:sz w:val="26"/>
          <w:szCs w:val="26"/>
        </w:rPr>
      </w:pPr>
      <w:r w:rsidRPr="00C75475">
        <w:rPr>
          <w:rFonts w:ascii="Times New Roman" w:hAnsi="Times New Roman" w:cs="Times New Roman"/>
          <w:sz w:val="26"/>
          <w:szCs w:val="26"/>
        </w:rPr>
        <w:t>Получатель субсидии вправе повторно представить пакет документов, указа</w:t>
      </w:r>
      <w:r w:rsidRPr="00C75475">
        <w:rPr>
          <w:rFonts w:ascii="Times New Roman" w:hAnsi="Times New Roman" w:cs="Times New Roman"/>
          <w:sz w:val="26"/>
          <w:szCs w:val="26"/>
        </w:rPr>
        <w:t>н</w:t>
      </w:r>
      <w:r w:rsidRPr="00C75475">
        <w:rPr>
          <w:rFonts w:ascii="Times New Roman" w:hAnsi="Times New Roman" w:cs="Times New Roman"/>
          <w:sz w:val="26"/>
          <w:szCs w:val="26"/>
        </w:rPr>
        <w:t>ных в настоящем пункте в течении 5 рабочих дней после устранении выявленных недостатков.</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7. Возмещение выпадающих доходов получателям субсидии не производится в следующих случаях:</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в случае применения получателем субсидии тарифов ниже уровня, устано</w:t>
      </w:r>
      <w:r w:rsidRPr="00C75475">
        <w:rPr>
          <w:rFonts w:ascii="Times New Roman" w:hAnsi="Times New Roman" w:cs="Times New Roman"/>
          <w:sz w:val="26"/>
          <w:szCs w:val="26"/>
        </w:rPr>
        <w:t>в</w:t>
      </w:r>
      <w:r w:rsidRPr="00C75475">
        <w:rPr>
          <w:rFonts w:ascii="Times New Roman" w:hAnsi="Times New Roman" w:cs="Times New Roman"/>
          <w:sz w:val="26"/>
          <w:szCs w:val="26"/>
        </w:rPr>
        <w:t>ленного уполномоченным органом исполнительной власти Республики Коми;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в случае выполнения получателем субсидии рейсов, не предусмотренных </w:t>
      </w:r>
      <w:r>
        <w:rPr>
          <w:rFonts w:ascii="Times New Roman" w:hAnsi="Times New Roman" w:cs="Times New Roman"/>
          <w:sz w:val="26"/>
          <w:szCs w:val="26"/>
        </w:rPr>
        <w:t>с</w:t>
      </w:r>
      <w:r>
        <w:rPr>
          <w:rFonts w:ascii="Times New Roman" w:hAnsi="Times New Roman" w:cs="Times New Roman"/>
          <w:sz w:val="26"/>
          <w:szCs w:val="26"/>
        </w:rPr>
        <w:t>о</w:t>
      </w:r>
      <w:r>
        <w:rPr>
          <w:rFonts w:ascii="Times New Roman" w:hAnsi="Times New Roman" w:cs="Times New Roman"/>
          <w:sz w:val="26"/>
          <w:szCs w:val="26"/>
        </w:rPr>
        <w:lastRenderedPageBreak/>
        <w:t>глашением (</w:t>
      </w:r>
      <w:r w:rsidRPr="00C75475">
        <w:rPr>
          <w:rFonts w:ascii="Times New Roman" w:hAnsi="Times New Roman" w:cs="Times New Roman"/>
          <w:sz w:val="26"/>
          <w:szCs w:val="26"/>
        </w:rPr>
        <w:t>договором</w:t>
      </w:r>
      <w:r>
        <w:rPr>
          <w:rFonts w:ascii="Times New Roman" w:hAnsi="Times New Roman" w:cs="Times New Roman"/>
          <w:sz w:val="26"/>
          <w:szCs w:val="26"/>
        </w:rPr>
        <w:t>)</w:t>
      </w:r>
      <w:r w:rsidRPr="00C75475">
        <w:rPr>
          <w:rFonts w:ascii="Times New Roman" w:hAnsi="Times New Roman" w:cs="Times New Roman"/>
          <w:sz w:val="26"/>
          <w:szCs w:val="26"/>
        </w:rPr>
        <w:t xml:space="preserve"> на осуществление речных перевозок, и (или) рейсов сверх количества, предусмотренного </w:t>
      </w:r>
      <w:r>
        <w:rPr>
          <w:rFonts w:ascii="Times New Roman" w:hAnsi="Times New Roman" w:cs="Times New Roman"/>
          <w:sz w:val="26"/>
          <w:szCs w:val="26"/>
        </w:rPr>
        <w:t>соглашением (</w:t>
      </w:r>
      <w:r w:rsidRPr="00C75475">
        <w:rPr>
          <w:rFonts w:ascii="Times New Roman" w:hAnsi="Times New Roman" w:cs="Times New Roman"/>
          <w:sz w:val="26"/>
          <w:szCs w:val="26"/>
        </w:rPr>
        <w:t>договором</w:t>
      </w:r>
      <w:r>
        <w:rPr>
          <w:rFonts w:ascii="Times New Roman" w:hAnsi="Times New Roman" w:cs="Times New Roman"/>
          <w:sz w:val="26"/>
          <w:szCs w:val="26"/>
        </w:rPr>
        <w:t>)</w:t>
      </w:r>
      <w:r w:rsidRPr="00C75475">
        <w:rPr>
          <w:rFonts w:ascii="Times New Roman" w:hAnsi="Times New Roman" w:cs="Times New Roman"/>
          <w:sz w:val="26"/>
          <w:szCs w:val="26"/>
        </w:rPr>
        <w:t xml:space="preserve"> на осуществление речных перевозок;</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в случае выполнения  получателем субсидии рейсов на судне, тип которого не предусмотрен </w:t>
      </w:r>
      <w:r>
        <w:rPr>
          <w:rFonts w:ascii="Times New Roman" w:hAnsi="Times New Roman" w:cs="Times New Roman"/>
          <w:sz w:val="26"/>
          <w:szCs w:val="26"/>
        </w:rPr>
        <w:t>соглашение (</w:t>
      </w:r>
      <w:r w:rsidRPr="00C75475">
        <w:rPr>
          <w:rFonts w:ascii="Times New Roman" w:hAnsi="Times New Roman" w:cs="Times New Roman"/>
          <w:sz w:val="26"/>
          <w:szCs w:val="26"/>
        </w:rPr>
        <w:t>договором</w:t>
      </w:r>
      <w:r>
        <w:rPr>
          <w:rFonts w:ascii="Times New Roman" w:hAnsi="Times New Roman" w:cs="Times New Roman"/>
          <w:sz w:val="26"/>
          <w:szCs w:val="26"/>
        </w:rPr>
        <w:t>)</w:t>
      </w:r>
      <w:r w:rsidRPr="00C75475">
        <w:rPr>
          <w:rFonts w:ascii="Times New Roman" w:hAnsi="Times New Roman" w:cs="Times New Roman"/>
          <w:sz w:val="26"/>
          <w:szCs w:val="26"/>
        </w:rPr>
        <w:t xml:space="preserve"> на осуществление речных перевозок.</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8. Сумма возмещения выпадающих доходов рассчитывается следующим о</w:t>
      </w:r>
      <w:r w:rsidRPr="00C75475">
        <w:rPr>
          <w:rFonts w:ascii="Times New Roman" w:hAnsi="Times New Roman" w:cs="Times New Roman"/>
          <w:sz w:val="26"/>
          <w:szCs w:val="26"/>
        </w:rPr>
        <w:t>б</w:t>
      </w:r>
      <w:r w:rsidRPr="00C75475">
        <w:rPr>
          <w:rFonts w:ascii="Times New Roman" w:hAnsi="Times New Roman" w:cs="Times New Roman"/>
          <w:sz w:val="26"/>
          <w:szCs w:val="26"/>
        </w:rPr>
        <w:t>разом:</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1) разница между нормативными расходами на рейс с применением норм</w:t>
      </w:r>
      <w:r w:rsidRPr="00C75475">
        <w:rPr>
          <w:rFonts w:ascii="Times New Roman" w:hAnsi="Times New Roman" w:cs="Times New Roman"/>
          <w:sz w:val="26"/>
          <w:szCs w:val="26"/>
        </w:rPr>
        <w:t>а</w:t>
      </w:r>
      <w:r w:rsidRPr="00C75475">
        <w:rPr>
          <w:rFonts w:ascii="Times New Roman" w:hAnsi="Times New Roman" w:cs="Times New Roman"/>
          <w:sz w:val="26"/>
          <w:szCs w:val="26"/>
        </w:rPr>
        <w:t>тива рентабельности 5 процентов, умноженными на фактически выполненное к</w:t>
      </w:r>
      <w:r w:rsidRPr="00C75475">
        <w:rPr>
          <w:rFonts w:ascii="Times New Roman" w:hAnsi="Times New Roman" w:cs="Times New Roman"/>
          <w:sz w:val="26"/>
          <w:szCs w:val="26"/>
        </w:rPr>
        <w:t>о</w:t>
      </w:r>
      <w:r w:rsidRPr="00C75475">
        <w:rPr>
          <w:rFonts w:ascii="Times New Roman" w:hAnsi="Times New Roman" w:cs="Times New Roman"/>
          <w:sz w:val="26"/>
          <w:szCs w:val="26"/>
        </w:rPr>
        <w:t>личество рейсов, и фактическими доходами;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Нормативные расходы получателя субсидии на 1 рейс определяются в соо</w:t>
      </w:r>
      <w:r w:rsidRPr="00C75475">
        <w:rPr>
          <w:rFonts w:ascii="Times New Roman" w:hAnsi="Times New Roman" w:cs="Times New Roman"/>
          <w:sz w:val="26"/>
          <w:szCs w:val="26"/>
        </w:rPr>
        <w:t>т</w:t>
      </w:r>
      <w:r w:rsidRPr="00C75475">
        <w:rPr>
          <w:rFonts w:ascii="Times New Roman" w:hAnsi="Times New Roman" w:cs="Times New Roman"/>
          <w:sz w:val="26"/>
          <w:szCs w:val="26"/>
        </w:rPr>
        <w:t xml:space="preserve">ветствии с </w:t>
      </w:r>
      <w:hyperlink r:id="rId15" w:history="1">
        <w:r w:rsidRPr="00C75475">
          <w:rPr>
            <w:rFonts w:ascii="Times New Roman" w:hAnsi="Times New Roman" w:cs="Times New Roman"/>
            <w:sz w:val="26"/>
            <w:szCs w:val="26"/>
          </w:rPr>
          <w:t>Методикой</w:t>
        </w:r>
      </w:hyperlink>
      <w:r w:rsidRPr="00C75475">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муниципального  района «Ижемский», для расчета суммы возмещения выпада</w:t>
      </w:r>
      <w:r w:rsidRPr="00C75475">
        <w:rPr>
          <w:rFonts w:ascii="Times New Roman" w:hAnsi="Times New Roman" w:cs="Times New Roman"/>
          <w:sz w:val="26"/>
          <w:szCs w:val="26"/>
        </w:rPr>
        <w:t>ю</w:t>
      </w:r>
      <w:r w:rsidRPr="00C75475">
        <w:rPr>
          <w:rFonts w:ascii="Times New Roman" w:hAnsi="Times New Roman" w:cs="Times New Roman"/>
          <w:sz w:val="26"/>
          <w:szCs w:val="26"/>
        </w:rPr>
        <w:t>щих доходов, утвержденной приказом Министерства промышленности и транспо</w:t>
      </w:r>
      <w:r w:rsidRPr="00C75475">
        <w:rPr>
          <w:rFonts w:ascii="Times New Roman" w:hAnsi="Times New Roman" w:cs="Times New Roman"/>
          <w:sz w:val="26"/>
          <w:szCs w:val="26"/>
        </w:rPr>
        <w:t>р</w:t>
      </w:r>
      <w:r w:rsidRPr="00C75475">
        <w:rPr>
          <w:rFonts w:ascii="Times New Roman" w:hAnsi="Times New Roman" w:cs="Times New Roman"/>
          <w:sz w:val="26"/>
          <w:szCs w:val="26"/>
        </w:rPr>
        <w:t>та Республики Коми от 25.09.2012 № 83 (далее - Методика).</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 xml:space="preserve">В сумму фактических расходов включаются расходы получателя субсидии по каждому рейсу по статьям затрат, установленных </w:t>
      </w:r>
      <w:hyperlink r:id="rId16" w:history="1">
        <w:r w:rsidRPr="00C75475">
          <w:rPr>
            <w:rFonts w:ascii="Times New Roman" w:hAnsi="Times New Roman" w:cs="Times New Roman"/>
            <w:sz w:val="26"/>
            <w:szCs w:val="26"/>
          </w:rPr>
          <w:t>Методикой</w:t>
        </w:r>
      </w:hyperlink>
      <w:r w:rsidRPr="00C75475">
        <w:rPr>
          <w:rFonts w:ascii="Times New Roman" w:hAnsi="Times New Roman" w:cs="Times New Roman"/>
          <w:sz w:val="26"/>
          <w:szCs w:val="26"/>
        </w:rPr>
        <w:t>.</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В сумму фактических доходов включаются доходы от перевозки пассаж</w:t>
      </w:r>
      <w:r w:rsidRPr="00C75475">
        <w:rPr>
          <w:rFonts w:ascii="Times New Roman" w:hAnsi="Times New Roman" w:cs="Times New Roman"/>
          <w:sz w:val="26"/>
          <w:szCs w:val="26"/>
        </w:rPr>
        <w:t>и</w:t>
      </w:r>
      <w:r w:rsidRPr="00C75475">
        <w:rPr>
          <w:rFonts w:ascii="Times New Roman" w:hAnsi="Times New Roman" w:cs="Times New Roman"/>
          <w:sz w:val="26"/>
          <w:szCs w:val="26"/>
        </w:rPr>
        <w:t>ров, платного багажа, грузов, корреспонденции, почты, суммы компенсации расх</w:t>
      </w:r>
      <w:r w:rsidRPr="00C75475">
        <w:rPr>
          <w:rFonts w:ascii="Times New Roman" w:hAnsi="Times New Roman" w:cs="Times New Roman"/>
          <w:sz w:val="26"/>
          <w:szCs w:val="26"/>
        </w:rPr>
        <w:t>о</w:t>
      </w:r>
      <w:r w:rsidRPr="00C75475">
        <w:rPr>
          <w:rFonts w:ascii="Times New Roman" w:hAnsi="Times New Roman" w:cs="Times New Roman"/>
          <w:sz w:val="26"/>
          <w:szCs w:val="26"/>
        </w:rPr>
        <w:t>дов по обеспечению равной доступности услуг общественного транспорта для о</w:t>
      </w:r>
      <w:r w:rsidRPr="00C75475">
        <w:rPr>
          <w:rFonts w:ascii="Times New Roman" w:hAnsi="Times New Roman" w:cs="Times New Roman"/>
          <w:sz w:val="26"/>
          <w:szCs w:val="26"/>
        </w:rPr>
        <w:t>т</w:t>
      </w:r>
      <w:r w:rsidRPr="00C75475">
        <w:rPr>
          <w:rFonts w:ascii="Times New Roman" w:hAnsi="Times New Roman" w:cs="Times New Roman"/>
          <w:sz w:val="26"/>
          <w:szCs w:val="26"/>
        </w:rPr>
        <w:t>дельных категорий граждан, имеющих право на оказание мер социальной по</w:t>
      </w:r>
      <w:r w:rsidRPr="00C75475">
        <w:rPr>
          <w:rFonts w:ascii="Times New Roman" w:hAnsi="Times New Roman" w:cs="Times New Roman"/>
          <w:sz w:val="26"/>
          <w:szCs w:val="26"/>
        </w:rPr>
        <w:t>д</w:t>
      </w:r>
      <w:r w:rsidRPr="00C75475">
        <w:rPr>
          <w:rFonts w:ascii="Times New Roman" w:hAnsi="Times New Roman" w:cs="Times New Roman"/>
          <w:sz w:val="26"/>
          <w:szCs w:val="26"/>
        </w:rPr>
        <w:t>держки.</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К возмещению принимается наименьшая из сумм, рассчитанных в соотве</w:t>
      </w:r>
      <w:r w:rsidRPr="00C75475">
        <w:rPr>
          <w:rFonts w:ascii="Times New Roman" w:hAnsi="Times New Roman" w:cs="Times New Roman"/>
          <w:sz w:val="26"/>
          <w:szCs w:val="26"/>
        </w:rPr>
        <w:t>т</w:t>
      </w:r>
      <w:r w:rsidRPr="00C75475">
        <w:rPr>
          <w:rFonts w:ascii="Times New Roman" w:hAnsi="Times New Roman" w:cs="Times New Roman"/>
          <w:sz w:val="26"/>
          <w:szCs w:val="26"/>
        </w:rPr>
        <w:t xml:space="preserve">ствии с </w:t>
      </w:r>
      <w:hyperlink w:anchor="P49" w:history="1">
        <w:r w:rsidRPr="00C75475">
          <w:rPr>
            <w:rFonts w:ascii="Times New Roman" w:hAnsi="Times New Roman" w:cs="Times New Roman"/>
            <w:sz w:val="26"/>
            <w:szCs w:val="26"/>
          </w:rPr>
          <w:t>подпунктами 1</w:t>
        </w:r>
      </w:hyperlink>
      <w:r w:rsidRPr="00C75475">
        <w:rPr>
          <w:rFonts w:ascii="Times New Roman" w:hAnsi="Times New Roman" w:cs="Times New Roman"/>
          <w:sz w:val="26"/>
          <w:szCs w:val="26"/>
        </w:rPr>
        <w:t xml:space="preserve"> и </w:t>
      </w:r>
      <w:hyperlink w:anchor="P50" w:history="1">
        <w:r w:rsidRPr="00C75475">
          <w:rPr>
            <w:rFonts w:ascii="Times New Roman" w:hAnsi="Times New Roman" w:cs="Times New Roman"/>
            <w:sz w:val="26"/>
            <w:szCs w:val="26"/>
          </w:rPr>
          <w:t>2</w:t>
        </w:r>
      </w:hyperlink>
      <w:r w:rsidRPr="00C75475">
        <w:rPr>
          <w:rFonts w:ascii="Times New Roman" w:hAnsi="Times New Roman" w:cs="Times New Roman"/>
          <w:sz w:val="26"/>
          <w:szCs w:val="26"/>
        </w:rPr>
        <w:t xml:space="preserve"> настоящего пункта, в целом по всем рейсам, указанным в </w:t>
      </w:r>
      <w:r>
        <w:rPr>
          <w:rFonts w:ascii="Times New Roman" w:hAnsi="Times New Roman" w:cs="Times New Roman"/>
          <w:sz w:val="26"/>
          <w:szCs w:val="26"/>
        </w:rPr>
        <w:t>соглашении (</w:t>
      </w:r>
      <w:r w:rsidRPr="00C75475">
        <w:rPr>
          <w:rFonts w:ascii="Times New Roman" w:hAnsi="Times New Roman" w:cs="Times New Roman"/>
          <w:sz w:val="26"/>
          <w:szCs w:val="26"/>
        </w:rPr>
        <w:t>договоре</w:t>
      </w:r>
      <w:r>
        <w:rPr>
          <w:rFonts w:ascii="Times New Roman" w:hAnsi="Times New Roman" w:cs="Times New Roman"/>
          <w:sz w:val="26"/>
          <w:szCs w:val="26"/>
        </w:rPr>
        <w:t>)</w:t>
      </w:r>
      <w:r w:rsidRPr="00C75475">
        <w:rPr>
          <w:rFonts w:ascii="Times New Roman" w:hAnsi="Times New Roman" w:cs="Times New Roman"/>
          <w:sz w:val="26"/>
          <w:szCs w:val="26"/>
        </w:rPr>
        <w:t xml:space="preserve"> на осуществление речных перевозок.</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9. Перечисление субсидии производится не позднее десятого рабочего дня, после принятия главным распорядителем по результатам рассмотрения докуме</w:t>
      </w:r>
      <w:r w:rsidRPr="00C75475">
        <w:rPr>
          <w:rFonts w:ascii="Times New Roman" w:hAnsi="Times New Roman" w:cs="Times New Roman"/>
          <w:sz w:val="26"/>
          <w:szCs w:val="26"/>
        </w:rPr>
        <w:t>н</w:t>
      </w:r>
      <w:r w:rsidRPr="00C75475">
        <w:rPr>
          <w:rFonts w:ascii="Times New Roman" w:hAnsi="Times New Roman" w:cs="Times New Roman"/>
          <w:sz w:val="26"/>
          <w:szCs w:val="26"/>
        </w:rPr>
        <w:t>тов, указанных в пункте 5 данного раздела настоящего Порядка, в сроки, устано</w:t>
      </w:r>
      <w:r w:rsidRPr="00C75475">
        <w:rPr>
          <w:rFonts w:ascii="Times New Roman" w:hAnsi="Times New Roman" w:cs="Times New Roman"/>
          <w:sz w:val="26"/>
          <w:szCs w:val="26"/>
        </w:rPr>
        <w:t>в</w:t>
      </w:r>
      <w:r w:rsidRPr="00C75475">
        <w:rPr>
          <w:rFonts w:ascii="Times New Roman" w:hAnsi="Times New Roman" w:cs="Times New Roman"/>
          <w:sz w:val="26"/>
          <w:szCs w:val="26"/>
        </w:rPr>
        <w:t>ленные  пунктом 6 данного раздела настоящего  Порядка, решения. В случае з</w:t>
      </w:r>
      <w:r w:rsidRPr="00C75475">
        <w:rPr>
          <w:rFonts w:ascii="Times New Roman" w:hAnsi="Times New Roman" w:cs="Times New Roman"/>
          <w:sz w:val="26"/>
          <w:szCs w:val="26"/>
        </w:rPr>
        <w:t>а</w:t>
      </w:r>
      <w:r w:rsidRPr="00C75475">
        <w:rPr>
          <w:rFonts w:ascii="Times New Roman" w:hAnsi="Times New Roman" w:cs="Times New Roman"/>
          <w:sz w:val="26"/>
          <w:szCs w:val="26"/>
        </w:rPr>
        <w:t>держки финансирования из республиканского бюджета Республики Коми  пер</w:t>
      </w:r>
      <w:r w:rsidRPr="00C75475">
        <w:rPr>
          <w:rFonts w:ascii="Times New Roman" w:hAnsi="Times New Roman" w:cs="Times New Roman"/>
          <w:sz w:val="26"/>
          <w:szCs w:val="26"/>
        </w:rPr>
        <w:t>е</w:t>
      </w:r>
      <w:r w:rsidRPr="00C75475">
        <w:rPr>
          <w:rFonts w:ascii="Times New Roman" w:hAnsi="Times New Roman" w:cs="Times New Roman"/>
          <w:sz w:val="26"/>
          <w:szCs w:val="26"/>
        </w:rPr>
        <w:t>числение производится по мере поступления средств в бюджет муниципального образования муниципального района «Ижемский».</w:t>
      </w: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10. Субсидия перечисляется на расчетные счета получателей субсидий, о</w:t>
      </w:r>
      <w:r w:rsidRPr="00C75475">
        <w:rPr>
          <w:rFonts w:ascii="Times New Roman" w:hAnsi="Times New Roman" w:cs="Times New Roman"/>
          <w:sz w:val="26"/>
          <w:szCs w:val="26"/>
        </w:rPr>
        <w:t>т</w:t>
      </w:r>
      <w:r w:rsidRPr="00C75475">
        <w:rPr>
          <w:rFonts w:ascii="Times New Roman" w:hAnsi="Times New Roman" w:cs="Times New Roman"/>
          <w:sz w:val="26"/>
          <w:szCs w:val="26"/>
        </w:rPr>
        <w:t>крытые получателям субсидий в кредитных организациях.</w:t>
      </w:r>
    </w:p>
    <w:p w:rsidR="00E1708D" w:rsidRPr="00C75475" w:rsidRDefault="00E1708D" w:rsidP="00E1708D">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11. </w:t>
      </w:r>
      <w:r w:rsidRPr="00C75475">
        <w:rPr>
          <w:rFonts w:ascii="Times New Roman" w:hAnsi="Times New Roman" w:cs="Times New Roman"/>
          <w:sz w:val="26"/>
          <w:szCs w:val="26"/>
        </w:rPr>
        <w:t>По результатам сдачи годовой бухгалтерской отчетности получатели субсидий в срок до 20 апреля года, следующего за отчетным, представляют в гла</w:t>
      </w:r>
      <w:r w:rsidRPr="00C75475">
        <w:rPr>
          <w:rFonts w:ascii="Times New Roman" w:hAnsi="Times New Roman" w:cs="Times New Roman"/>
          <w:sz w:val="26"/>
          <w:szCs w:val="26"/>
        </w:rPr>
        <w:t>в</w:t>
      </w:r>
      <w:r w:rsidRPr="00C75475">
        <w:rPr>
          <w:rFonts w:ascii="Times New Roman" w:hAnsi="Times New Roman" w:cs="Times New Roman"/>
          <w:sz w:val="26"/>
          <w:szCs w:val="26"/>
        </w:rPr>
        <w:t>ному распорядителю уточненный расчет принимаемой к возмещению суммы в</w:t>
      </w:r>
      <w:r w:rsidRPr="00C75475">
        <w:rPr>
          <w:rFonts w:ascii="Times New Roman" w:hAnsi="Times New Roman" w:cs="Times New Roman"/>
          <w:sz w:val="26"/>
          <w:szCs w:val="26"/>
        </w:rPr>
        <w:t>ы</w:t>
      </w:r>
      <w:r w:rsidRPr="00C75475">
        <w:rPr>
          <w:rFonts w:ascii="Times New Roman" w:hAnsi="Times New Roman" w:cs="Times New Roman"/>
          <w:sz w:val="26"/>
          <w:szCs w:val="26"/>
        </w:rPr>
        <w:t>падающих доходов, произведенный в соответствии с пунктом 8 данного раздела настоящего Порядка.</w:t>
      </w:r>
    </w:p>
    <w:p w:rsidR="00E1708D" w:rsidRPr="00C75475" w:rsidRDefault="00E1708D" w:rsidP="00E1708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12. </w:t>
      </w:r>
      <w:r w:rsidRPr="00C75475">
        <w:rPr>
          <w:rFonts w:ascii="Times New Roman" w:hAnsi="Times New Roman" w:cs="Times New Roman"/>
          <w:sz w:val="26"/>
          <w:szCs w:val="26"/>
        </w:rPr>
        <w:t>Погашение кредиторской задолженности по расходам на возмещение в</w:t>
      </w:r>
      <w:r w:rsidRPr="00C75475">
        <w:rPr>
          <w:rFonts w:ascii="Times New Roman" w:hAnsi="Times New Roman" w:cs="Times New Roman"/>
          <w:sz w:val="26"/>
          <w:szCs w:val="26"/>
        </w:rPr>
        <w:t>ы</w:t>
      </w:r>
      <w:r w:rsidRPr="00C75475">
        <w:rPr>
          <w:rFonts w:ascii="Times New Roman" w:hAnsi="Times New Roman" w:cs="Times New Roman"/>
          <w:sz w:val="26"/>
          <w:szCs w:val="26"/>
        </w:rPr>
        <w:t>падающих доходов получателям субсидий в отчетном финансовом году произв</w:t>
      </w:r>
      <w:r w:rsidRPr="00C75475">
        <w:rPr>
          <w:rFonts w:ascii="Times New Roman" w:hAnsi="Times New Roman" w:cs="Times New Roman"/>
          <w:sz w:val="26"/>
          <w:szCs w:val="26"/>
        </w:rPr>
        <w:t>о</w:t>
      </w:r>
      <w:r w:rsidRPr="00C75475">
        <w:rPr>
          <w:rFonts w:ascii="Times New Roman" w:hAnsi="Times New Roman" w:cs="Times New Roman"/>
          <w:sz w:val="26"/>
          <w:szCs w:val="26"/>
        </w:rPr>
        <w:t>дится в порядке, предусмотренном для текущего финансирования.</w:t>
      </w:r>
    </w:p>
    <w:p w:rsidR="00E1708D" w:rsidRDefault="00E1708D" w:rsidP="00E1708D">
      <w:pPr>
        <w:pStyle w:val="ConsPlusNormal"/>
        <w:ind w:firstLine="540"/>
        <w:jc w:val="both"/>
        <w:rPr>
          <w:rFonts w:ascii="Times New Roman" w:hAnsi="Times New Roman" w:cs="Times New Roman"/>
          <w:sz w:val="26"/>
          <w:szCs w:val="26"/>
        </w:rPr>
      </w:pPr>
    </w:p>
    <w:p w:rsidR="00E1708D" w:rsidRDefault="00E1708D" w:rsidP="00E1708D">
      <w:pPr>
        <w:pStyle w:val="ConsPlusNormal"/>
        <w:ind w:firstLine="540"/>
        <w:jc w:val="both"/>
        <w:rPr>
          <w:rFonts w:ascii="Times New Roman" w:hAnsi="Times New Roman" w:cs="Times New Roman"/>
          <w:sz w:val="26"/>
          <w:szCs w:val="26"/>
        </w:rPr>
      </w:pPr>
    </w:p>
    <w:p w:rsidR="00E1708D" w:rsidRDefault="00E1708D" w:rsidP="00E1708D">
      <w:pPr>
        <w:pStyle w:val="ConsPlusNormal"/>
        <w:ind w:firstLine="540"/>
        <w:jc w:val="both"/>
        <w:rPr>
          <w:rFonts w:ascii="Times New Roman" w:hAnsi="Times New Roman" w:cs="Times New Roman"/>
          <w:sz w:val="26"/>
          <w:szCs w:val="26"/>
        </w:rPr>
      </w:pPr>
    </w:p>
    <w:p w:rsidR="00E1708D" w:rsidRPr="00C75475" w:rsidRDefault="00E1708D" w:rsidP="00E1708D">
      <w:pPr>
        <w:pStyle w:val="ConsPlusNormal"/>
        <w:ind w:firstLine="540"/>
        <w:jc w:val="both"/>
        <w:rPr>
          <w:rFonts w:ascii="Times New Roman" w:hAnsi="Times New Roman" w:cs="Times New Roman"/>
          <w:sz w:val="26"/>
          <w:szCs w:val="26"/>
        </w:rPr>
      </w:pPr>
    </w:p>
    <w:p w:rsidR="00E1708D" w:rsidRPr="00C75475" w:rsidRDefault="00E1708D" w:rsidP="00E1708D">
      <w:pPr>
        <w:pStyle w:val="ConsPlusNormal"/>
        <w:numPr>
          <w:ilvl w:val="0"/>
          <w:numId w:val="38"/>
        </w:numPr>
        <w:ind w:left="0" w:firstLine="0"/>
        <w:jc w:val="center"/>
        <w:rPr>
          <w:rFonts w:ascii="Times New Roman" w:hAnsi="Times New Roman" w:cs="Times New Roman"/>
          <w:bCs/>
          <w:sz w:val="26"/>
          <w:szCs w:val="26"/>
        </w:rPr>
      </w:pPr>
      <w:r w:rsidRPr="00C75475">
        <w:rPr>
          <w:rFonts w:ascii="Times New Roman" w:hAnsi="Times New Roman" w:cs="Times New Roman"/>
          <w:bCs/>
          <w:sz w:val="26"/>
          <w:szCs w:val="26"/>
        </w:rPr>
        <w:lastRenderedPageBreak/>
        <w:t>Требования к отчетности</w:t>
      </w:r>
    </w:p>
    <w:p w:rsidR="00E1708D" w:rsidRPr="00C75475" w:rsidRDefault="00E1708D" w:rsidP="00E1708D">
      <w:pPr>
        <w:pStyle w:val="ConsPlusNormal"/>
        <w:rPr>
          <w:rFonts w:ascii="Times New Roman" w:hAnsi="Times New Roman" w:cs="Times New Roman"/>
          <w:bCs/>
          <w:sz w:val="26"/>
          <w:szCs w:val="26"/>
        </w:rPr>
      </w:pPr>
    </w:p>
    <w:p w:rsidR="00E1708D" w:rsidRPr="00C75475" w:rsidRDefault="00E1708D" w:rsidP="00E1708D">
      <w:pPr>
        <w:pStyle w:val="ConsPlusNormal"/>
        <w:ind w:firstLine="708"/>
        <w:jc w:val="both"/>
        <w:rPr>
          <w:rFonts w:ascii="Times New Roman" w:hAnsi="Times New Roman" w:cs="Times New Roman"/>
          <w:sz w:val="26"/>
          <w:szCs w:val="26"/>
        </w:rPr>
      </w:pPr>
      <w:r w:rsidRPr="00C75475">
        <w:rPr>
          <w:rFonts w:ascii="Times New Roman" w:hAnsi="Times New Roman" w:cs="Times New Roman"/>
          <w:sz w:val="26"/>
          <w:szCs w:val="26"/>
        </w:rPr>
        <w:t>Главный распорядитель  имеет право установить в соглашении (договоре) на возмещение выпадающих доходов требования к отчетности, в том числе определ</w:t>
      </w:r>
      <w:r w:rsidRPr="00C75475">
        <w:rPr>
          <w:rFonts w:ascii="Times New Roman" w:hAnsi="Times New Roman" w:cs="Times New Roman"/>
          <w:sz w:val="26"/>
          <w:szCs w:val="26"/>
        </w:rPr>
        <w:t>е</w:t>
      </w:r>
      <w:r w:rsidRPr="00C75475">
        <w:rPr>
          <w:rFonts w:ascii="Times New Roman" w:hAnsi="Times New Roman" w:cs="Times New Roman"/>
          <w:sz w:val="26"/>
          <w:szCs w:val="26"/>
        </w:rPr>
        <w:t xml:space="preserve">ние порядка, сроков и форм предоставления получателями субсидий отчетности о достижении показателей, указанных в пункте 4 раздела </w:t>
      </w:r>
      <w:r w:rsidRPr="00C75475">
        <w:rPr>
          <w:rFonts w:ascii="Times New Roman" w:hAnsi="Times New Roman" w:cs="Times New Roman"/>
          <w:sz w:val="26"/>
          <w:szCs w:val="26"/>
          <w:lang w:val="en-US"/>
        </w:rPr>
        <w:t>II</w:t>
      </w:r>
      <w:r w:rsidRPr="00C75475">
        <w:rPr>
          <w:rFonts w:ascii="Times New Roman" w:hAnsi="Times New Roman" w:cs="Times New Roman"/>
          <w:sz w:val="26"/>
          <w:szCs w:val="26"/>
        </w:rPr>
        <w:t xml:space="preserve"> настоящего Порядка.</w:t>
      </w:r>
    </w:p>
    <w:p w:rsidR="00E1708D" w:rsidRPr="00C75475" w:rsidRDefault="00E1708D" w:rsidP="00E1708D">
      <w:pPr>
        <w:pStyle w:val="ConsPlusNormal"/>
        <w:ind w:firstLine="708"/>
        <w:jc w:val="both"/>
        <w:rPr>
          <w:rFonts w:ascii="Times New Roman" w:hAnsi="Times New Roman" w:cs="Times New Roman"/>
          <w:sz w:val="26"/>
          <w:szCs w:val="26"/>
        </w:rPr>
      </w:pPr>
    </w:p>
    <w:p w:rsidR="00E1708D" w:rsidRPr="00C75475" w:rsidRDefault="00E1708D" w:rsidP="00E1708D">
      <w:pPr>
        <w:pStyle w:val="ConsPlusTitle"/>
        <w:jc w:val="center"/>
        <w:outlineLvl w:val="0"/>
        <w:rPr>
          <w:b w:val="0"/>
          <w:sz w:val="26"/>
          <w:szCs w:val="26"/>
        </w:rPr>
      </w:pPr>
      <w:r w:rsidRPr="00C75475">
        <w:rPr>
          <w:b w:val="0"/>
          <w:sz w:val="26"/>
          <w:szCs w:val="26"/>
        </w:rPr>
        <w:t>IV. Требования об осуществлении контроля</w:t>
      </w:r>
    </w:p>
    <w:p w:rsidR="00E1708D" w:rsidRPr="00C75475" w:rsidRDefault="00E1708D" w:rsidP="00E1708D">
      <w:pPr>
        <w:pStyle w:val="ConsPlusTitle"/>
        <w:jc w:val="center"/>
        <w:rPr>
          <w:b w:val="0"/>
          <w:sz w:val="26"/>
          <w:szCs w:val="26"/>
        </w:rPr>
      </w:pPr>
      <w:r w:rsidRPr="00C75475">
        <w:rPr>
          <w:b w:val="0"/>
          <w:sz w:val="26"/>
          <w:szCs w:val="26"/>
        </w:rPr>
        <w:t>за соблюдением условий, целей и порядка предоставления</w:t>
      </w:r>
    </w:p>
    <w:p w:rsidR="00E1708D" w:rsidRPr="00C75475" w:rsidRDefault="00E1708D" w:rsidP="00E1708D">
      <w:pPr>
        <w:pStyle w:val="ConsPlusTitle"/>
        <w:jc w:val="center"/>
        <w:rPr>
          <w:b w:val="0"/>
          <w:sz w:val="26"/>
          <w:szCs w:val="26"/>
        </w:rPr>
      </w:pPr>
      <w:r w:rsidRPr="00C75475">
        <w:rPr>
          <w:b w:val="0"/>
          <w:sz w:val="26"/>
          <w:szCs w:val="26"/>
        </w:rPr>
        <w:t>субсидий и ответственности за их нарушение</w:t>
      </w:r>
    </w:p>
    <w:p w:rsidR="00E1708D" w:rsidRPr="00C75475" w:rsidRDefault="00E1708D" w:rsidP="00E1708D">
      <w:pPr>
        <w:pStyle w:val="ConsPlusTitle"/>
        <w:jc w:val="center"/>
        <w:rPr>
          <w:b w:val="0"/>
          <w:sz w:val="26"/>
          <w:szCs w:val="26"/>
        </w:rPr>
      </w:pPr>
    </w:p>
    <w:p w:rsidR="00E1708D" w:rsidRPr="00C75475" w:rsidRDefault="00E1708D" w:rsidP="00E1708D">
      <w:pPr>
        <w:pStyle w:val="ConsPlusNormal"/>
        <w:ind w:firstLine="709"/>
        <w:jc w:val="both"/>
        <w:rPr>
          <w:rFonts w:ascii="Times New Roman" w:hAnsi="Times New Roman" w:cs="Times New Roman"/>
          <w:sz w:val="26"/>
          <w:szCs w:val="26"/>
        </w:rPr>
      </w:pPr>
      <w:r w:rsidRPr="00C75475">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w:t>
      </w:r>
      <w:r w:rsidRPr="00C75475">
        <w:rPr>
          <w:rFonts w:ascii="Times New Roman" w:hAnsi="Times New Roman" w:cs="Times New Roman"/>
          <w:sz w:val="26"/>
          <w:szCs w:val="26"/>
        </w:rPr>
        <w:t>о</w:t>
      </w:r>
      <w:r w:rsidRPr="00C75475">
        <w:rPr>
          <w:rFonts w:ascii="Times New Roman" w:hAnsi="Times New Roman" w:cs="Times New Roman"/>
          <w:sz w:val="26"/>
          <w:szCs w:val="26"/>
        </w:rPr>
        <w:t>сударственного) финансового контроля.</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w:t>
      </w:r>
      <w:r w:rsidRPr="00C75475">
        <w:rPr>
          <w:rFonts w:ascii="Times New Roman" w:hAnsi="Times New Roman" w:cs="Times New Roman"/>
          <w:sz w:val="26"/>
          <w:szCs w:val="26"/>
        </w:rPr>
        <w:t>м</w:t>
      </w:r>
      <w:r w:rsidRPr="00C75475">
        <w:rPr>
          <w:rFonts w:ascii="Times New Roman" w:hAnsi="Times New Roman" w:cs="Times New Roman"/>
          <w:sz w:val="26"/>
          <w:szCs w:val="26"/>
        </w:rPr>
        <w:t>ский» на возмещение выпадающих доходов, установленных настоящим Порядком, выявленных в результате проверок, проводимых главным распорядителем, орган</w:t>
      </w:r>
      <w:r w:rsidRPr="00C75475">
        <w:rPr>
          <w:rFonts w:ascii="Times New Roman" w:hAnsi="Times New Roman" w:cs="Times New Roman"/>
          <w:sz w:val="26"/>
          <w:szCs w:val="26"/>
        </w:rPr>
        <w:t>а</w:t>
      </w:r>
      <w:r w:rsidRPr="00C75475">
        <w:rPr>
          <w:rFonts w:ascii="Times New Roman" w:hAnsi="Times New Roman" w:cs="Times New Roman"/>
          <w:sz w:val="26"/>
          <w:szCs w:val="26"/>
        </w:rPr>
        <w:t>ми муниципального (государственного) финансового контроля, указанные средства подлежат возврату в следующем порядке:</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w:t>
      </w:r>
      <w:r w:rsidRPr="00C75475">
        <w:rPr>
          <w:rFonts w:ascii="Times New Roman" w:hAnsi="Times New Roman" w:cs="Times New Roman"/>
          <w:sz w:val="26"/>
          <w:szCs w:val="26"/>
        </w:rPr>
        <w:t>о</w:t>
      </w:r>
      <w:r w:rsidRPr="00C75475">
        <w:rPr>
          <w:rFonts w:ascii="Times New Roman" w:hAnsi="Times New Roman" w:cs="Times New Roman"/>
          <w:sz w:val="26"/>
          <w:szCs w:val="26"/>
        </w:rPr>
        <w:t>рядка предоставления средств бюджета муниципального образования муниципал</w:t>
      </w:r>
      <w:r w:rsidRPr="00C75475">
        <w:rPr>
          <w:rFonts w:ascii="Times New Roman" w:hAnsi="Times New Roman" w:cs="Times New Roman"/>
          <w:sz w:val="26"/>
          <w:szCs w:val="26"/>
        </w:rPr>
        <w:t>ь</w:t>
      </w:r>
      <w:r w:rsidRPr="00C75475">
        <w:rPr>
          <w:rFonts w:ascii="Times New Roman" w:hAnsi="Times New Roman" w:cs="Times New Roman"/>
          <w:sz w:val="26"/>
          <w:szCs w:val="26"/>
        </w:rPr>
        <w:t>ного района «Ижемский» на возмещение выпадающих доходов, установленных н</w:t>
      </w:r>
      <w:r w:rsidRPr="00C75475">
        <w:rPr>
          <w:rFonts w:ascii="Times New Roman" w:hAnsi="Times New Roman" w:cs="Times New Roman"/>
          <w:sz w:val="26"/>
          <w:szCs w:val="26"/>
        </w:rPr>
        <w:t>а</w:t>
      </w:r>
      <w:r w:rsidRPr="00C75475">
        <w:rPr>
          <w:rFonts w:ascii="Times New Roman" w:hAnsi="Times New Roman" w:cs="Times New Roman"/>
          <w:sz w:val="26"/>
          <w:szCs w:val="26"/>
        </w:rPr>
        <w:t>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rsidR="00E1708D" w:rsidRPr="00C75475"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w:t>
      </w:r>
      <w:r w:rsidRPr="00C75475">
        <w:rPr>
          <w:rFonts w:ascii="Times New Roman" w:hAnsi="Times New Roman" w:cs="Times New Roman"/>
          <w:sz w:val="26"/>
          <w:szCs w:val="26"/>
        </w:rPr>
        <w:t>с</w:t>
      </w:r>
      <w:r w:rsidRPr="00C75475">
        <w:rPr>
          <w:rFonts w:ascii="Times New Roman" w:hAnsi="Times New Roman" w:cs="Times New Roman"/>
          <w:sz w:val="26"/>
          <w:szCs w:val="26"/>
        </w:rPr>
        <w:t>пользованных с нарушением установленных условий их предоставления, в бюджет муниципального образования муниципального района «Ижемский»;</w:t>
      </w:r>
    </w:p>
    <w:p w:rsidR="00E1708D" w:rsidRDefault="00E1708D" w:rsidP="00E1708D">
      <w:pPr>
        <w:pStyle w:val="ConsPlusNormal"/>
        <w:ind w:right="-1" w:firstLine="709"/>
        <w:jc w:val="both"/>
        <w:rPr>
          <w:rFonts w:ascii="Times New Roman" w:hAnsi="Times New Roman" w:cs="Times New Roman"/>
          <w:sz w:val="26"/>
          <w:szCs w:val="26"/>
        </w:rPr>
      </w:pPr>
      <w:r w:rsidRPr="00C75475">
        <w:rPr>
          <w:rFonts w:ascii="Times New Roman" w:hAnsi="Times New Roman" w:cs="Times New Roman"/>
          <w:sz w:val="26"/>
          <w:szCs w:val="26"/>
        </w:rPr>
        <w:t>в случае невыполнения в установленный срок уведомления главный расп</w:t>
      </w:r>
      <w:r w:rsidRPr="00C75475">
        <w:rPr>
          <w:rFonts w:ascii="Times New Roman" w:hAnsi="Times New Roman" w:cs="Times New Roman"/>
          <w:sz w:val="26"/>
          <w:szCs w:val="26"/>
        </w:rPr>
        <w:t>о</w:t>
      </w:r>
      <w:r w:rsidRPr="00C75475">
        <w:rPr>
          <w:rFonts w:ascii="Times New Roman" w:hAnsi="Times New Roman" w:cs="Times New Roman"/>
          <w:sz w:val="26"/>
          <w:szCs w:val="26"/>
        </w:rPr>
        <w:t>рядитель обеспечивает взыскание средств бюджета муниципального образования муниципального района «Ижемский» в судебном порядке.</w:t>
      </w: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Default="00E1708D" w:rsidP="00E1708D">
      <w:pPr>
        <w:pStyle w:val="ConsPlusNormal"/>
        <w:ind w:right="-1" w:firstLine="709"/>
        <w:jc w:val="both"/>
        <w:rPr>
          <w:rFonts w:ascii="Times New Roman" w:hAnsi="Times New Roman" w:cs="Times New Roman"/>
          <w:sz w:val="26"/>
          <w:szCs w:val="26"/>
        </w:rPr>
      </w:pPr>
    </w:p>
    <w:p w:rsidR="00E1708D" w:rsidRPr="006547AE" w:rsidRDefault="00E1708D" w:rsidP="00E1708D">
      <w:pPr>
        <w:pStyle w:val="ConsPlusNonformat"/>
        <w:widowControl/>
        <w:jc w:val="right"/>
        <w:rPr>
          <w:rFonts w:ascii="Times New Roman" w:hAnsi="Times New Roman" w:cs="Times New Roman"/>
          <w:sz w:val="24"/>
          <w:szCs w:val="24"/>
        </w:rPr>
      </w:pPr>
      <w:r w:rsidRPr="006547AE">
        <w:rPr>
          <w:rFonts w:ascii="Times New Roman" w:hAnsi="Times New Roman" w:cs="Times New Roman"/>
          <w:sz w:val="24"/>
          <w:szCs w:val="24"/>
        </w:rPr>
        <w:lastRenderedPageBreak/>
        <w:t>Приложение № 1</w:t>
      </w:r>
    </w:p>
    <w:p w:rsidR="00E1708D" w:rsidRPr="006547AE" w:rsidRDefault="00E1708D" w:rsidP="00E1708D">
      <w:pPr>
        <w:pStyle w:val="ConsPlusTitle"/>
        <w:ind w:right="-1"/>
        <w:jc w:val="right"/>
        <w:rPr>
          <w:b w:val="0"/>
        </w:rPr>
      </w:pPr>
      <w:r w:rsidRPr="006547AE">
        <w:rPr>
          <w:b w:val="0"/>
          <w:bCs w:val="0"/>
        </w:rPr>
        <w:t xml:space="preserve">к Порядку </w:t>
      </w:r>
      <w:r w:rsidRPr="006547AE">
        <w:rPr>
          <w:b w:val="0"/>
        </w:rPr>
        <w:t>возмещения из бюджета</w:t>
      </w:r>
    </w:p>
    <w:p w:rsidR="00E1708D" w:rsidRPr="006547AE" w:rsidRDefault="00E1708D" w:rsidP="00E1708D">
      <w:pPr>
        <w:pStyle w:val="ConsPlusTitle"/>
        <w:ind w:right="-1"/>
        <w:jc w:val="right"/>
        <w:rPr>
          <w:b w:val="0"/>
        </w:rPr>
      </w:pPr>
      <w:r w:rsidRPr="006547AE">
        <w:rPr>
          <w:b w:val="0"/>
        </w:rPr>
        <w:t xml:space="preserve"> муниципального района «Ижемский» выпадающих </w:t>
      </w:r>
    </w:p>
    <w:p w:rsidR="00E1708D" w:rsidRPr="006547AE" w:rsidRDefault="00E1708D" w:rsidP="00E1708D">
      <w:pPr>
        <w:pStyle w:val="ConsPlusTitle"/>
        <w:ind w:right="-1"/>
        <w:jc w:val="right"/>
        <w:rPr>
          <w:b w:val="0"/>
        </w:rPr>
      </w:pPr>
      <w:r w:rsidRPr="006547AE">
        <w:rPr>
          <w:b w:val="0"/>
        </w:rPr>
        <w:t xml:space="preserve">доходов организаций речного транспорта, </w:t>
      </w:r>
    </w:p>
    <w:p w:rsidR="00E1708D" w:rsidRPr="006547AE" w:rsidRDefault="00E1708D" w:rsidP="00E1708D">
      <w:pPr>
        <w:pStyle w:val="ConsPlusTitle"/>
        <w:ind w:right="-1"/>
        <w:jc w:val="right"/>
        <w:rPr>
          <w:b w:val="0"/>
        </w:rPr>
      </w:pPr>
      <w:r w:rsidRPr="006547AE">
        <w:rPr>
          <w:b w:val="0"/>
        </w:rPr>
        <w:t xml:space="preserve">осуществляющих внутримуниципальные </w:t>
      </w:r>
    </w:p>
    <w:p w:rsidR="00E1708D" w:rsidRPr="006547AE" w:rsidRDefault="00E1708D" w:rsidP="00E1708D">
      <w:pPr>
        <w:pStyle w:val="ConsPlusTitle"/>
        <w:ind w:right="-1"/>
        <w:jc w:val="right"/>
        <w:rPr>
          <w:b w:val="0"/>
        </w:rPr>
      </w:pPr>
      <w:r w:rsidRPr="006547AE">
        <w:rPr>
          <w:b w:val="0"/>
        </w:rPr>
        <w:t xml:space="preserve">пассажирские перевозки речным транспортом </w:t>
      </w:r>
    </w:p>
    <w:p w:rsidR="00E1708D" w:rsidRPr="006547AE" w:rsidRDefault="00E1708D" w:rsidP="00E1708D">
      <w:pPr>
        <w:pStyle w:val="ConsPlusTitle"/>
        <w:ind w:right="-1"/>
        <w:jc w:val="right"/>
        <w:rPr>
          <w:b w:val="0"/>
        </w:rPr>
      </w:pPr>
      <w:r w:rsidRPr="006547AE">
        <w:rPr>
          <w:b w:val="0"/>
        </w:rPr>
        <w:t>на территории муниципального района «Ижемский»</w:t>
      </w:r>
    </w:p>
    <w:p w:rsidR="00E1708D" w:rsidRPr="006547AE" w:rsidRDefault="00E1708D" w:rsidP="00E1708D">
      <w:pPr>
        <w:pStyle w:val="ConsPlusTitle"/>
        <w:widowControl/>
        <w:jc w:val="right"/>
      </w:pPr>
    </w:p>
    <w:p w:rsidR="00E1708D" w:rsidRPr="006547AE" w:rsidRDefault="00E1708D" w:rsidP="00E1708D">
      <w:pPr>
        <w:pStyle w:val="ConsPlusNonformat"/>
        <w:rPr>
          <w:rFonts w:ascii="Times New Roman" w:hAnsi="Times New Roman" w:cs="Times New Roman"/>
          <w:sz w:val="24"/>
          <w:szCs w:val="24"/>
        </w:rPr>
      </w:pPr>
    </w:p>
    <w:p w:rsidR="00E1708D" w:rsidRPr="006547AE" w:rsidRDefault="00E1708D" w:rsidP="00E1708D">
      <w:pPr>
        <w:pStyle w:val="ConsPlusNonformat"/>
        <w:rPr>
          <w:rFonts w:ascii="Times New Roman" w:hAnsi="Times New Roman" w:cs="Times New Roman"/>
          <w:sz w:val="24"/>
          <w:szCs w:val="24"/>
        </w:rPr>
      </w:pPr>
      <w:r w:rsidRPr="006547AE">
        <w:rPr>
          <w:rFonts w:ascii="Times New Roman" w:hAnsi="Times New Roman" w:cs="Times New Roman"/>
          <w:sz w:val="24"/>
          <w:szCs w:val="24"/>
        </w:rPr>
        <w:t>фирменный бланк участника отбора</w:t>
      </w:r>
    </w:p>
    <w:p w:rsidR="00E1708D" w:rsidRPr="006547AE" w:rsidRDefault="00E1708D" w:rsidP="00E1708D">
      <w:pPr>
        <w:pStyle w:val="ConsPlusNonformat"/>
        <w:jc w:val="center"/>
        <w:rPr>
          <w:rFonts w:ascii="Times New Roman" w:hAnsi="Times New Roman" w:cs="Times New Roman"/>
          <w:sz w:val="24"/>
          <w:szCs w:val="24"/>
        </w:rPr>
      </w:pPr>
    </w:p>
    <w:p w:rsidR="00E1708D" w:rsidRPr="006547AE" w:rsidRDefault="00E1708D" w:rsidP="00E1708D">
      <w:pPr>
        <w:pStyle w:val="ConsPlusNonformat"/>
        <w:jc w:val="center"/>
        <w:rPr>
          <w:rFonts w:ascii="Times New Roman" w:hAnsi="Times New Roman" w:cs="Times New Roman"/>
          <w:sz w:val="24"/>
          <w:szCs w:val="24"/>
        </w:rPr>
      </w:pPr>
      <w:r w:rsidRPr="006547AE">
        <w:rPr>
          <w:rFonts w:ascii="Times New Roman" w:hAnsi="Times New Roman" w:cs="Times New Roman"/>
          <w:sz w:val="24"/>
          <w:szCs w:val="24"/>
        </w:rPr>
        <w:t>Заявление</w:t>
      </w:r>
    </w:p>
    <w:p w:rsidR="00E1708D" w:rsidRPr="006547AE" w:rsidRDefault="00E1708D" w:rsidP="00E1708D">
      <w:pPr>
        <w:spacing w:line="240" w:lineRule="auto"/>
        <w:ind w:firstLine="601"/>
        <w:jc w:val="both"/>
        <w:rPr>
          <w:rFonts w:ascii="Times New Roman" w:hAnsi="Times New Roman" w:cs="Times New Roman"/>
          <w:sz w:val="24"/>
          <w:szCs w:val="24"/>
        </w:rPr>
      </w:pPr>
      <w:r w:rsidRPr="006547AE">
        <w:rPr>
          <w:rFonts w:ascii="Times New Roman" w:hAnsi="Times New Roman" w:cs="Times New Roman"/>
          <w:sz w:val="24"/>
          <w:szCs w:val="24"/>
        </w:rPr>
        <w:t>о заключении соглашения (договора) на возмещение выпадающих доходов орган</w:t>
      </w:r>
      <w:r w:rsidRPr="006547AE">
        <w:rPr>
          <w:rFonts w:ascii="Times New Roman" w:hAnsi="Times New Roman" w:cs="Times New Roman"/>
          <w:sz w:val="24"/>
          <w:szCs w:val="24"/>
        </w:rPr>
        <w:t>и</w:t>
      </w:r>
      <w:r w:rsidRPr="006547AE">
        <w:rPr>
          <w:rFonts w:ascii="Times New Roman" w:hAnsi="Times New Roman" w:cs="Times New Roman"/>
          <w:sz w:val="24"/>
          <w:szCs w:val="24"/>
        </w:rPr>
        <w:t>зациям речного транспорта, осуществляющим внутримуниципальные пассажирские пер</w:t>
      </w:r>
      <w:r w:rsidRPr="006547AE">
        <w:rPr>
          <w:rFonts w:ascii="Times New Roman" w:hAnsi="Times New Roman" w:cs="Times New Roman"/>
          <w:sz w:val="24"/>
          <w:szCs w:val="24"/>
        </w:rPr>
        <w:t>е</w:t>
      </w:r>
      <w:r w:rsidRPr="006547AE">
        <w:rPr>
          <w:rFonts w:ascii="Times New Roman" w:hAnsi="Times New Roman" w:cs="Times New Roman"/>
          <w:sz w:val="24"/>
          <w:szCs w:val="24"/>
        </w:rPr>
        <w:t>возки</w:t>
      </w:r>
      <w:r w:rsidRPr="006547AE">
        <w:rPr>
          <w:rFonts w:ascii="Times New Roman" w:hAnsi="Times New Roman" w:cs="Times New Roman"/>
          <w:b/>
          <w:bCs/>
          <w:sz w:val="24"/>
          <w:szCs w:val="24"/>
        </w:rPr>
        <w:t xml:space="preserve"> </w:t>
      </w:r>
      <w:r w:rsidRPr="006547AE">
        <w:rPr>
          <w:rFonts w:ascii="Times New Roman" w:hAnsi="Times New Roman" w:cs="Times New Roman"/>
          <w:sz w:val="24"/>
          <w:szCs w:val="24"/>
        </w:rPr>
        <w:t>речным транспортом на территории муниципального района «Ижемский»</w:t>
      </w: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____________________________________________________________________________,</w:t>
      </w:r>
    </w:p>
    <w:p w:rsidR="00E1708D" w:rsidRPr="006547AE" w:rsidRDefault="00E1708D" w:rsidP="00E1708D">
      <w:pPr>
        <w:pStyle w:val="ConsPlusNonformat"/>
        <w:jc w:val="center"/>
        <w:rPr>
          <w:rFonts w:ascii="Times New Roman" w:hAnsi="Times New Roman" w:cs="Times New Roman"/>
          <w:sz w:val="24"/>
          <w:szCs w:val="24"/>
        </w:rPr>
      </w:pPr>
      <w:r w:rsidRPr="006547AE">
        <w:rPr>
          <w:rFonts w:ascii="Times New Roman" w:hAnsi="Times New Roman" w:cs="Times New Roman"/>
          <w:sz w:val="24"/>
          <w:szCs w:val="24"/>
        </w:rPr>
        <w:t>(полное наименование юридического лица либо фамилия, имя, отчество индивидуального предпринимателя, подающего заявку)</w:t>
      </w: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1708D" w:rsidRPr="006547AE" w:rsidRDefault="00E1708D" w:rsidP="00E1708D">
      <w:pPr>
        <w:pStyle w:val="ConsPlusNonformat"/>
        <w:jc w:val="center"/>
        <w:rPr>
          <w:rFonts w:ascii="Times New Roman" w:hAnsi="Times New Roman" w:cs="Times New Roman"/>
          <w:sz w:val="24"/>
          <w:szCs w:val="24"/>
        </w:rPr>
      </w:pPr>
      <w:r w:rsidRPr="006547AE">
        <w:rPr>
          <w:rFonts w:ascii="Times New Roman" w:hAnsi="Times New Roman" w:cs="Times New Roman"/>
          <w:sz w:val="24"/>
          <w:szCs w:val="24"/>
        </w:rPr>
        <w:t>(ИНН, КПП (при наличии), ОГРН, адрес местонахождения (для юридического лица), ме</w:t>
      </w:r>
      <w:r w:rsidRPr="006547AE">
        <w:rPr>
          <w:rFonts w:ascii="Times New Roman" w:hAnsi="Times New Roman" w:cs="Times New Roman"/>
          <w:sz w:val="24"/>
          <w:szCs w:val="24"/>
        </w:rPr>
        <w:t>с</w:t>
      </w:r>
      <w:r w:rsidRPr="006547AE">
        <w:rPr>
          <w:rFonts w:ascii="Times New Roman" w:hAnsi="Times New Roman" w:cs="Times New Roman"/>
          <w:sz w:val="24"/>
          <w:szCs w:val="24"/>
        </w:rPr>
        <w:t>та жительства (для индивидуального предпринимателя), телефон, банковские реквизиты</w:t>
      </w:r>
    </w:p>
    <w:p w:rsidR="00E1708D" w:rsidRPr="006547AE" w:rsidRDefault="00E1708D" w:rsidP="00E1708D">
      <w:pPr>
        <w:pStyle w:val="ConsPlusNonformat"/>
        <w:jc w:val="center"/>
        <w:rPr>
          <w:rFonts w:ascii="Times New Roman" w:hAnsi="Times New Roman" w:cs="Times New Roman"/>
          <w:sz w:val="24"/>
          <w:szCs w:val="24"/>
        </w:rPr>
      </w:pPr>
    </w:p>
    <w:p w:rsidR="00E1708D" w:rsidRPr="006547AE" w:rsidRDefault="00E1708D" w:rsidP="00E1708D">
      <w:pPr>
        <w:spacing w:line="240" w:lineRule="auto"/>
        <w:ind w:firstLine="601"/>
        <w:jc w:val="both"/>
        <w:rPr>
          <w:rFonts w:ascii="Times New Roman" w:hAnsi="Times New Roman" w:cs="Times New Roman"/>
          <w:sz w:val="24"/>
          <w:szCs w:val="24"/>
        </w:rPr>
      </w:pPr>
      <w:r w:rsidRPr="006547AE">
        <w:rPr>
          <w:rFonts w:ascii="Times New Roman" w:hAnsi="Times New Roman" w:cs="Times New Roman"/>
          <w:sz w:val="24"/>
          <w:szCs w:val="24"/>
        </w:rPr>
        <w:t>просит заключить соглашение (договор) на возмещение выпадающих доходов орг</w:t>
      </w:r>
      <w:r w:rsidRPr="006547AE">
        <w:rPr>
          <w:rFonts w:ascii="Times New Roman" w:hAnsi="Times New Roman" w:cs="Times New Roman"/>
          <w:sz w:val="24"/>
          <w:szCs w:val="24"/>
        </w:rPr>
        <w:t>а</w:t>
      </w:r>
      <w:r w:rsidRPr="006547AE">
        <w:rPr>
          <w:rFonts w:ascii="Times New Roman" w:hAnsi="Times New Roman" w:cs="Times New Roman"/>
          <w:sz w:val="24"/>
          <w:szCs w:val="24"/>
        </w:rPr>
        <w:t>низациям речного транспорта, осуществляющим внутримуниципальные пассажирские п</w:t>
      </w:r>
      <w:r w:rsidRPr="006547AE">
        <w:rPr>
          <w:rFonts w:ascii="Times New Roman" w:hAnsi="Times New Roman" w:cs="Times New Roman"/>
          <w:sz w:val="24"/>
          <w:szCs w:val="24"/>
        </w:rPr>
        <w:t>е</w:t>
      </w:r>
      <w:r w:rsidRPr="006547AE">
        <w:rPr>
          <w:rFonts w:ascii="Times New Roman" w:hAnsi="Times New Roman" w:cs="Times New Roman"/>
          <w:sz w:val="24"/>
          <w:szCs w:val="24"/>
        </w:rPr>
        <w:t>ревозки</w:t>
      </w:r>
      <w:r w:rsidRPr="006547AE">
        <w:rPr>
          <w:rFonts w:ascii="Times New Roman" w:hAnsi="Times New Roman" w:cs="Times New Roman"/>
          <w:b/>
          <w:bCs/>
          <w:sz w:val="24"/>
          <w:szCs w:val="24"/>
        </w:rPr>
        <w:t xml:space="preserve"> </w:t>
      </w:r>
      <w:r w:rsidRPr="006547AE">
        <w:rPr>
          <w:rFonts w:ascii="Times New Roman" w:hAnsi="Times New Roman" w:cs="Times New Roman"/>
          <w:sz w:val="24"/>
          <w:szCs w:val="24"/>
        </w:rPr>
        <w:t>речным транспортом на территории муниципального района «Ижемский»</w:t>
      </w: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Настоящим подтверждаем, что у _____________________________________________</w:t>
      </w: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 xml:space="preserve">                                                                       (наименование хозяйствующего субъекта)</w:t>
      </w: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w:t>
      </w:r>
      <w:r w:rsidRPr="006547AE">
        <w:rPr>
          <w:rFonts w:ascii="Times New Roman" w:hAnsi="Times New Roman" w:cs="Times New Roman"/>
          <w:sz w:val="24"/>
          <w:szCs w:val="24"/>
        </w:rPr>
        <w:t>а</w:t>
      </w:r>
      <w:r w:rsidRPr="006547AE">
        <w:rPr>
          <w:rFonts w:ascii="Times New Roman" w:hAnsi="Times New Roman" w:cs="Times New Roman"/>
          <w:sz w:val="24"/>
          <w:szCs w:val="24"/>
        </w:rPr>
        <w:t>тельством Российской Федерации о налогах и сборах;</w:t>
      </w: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   отсутствует   просроченная   задолженность  по  возврату  в  бюджет муниц</w:t>
      </w:r>
      <w:r w:rsidRPr="006547AE">
        <w:rPr>
          <w:rFonts w:ascii="Times New Roman" w:hAnsi="Times New Roman" w:cs="Times New Roman"/>
          <w:sz w:val="24"/>
          <w:szCs w:val="24"/>
        </w:rPr>
        <w:t>и</w:t>
      </w:r>
      <w:r w:rsidRPr="006547AE">
        <w:rPr>
          <w:rFonts w:ascii="Times New Roman" w:hAnsi="Times New Roman" w:cs="Times New Roman"/>
          <w:sz w:val="24"/>
          <w:szCs w:val="24"/>
        </w:rPr>
        <w:t>пального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района;</w:t>
      </w: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  юридическое  лицо не находится в процессе реорганизации, ликвидации, ба</w:t>
      </w:r>
      <w:r w:rsidRPr="006547AE">
        <w:rPr>
          <w:rFonts w:ascii="Times New Roman" w:hAnsi="Times New Roman" w:cs="Times New Roman"/>
          <w:sz w:val="24"/>
          <w:szCs w:val="24"/>
        </w:rPr>
        <w:t>н</w:t>
      </w:r>
      <w:r w:rsidRPr="006547AE">
        <w:rPr>
          <w:rFonts w:ascii="Times New Roman" w:hAnsi="Times New Roman" w:cs="Times New Roman"/>
          <w:sz w:val="24"/>
          <w:szCs w:val="24"/>
        </w:rPr>
        <w:t>кротства  (индивидуальный  предприниматель  не  прекратил деятельность в качестве и</w:t>
      </w:r>
      <w:r w:rsidRPr="006547AE">
        <w:rPr>
          <w:rFonts w:ascii="Times New Roman" w:hAnsi="Times New Roman" w:cs="Times New Roman"/>
          <w:sz w:val="24"/>
          <w:szCs w:val="24"/>
        </w:rPr>
        <w:t>н</w:t>
      </w:r>
      <w:r w:rsidRPr="006547AE">
        <w:rPr>
          <w:rFonts w:ascii="Times New Roman" w:hAnsi="Times New Roman" w:cs="Times New Roman"/>
          <w:sz w:val="24"/>
          <w:szCs w:val="24"/>
        </w:rPr>
        <w:t>дивидуального предпринимателя);</w:t>
      </w: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  не  является  иностранным  юридическим  лицом,  а  также  российским юрид</w:t>
      </w:r>
      <w:r w:rsidRPr="006547AE">
        <w:rPr>
          <w:rFonts w:ascii="Times New Roman" w:hAnsi="Times New Roman" w:cs="Times New Roman"/>
          <w:sz w:val="24"/>
          <w:szCs w:val="24"/>
        </w:rPr>
        <w:t>и</w:t>
      </w:r>
      <w:r w:rsidRPr="006547AE">
        <w:rPr>
          <w:rFonts w:ascii="Times New Roman" w:hAnsi="Times New Roman" w:cs="Times New Roman"/>
          <w:sz w:val="24"/>
          <w:szCs w:val="24"/>
        </w:rPr>
        <w:t>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w:t>
      </w:r>
      <w:r w:rsidRPr="006547AE">
        <w:rPr>
          <w:rFonts w:ascii="Times New Roman" w:hAnsi="Times New Roman" w:cs="Times New Roman"/>
          <w:sz w:val="24"/>
          <w:szCs w:val="24"/>
        </w:rPr>
        <w:t>и</w:t>
      </w:r>
      <w:r w:rsidRPr="006547AE">
        <w:rPr>
          <w:rFonts w:ascii="Times New Roman" w:hAnsi="Times New Roman" w:cs="Times New Roman"/>
          <w:sz w:val="24"/>
          <w:szCs w:val="24"/>
        </w:rPr>
        <w:t>тория,  включенные  в  утверждаемый  Министерством финансов   Российской   Федер</w:t>
      </w:r>
      <w:r w:rsidRPr="006547AE">
        <w:rPr>
          <w:rFonts w:ascii="Times New Roman" w:hAnsi="Times New Roman" w:cs="Times New Roman"/>
          <w:sz w:val="24"/>
          <w:szCs w:val="24"/>
        </w:rPr>
        <w:t>а</w:t>
      </w:r>
      <w:r w:rsidRPr="006547AE">
        <w:rPr>
          <w:rFonts w:ascii="Times New Roman" w:hAnsi="Times New Roman" w:cs="Times New Roman"/>
          <w:sz w:val="24"/>
          <w:szCs w:val="24"/>
        </w:rPr>
        <w:t>ции   перечень   государств   и   территорий, предоставляющих   льготный  налоговый  р</w:t>
      </w:r>
      <w:r w:rsidRPr="006547AE">
        <w:rPr>
          <w:rFonts w:ascii="Times New Roman" w:hAnsi="Times New Roman" w:cs="Times New Roman"/>
          <w:sz w:val="24"/>
          <w:szCs w:val="24"/>
        </w:rPr>
        <w:t>е</w:t>
      </w:r>
      <w:r w:rsidRPr="006547AE">
        <w:rPr>
          <w:rFonts w:ascii="Times New Roman" w:hAnsi="Times New Roman" w:cs="Times New Roman"/>
          <w:sz w:val="24"/>
          <w:szCs w:val="24"/>
        </w:rPr>
        <w:t>жим  налогообложения  и  (или)  не предусматривающих  раскрытия  и  предоставления  информации  при проведении финансовых  операций  (офшорные  зоны) в отношении т</w:t>
      </w:r>
      <w:r w:rsidRPr="006547AE">
        <w:rPr>
          <w:rFonts w:ascii="Times New Roman" w:hAnsi="Times New Roman" w:cs="Times New Roman"/>
          <w:sz w:val="24"/>
          <w:szCs w:val="24"/>
        </w:rPr>
        <w:t>а</w:t>
      </w:r>
      <w:r w:rsidRPr="006547AE">
        <w:rPr>
          <w:rFonts w:ascii="Times New Roman" w:hAnsi="Times New Roman" w:cs="Times New Roman"/>
          <w:sz w:val="24"/>
          <w:szCs w:val="24"/>
        </w:rPr>
        <w:t>ких юридических лиц, в совокупности превышает 50 процентов;</w:t>
      </w: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 xml:space="preserve">-  не  получает средства из бюджета муниципального района, на основании иных  нормативных  правовых актов или муниципальных правовых актов на цель, указанную в </w:t>
      </w:r>
      <w:hyperlink w:anchor="P11" w:history="1">
        <w:r w:rsidRPr="006547AE">
          <w:rPr>
            <w:rFonts w:ascii="Times New Roman" w:hAnsi="Times New Roman" w:cs="Times New Roman"/>
            <w:color w:val="0000FF"/>
            <w:sz w:val="24"/>
            <w:szCs w:val="24"/>
          </w:rPr>
          <w:t>пункте 4 раздела I</w:t>
        </w:r>
      </w:hyperlink>
      <w:r w:rsidRPr="006547AE">
        <w:rPr>
          <w:rFonts w:ascii="Times New Roman" w:hAnsi="Times New Roman" w:cs="Times New Roman"/>
          <w:sz w:val="24"/>
          <w:szCs w:val="24"/>
        </w:rPr>
        <w:t xml:space="preserve"> настоящего Порядка.</w:t>
      </w: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Подпись Заявителя (представителя)     _________________________________</w:t>
      </w: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М.П.</w:t>
      </w: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pStyle w:val="ConsPlusNonformat"/>
        <w:jc w:val="both"/>
        <w:rPr>
          <w:rFonts w:ascii="Times New Roman" w:hAnsi="Times New Roman" w:cs="Times New Roman"/>
          <w:sz w:val="24"/>
          <w:szCs w:val="24"/>
        </w:rPr>
      </w:pPr>
      <w:r w:rsidRPr="006547AE">
        <w:rPr>
          <w:rFonts w:ascii="Times New Roman" w:hAnsi="Times New Roman" w:cs="Times New Roman"/>
          <w:sz w:val="24"/>
          <w:szCs w:val="24"/>
        </w:rPr>
        <w:t>Дата «___» ____________ 201__ г.</w:t>
      </w: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pStyle w:val="ConsPlusNonformat"/>
        <w:ind w:firstLine="708"/>
        <w:jc w:val="both"/>
        <w:rPr>
          <w:rFonts w:ascii="Times New Roman" w:hAnsi="Times New Roman" w:cs="Times New Roman"/>
          <w:sz w:val="24"/>
          <w:szCs w:val="24"/>
        </w:rPr>
      </w:pPr>
      <w:r w:rsidRPr="006547AE">
        <w:rPr>
          <w:rFonts w:ascii="Times New Roman" w:hAnsi="Times New Roman" w:cs="Times New Roman"/>
          <w:sz w:val="24"/>
          <w:szCs w:val="24"/>
        </w:rPr>
        <w:t>Хозяйствующие субъекты несут ответственность за достоверность сведений, пре</w:t>
      </w:r>
      <w:r w:rsidRPr="006547AE">
        <w:rPr>
          <w:rFonts w:ascii="Times New Roman" w:hAnsi="Times New Roman" w:cs="Times New Roman"/>
          <w:sz w:val="24"/>
          <w:szCs w:val="24"/>
        </w:rPr>
        <w:t>д</w:t>
      </w:r>
      <w:r w:rsidRPr="006547AE">
        <w:rPr>
          <w:rFonts w:ascii="Times New Roman" w:hAnsi="Times New Roman" w:cs="Times New Roman"/>
          <w:sz w:val="24"/>
          <w:szCs w:val="24"/>
        </w:rPr>
        <w:t>ставляемых ими в администрацию муниципального района «Ижемский».».</w:t>
      </w:r>
    </w:p>
    <w:p w:rsidR="00E1708D" w:rsidRPr="006547AE" w:rsidRDefault="00E1708D" w:rsidP="00E1708D">
      <w:pPr>
        <w:pStyle w:val="ConsPlusNonformat"/>
        <w:ind w:firstLine="708"/>
        <w:jc w:val="both"/>
        <w:rPr>
          <w:rFonts w:ascii="Times New Roman" w:hAnsi="Times New Roman" w:cs="Times New Roman"/>
          <w:sz w:val="24"/>
          <w:szCs w:val="24"/>
        </w:rPr>
      </w:pPr>
    </w:p>
    <w:p w:rsidR="00E1708D" w:rsidRPr="006547AE" w:rsidRDefault="00E1708D" w:rsidP="00E1708D">
      <w:pPr>
        <w:pStyle w:val="ConsPlusNonformat"/>
        <w:jc w:val="both"/>
        <w:rPr>
          <w:rFonts w:ascii="Times New Roman" w:hAnsi="Times New Roman" w:cs="Times New Roman"/>
          <w:sz w:val="24"/>
          <w:szCs w:val="24"/>
        </w:rPr>
      </w:pPr>
    </w:p>
    <w:p w:rsidR="00E1708D" w:rsidRPr="006547AE" w:rsidRDefault="00E1708D" w:rsidP="00E1708D">
      <w:pPr>
        <w:spacing w:line="240" w:lineRule="auto"/>
        <w:rPr>
          <w:sz w:val="24"/>
          <w:szCs w:val="24"/>
        </w:rPr>
      </w:pPr>
    </w:p>
    <w:p w:rsidR="00E1708D" w:rsidRPr="006547AE" w:rsidRDefault="00E1708D" w:rsidP="00E1708D">
      <w:pPr>
        <w:pStyle w:val="ConsPlusNormal"/>
        <w:ind w:right="-1" w:firstLine="709"/>
        <w:jc w:val="both"/>
        <w:rPr>
          <w:rFonts w:ascii="Times New Roman" w:hAnsi="Times New Roman" w:cs="Times New Roman"/>
          <w:sz w:val="24"/>
          <w:szCs w:val="24"/>
        </w:rPr>
      </w:pPr>
    </w:p>
    <w:p w:rsidR="00E1708D" w:rsidRPr="00C75475" w:rsidRDefault="00E1708D" w:rsidP="00E1708D">
      <w:pPr>
        <w:pStyle w:val="ConsPlusNormal"/>
        <w:ind w:right="-1" w:firstLine="540"/>
        <w:jc w:val="both"/>
        <w:rPr>
          <w:rFonts w:ascii="Times New Roman" w:hAnsi="Times New Roman" w:cs="Times New Roman"/>
          <w:sz w:val="26"/>
          <w:szCs w:val="26"/>
        </w:rPr>
      </w:pPr>
    </w:p>
    <w:p w:rsidR="00652FD0" w:rsidRPr="00CA6782" w:rsidRDefault="00652FD0" w:rsidP="00E1708D">
      <w:pPr>
        <w:pStyle w:val="ConsPlusNormal"/>
        <w:ind w:left="720" w:right="-314"/>
        <w:jc w:val="right"/>
        <w:rPr>
          <w:rFonts w:ascii="Times New Roman" w:hAnsi="Times New Roman" w:cs="Times New Roman"/>
          <w:sz w:val="26"/>
          <w:szCs w:val="26"/>
        </w:rPr>
      </w:pPr>
    </w:p>
    <w:sectPr w:rsidR="00652FD0" w:rsidRPr="00CA6782" w:rsidSect="00714D78">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C85" w:rsidRDefault="00EB6C85" w:rsidP="00204F79">
      <w:pPr>
        <w:spacing w:after="0" w:line="240" w:lineRule="auto"/>
      </w:pPr>
      <w:r>
        <w:separator/>
      </w:r>
    </w:p>
  </w:endnote>
  <w:endnote w:type="continuationSeparator" w:id="1">
    <w:p w:rsidR="00EB6C85" w:rsidRDefault="00EB6C85" w:rsidP="00204F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C85" w:rsidRDefault="00EB6C85" w:rsidP="00204F79">
      <w:pPr>
        <w:spacing w:after="0" w:line="240" w:lineRule="auto"/>
      </w:pPr>
      <w:r>
        <w:separator/>
      </w:r>
    </w:p>
  </w:footnote>
  <w:footnote w:type="continuationSeparator" w:id="1">
    <w:p w:rsidR="00EB6C85" w:rsidRDefault="00EB6C85" w:rsidP="00204F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4">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6">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3">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6">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35"/>
  </w:num>
  <w:num w:numId="3">
    <w:abstractNumId w:val="24"/>
  </w:num>
  <w:num w:numId="4">
    <w:abstractNumId w:val="22"/>
  </w:num>
  <w:num w:numId="5">
    <w:abstractNumId w:val="13"/>
  </w:num>
  <w:num w:numId="6">
    <w:abstractNumId w:val="34"/>
  </w:num>
  <w:num w:numId="7">
    <w:abstractNumId w:val="20"/>
  </w:num>
  <w:num w:numId="8">
    <w:abstractNumId w:val="17"/>
  </w:num>
  <w:num w:numId="9">
    <w:abstractNumId w:val="1"/>
  </w:num>
  <w:num w:numId="10">
    <w:abstractNumId w:val="2"/>
  </w:num>
  <w:num w:numId="11">
    <w:abstractNumId w:val="33"/>
  </w:num>
  <w:num w:numId="12">
    <w:abstractNumId w:val="6"/>
  </w:num>
  <w:num w:numId="13">
    <w:abstractNumId w:val="28"/>
  </w:num>
  <w:num w:numId="14">
    <w:abstractNumId w:val="0"/>
  </w:num>
  <w:num w:numId="15">
    <w:abstractNumId w:val="30"/>
  </w:num>
  <w:num w:numId="16">
    <w:abstractNumId w:val="29"/>
  </w:num>
  <w:num w:numId="17">
    <w:abstractNumId w:val="26"/>
  </w:num>
  <w:num w:numId="18">
    <w:abstractNumId w:val="4"/>
  </w:num>
  <w:num w:numId="19">
    <w:abstractNumId w:val="8"/>
  </w:num>
  <w:num w:numId="20">
    <w:abstractNumId w:val="36"/>
  </w:num>
  <w:num w:numId="21">
    <w:abstractNumId w:val="27"/>
  </w:num>
  <w:num w:numId="22">
    <w:abstractNumId w:val="9"/>
  </w:num>
  <w:num w:numId="23">
    <w:abstractNumId w:val="15"/>
  </w:num>
  <w:num w:numId="24">
    <w:abstractNumId w:val="23"/>
  </w:num>
  <w:num w:numId="25">
    <w:abstractNumId w:val="12"/>
  </w:num>
  <w:num w:numId="26">
    <w:abstractNumId w:val="7"/>
  </w:num>
  <w:num w:numId="27">
    <w:abstractNumId w:val="19"/>
  </w:num>
  <w:num w:numId="28">
    <w:abstractNumId w:val="3"/>
  </w:num>
  <w:num w:numId="29">
    <w:abstractNumId w:val="11"/>
  </w:num>
  <w:num w:numId="30">
    <w:abstractNumId w:val="37"/>
  </w:num>
  <w:num w:numId="31">
    <w:abstractNumId w:val="14"/>
  </w:num>
  <w:num w:numId="32">
    <w:abstractNumId w:val="32"/>
  </w:num>
  <w:num w:numId="33">
    <w:abstractNumId w:val="10"/>
  </w:num>
  <w:num w:numId="34">
    <w:abstractNumId w:val="21"/>
  </w:num>
  <w:num w:numId="35">
    <w:abstractNumId w:val="18"/>
  </w:num>
  <w:num w:numId="36">
    <w:abstractNumId w:val="31"/>
  </w:num>
  <w:num w:numId="37">
    <w:abstractNumId w:val="25"/>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D658B9"/>
    <w:rsid w:val="0000019B"/>
    <w:rsid w:val="00000EB5"/>
    <w:rsid w:val="00001197"/>
    <w:rsid w:val="0000124B"/>
    <w:rsid w:val="00001CB9"/>
    <w:rsid w:val="0000360D"/>
    <w:rsid w:val="000069B3"/>
    <w:rsid w:val="00011B0D"/>
    <w:rsid w:val="00012E3C"/>
    <w:rsid w:val="00013452"/>
    <w:rsid w:val="00017BBA"/>
    <w:rsid w:val="00020279"/>
    <w:rsid w:val="00020C50"/>
    <w:rsid w:val="0002199F"/>
    <w:rsid w:val="000226E9"/>
    <w:rsid w:val="000241DF"/>
    <w:rsid w:val="00033690"/>
    <w:rsid w:val="000355CA"/>
    <w:rsid w:val="0003651D"/>
    <w:rsid w:val="000375F7"/>
    <w:rsid w:val="00040DD7"/>
    <w:rsid w:val="00040F43"/>
    <w:rsid w:val="00041211"/>
    <w:rsid w:val="00041924"/>
    <w:rsid w:val="00041A8C"/>
    <w:rsid w:val="00041B0B"/>
    <w:rsid w:val="00042C33"/>
    <w:rsid w:val="000433BF"/>
    <w:rsid w:val="00044381"/>
    <w:rsid w:val="0004438C"/>
    <w:rsid w:val="00045C57"/>
    <w:rsid w:val="00045F6C"/>
    <w:rsid w:val="0005096F"/>
    <w:rsid w:val="000518F0"/>
    <w:rsid w:val="00052279"/>
    <w:rsid w:val="00054AD5"/>
    <w:rsid w:val="000560DE"/>
    <w:rsid w:val="00056DB2"/>
    <w:rsid w:val="00057626"/>
    <w:rsid w:val="00060A73"/>
    <w:rsid w:val="0006151E"/>
    <w:rsid w:val="0006366E"/>
    <w:rsid w:val="00065A36"/>
    <w:rsid w:val="000673F8"/>
    <w:rsid w:val="00071308"/>
    <w:rsid w:val="00073CC9"/>
    <w:rsid w:val="00073F6B"/>
    <w:rsid w:val="00083D6B"/>
    <w:rsid w:val="000857D2"/>
    <w:rsid w:val="00086E67"/>
    <w:rsid w:val="00090095"/>
    <w:rsid w:val="00091297"/>
    <w:rsid w:val="00091999"/>
    <w:rsid w:val="00091CF2"/>
    <w:rsid w:val="0009234B"/>
    <w:rsid w:val="00092EC5"/>
    <w:rsid w:val="000943A5"/>
    <w:rsid w:val="000964ED"/>
    <w:rsid w:val="000A0AD0"/>
    <w:rsid w:val="000A3BAF"/>
    <w:rsid w:val="000A4814"/>
    <w:rsid w:val="000B0ED1"/>
    <w:rsid w:val="000B1391"/>
    <w:rsid w:val="000B237E"/>
    <w:rsid w:val="000B2FE6"/>
    <w:rsid w:val="000B40A1"/>
    <w:rsid w:val="000B4439"/>
    <w:rsid w:val="000B48FD"/>
    <w:rsid w:val="000B5D45"/>
    <w:rsid w:val="000C0020"/>
    <w:rsid w:val="000C123F"/>
    <w:rsid w:val="000C1F06"/>
    <w:rsid w:val="000C34B6"/>
    <w:rsid w:val="000C44A3"/>
    <w:rsid w:val="000C49B5"/>
    <w:rsid w:val="000C5990"/>
    <w:rsid w:val="000C5DE2"/>
    <w:rsid w:val="000D5476"/>
    <w:rsid w:val="000D634C"/>
    <w:rsid w:val="000D7406"/>
    <w:rsid w:val="000E0A5A"/>
    <w:rsid w:val="000E0D0A"/>
    <w:rsid w:val="000E4879"/>
    <w:rsid w:val="000E6178"/>
    <w:rsid w:val="000E774B"/>
    <w:rsid w:val="000F01F8"/>
    <w:rsid w:val="000F177D"/>
    <w:rsid w:val="000F4517"/>
    <w:rsid w:val="000F464B"/>
    <w:rsid w:val="000F4BA4"/>
    <w:rsid w:val="000F7847"/>
    <w:rsid w:val="00100837"/>
    <w:rsid w:val="0010122A"/>
    <w:rsid w:val="00101747"/>
    <w:rsid w:val="001018C4"/>
    <w:rsid w:val="0010459F"/>
    <w:rsid w:val="0010618A"/>
    <w:rsid w:val="00110B68"/>
    <w:rsid w:val="00111131"/>
    <w:rsid w:val="00115630"/>
    <w:rsid w:val="00115C16"/>
    <w:rsid w:val="0011639A"/>
    <w:rsid w:val="00117502"/>
    <w:rsid w:val="00121898"/>
    <w:rsid w:val="00122BD2"/>
    <w:rsid w:val="00125699"/>
    <w:rsid w:val="001259E8"/>
    <w:rsid w:val="00125AC9"/>
    <w:rsid w:val="00126DFA"/>
    <w:rsid w:val="00131560"/>
    <w:rsid w:val="00131A99"/>
    <w:rsid w:val="00132941"/>
    <w:rsid w:val="00133E8A"/>
    <w:rsid w:val="0013491B"/>
    <w:rsid w:val="00137C91"/>
    <w:rsid w:val="001417BA"/>
    <w:rsid w:val="0014180A"/>
    <w:rsid w:val="00143976"/>
    <w:rsid w:val="00144DE4"/>
    <w:rsid w:val="00145E20"/>
    <w:rsid w:val="0014643D"/>
    <w:rsid w:val="001471F4"/>
    <w:rsid w:val="00147BEE"/>
    <w:rsid w:val="00155E0C"/>
    <w:rsid w:val="001570A8"/>
    <w:rsid w:val="00157192"/>
    <w:rsid w:val="001608F4"/>
    <w:rsid w:val="001614F0"/>
    <w:rsid w:val="00161DA6"/>
    <w:rsid w:val="00162788"/>
    <w:rsid w:val="00163422"/>
    <w:rsid w:val="00164962"/>
    <w:rsid w:val="00164DFB"/>
    <w:rsid w:val="0016558F"/>
    <w:rsid w:val="001665A0"/>
    <w:rsid w:val="0017035D"/>
    <w:rsid w:val="0017170E"/>
    <w:rsid w:val="00171E8F"/>
    <w:rsid w:val="00172CF9"/>
    <w:rsid w:val="001748BD"/>
    <w:rsid w:val="00176FD4"/>
    <w:rsid w:val="00180047"/>
    <w:rsid w:val="00181241"/>
    <w:rsid w:val="001815B5"/>
    <w:rsid w:val="001821DF"/>
    <w:rsid w:val="00182B7D"/>
    <w:rsid w:val="00182C17"/>
    <w:rsid w:val="001835FB"/>
    <w:rsid w:val="00185F12"/>
    <w:rsid w:val="0018669D"/>
    <w:rsid w:val="001866CD"/>
    <w:rsid w:val="001869FA"/>
    <w:rsid w:val="00186D0E"/>
    <w:rsid w:val="00190BE5"/>
    <w:rsid w:val="00190EB8"/>
    <w:rsid w:val="00192EE0"/>
    <w:rsid w:val="00192F9F"/>
    <w:rsid w:val="00195CEA"/>
    <w:rsid w:val="00195DC9"/>
    <w:rsid w:val="0019640E"/>
    <w:rsid w:val="00196D91"/>
    <w:rsid w:val="00196F72"/>
    <w:rsid w:val="001978AA"/>
    <w:rsid w:val="00197A9D"/>
    <w:rsid w:val="00197C32"/>
    <w:rsid w:val="00197C53"/>
    <w:rsid w:val="00197F05"/>
    <w:rsid w:val="001A01BA"/>
    <w:rsid w:val="001A29F7"/>
    <w:rsid w:val="001A67CE"/>
    <w:rsid w:val="001B0EC1"/>
    <w:rsid w:val="001B1C83"/>
    <w:rsid w:val="001B65C0"/>
    <w:rsid w:val="001C13ED"/>
    <w:rsid w:val="001C36DC"/>
    <w:rsid w:val="001C48D0"/>
    <w:rsid w:val="001C4CF3"/>
    <w:rsid w:val="001C5783"/>
    <w:rsid w:val="001D027C"/>
    <w:rsid w:val="001D10DD"/>
    <w:rsid w:val="001D1B28"/>
    <w:rsid w:val="001D2B97"/>
    <w:rsid w:val="001D3A55"/>
    <w:rsid w:val="001D42E3"/>
    <w:rsid w:val="001D4851"/>
    <w:rsid w:val="001D5496"/>
    <w:rsid w:val="001E43A5"/>
    <w:rsid w:val="001E6A45"/>
    <w:rsid w:val="001F07E7"/>
    <w:rsid w:val="001F0C6C"/>
    <w:rsid w:val="001F1208"/>
    <w:rsid w:val="001F42C5"/>
    <w:rsid w:val="001F5F97"/>
    <w:rsid w:val="002019BC"/>
    <w:rsid w:val="002041F5"/>
    <w:rsid w:val="00204F09"/>
    <w:rsid w:val="00204F79"/>
    <w:rsid w:val="002064D5"/>
    <w:rsid w:val="00207651"/>
    <w:rsid w:val="0021323E"/>
    <w:rsid w:val="00215550"/>
    <w:rsid w:val="00215DD8"/>
    <w:rsid w:val="0021772C"/>
    <w:rsid w:val="00222C64"/>
    <w:rsid w:val="0022442D"/>
    <w:rsid w:val="002265AA"/>
    <w:rsid w:val="00232ECA"/>
    <w:rsid w:val="00234263"/>
    <w:rsid w:val="00234B72"/>
    <w:rsid w:val="002414CF"/>
    <w:rsid w:val="00243566"/>
    <w:rsid w:val="00245A2A"/>
    <w:rsid w:val="0024618B"/>
    <w:rsid w:val="00246DC4"/>
    <w:rsid w:val="00247A7A"/>
    <w:rsid w:val="002507CE"/>
    <w:rsid w:val="00250A3F"/>
    <w:rsid w:val="00251A40"/>
    <w:rsid w:val="00252C77"/>
    <w:rsid w:val="002534D5"/>
    <w:rsid w:val="00253CE9"/>
    <w:rsid w:val="00260914"/>
    <w:rsid w:val="0026097E"/>
    <w:rsid w:val="002617C9"/>
    <w:rsid w:val="0026206D"/>
    <w:rsid w:val="00262070"/>
    <w:rsid w:val="00274F8E"/>
    <w:rsid w:val="00274FA2"/>
    <w:rsid w:val="00275E5B"/>
    <w:rsid w:val="0027638E"/>
    <w:rsid w:val="00281563"/>
    <w:rsid w:val="00281785"/>
    <w:rsid w:val="00281A44"/>
    <w:rsid w:val="002849D6"/>
    <w:rsid w:val="00285BC9"/>
    <w:rsid w:val="00285F5E"/>
    <w:rsid w:val="00287D96"/>
    <w:rsid w:val="002900EF"/>
    <w:rsid w:val="002908C3"/>
    <w:rsid w:val="00290A59"/>
    <w:rsid w:val="00290F81"/>
    <w:rsid w:val="00291B65"/>
    <w:rsid w:val="00292DB3"/>
    <w:rsid w:val="00293AFE"/>
    <w:rsid w:val="00297E43"/>
    <w:rsid w:val="002A5554"/>
    <w:rsid w:val="002A7A6A"/>
    <w:rsid w:val="002A7F26"/>
    <w:rsid w:val="002B4301"/>
    <w:rsid w:val="002B5CA5"/>
    <w:rsid w:val="002B639C"/>
    <w:rsid w:val="002B63A2"/>
    <w:rsid w:val="002B786A"/>
    <w:rsid w:val="002C4B26"/>
    <w:rsid w:val="002C4D22"/>
    <w:rsid w:val="002C68F0"/>
    <w:rsid w:val="002C7DDE"/>
    <w:rsid w:val="002D10BF"/>
    <w:rsid w:val="002D15B7"/>
    <w:rsid w:val="002D1799"/>
    <w:rsid w:val="002D25B7"/>
    <w:rsid w:val="002D2ED1"/>
    <w:rsid w:val="002D3ABD"/>
    <w:rsid w:val="002D674B"/>
    <w:rsid w:val="002E5CDD"/>
    <w:rsid w:val="002E6C20"/>
    <w:rsid w:val="002E6C2E"/>
    <w:rsid w:val="002E74EF"/>
    <w:rsid w:val="002F125C"/>
    <w:rsid w:val="002F1C8E"/>
    <w:rsid w:val="002F1F12"/>
    <w:rsid w:val="002F24C2"/>
    <w:rsid w:val="002F2E48"/>
    <w:rsid w:val="002F3345"/>
    <w:rsid w:val="002F5C3A"/>
    <w:rsid w:val="002F5CE0"/>
    <w:rsid w:val="002F7B94"/>
    <w:rsid w:val="00301049"/>
    <w:rsid w:val="00302CB5"/>
    <w:rsid w:val="00303773"/>
    <w:rsid w:val="00303FC7"/>
    <w:rsid w:val="00304977"/>
    <w:rsid w:val="00307AD1"/>
    <w:rsid w:val="00310744"/>
    <w:rsid w:val="003122F2"/>
    <w:rsid w:val="0031285B"/>
    <w:rsid w:val="00312F5D"/>
    <w:rsid w:val="003140E8"/>
    <w:rsid w:val="003144CB"/>
    <w:rsid w:val="00315555"/>
    <w:rsid w:val="00320163"/>
    <w:rsid w:val="00320E37"/>
    <w:rsid w:val="0032108A"/>
    <w:rsid w:val="0032186D"/>
    <w:rsid w:val="00322930"/>
    <w:rsid w:val="00324F78"/>
    <w:rsid w:val="003302F4"/>
    <w:rsid w:val="00332D7C"/>
    <w:rsid w:val="00333717"/>
    <w:rsid w:val="003338BD"/>
    <w:rsid w:val="00333931"/>
    <w:rsid w:val="003353A1"/>
    <w:rsid w:val="00335F06"/>
    <w:rsid w:val="00337AF7"/>
    <w:rsid w:val="003411D6"/>
    <w:rsid w:val="00341398"/>
    <w:rsid w:val="00342608"/>
    <w:rsid w:val="00343930"/>
    <w:rsid w:val="00346157"/>
    <w:rsid w:val="00347E6F"/>
    <w:rsid w:val="00350AF6"/>
    <w:rsid w:val="00351CF2"/>
    <w:rsid w:val="00352046"/>
    <w:rsid w:val="00355A37"/>
    <w:rsid w:val="00356C07"/>
    <w:rsid w:val="00357067"/>
    <w:rsid w:val="0036471F"/>
    <w:rsid w:val="0036703B"/>
    <w:rsid w:val="0037057E"/>
    <w:rsid w:val="003713AE"/>
    <w:rsid w:val="00372CF0"/>
    <w:rsid w:val="00372DD8"/>
    <w:rsid w:val="00375018"/>
    <w:rsid w:val="003814CA"/>
    <w:rsid w:val="00381DC0"/>
    <w:rsid w:val="0038285F"/>
    <w:rsid w:val="0038394F"/>
    <w:rsid w:val="003868EB"/>
    <w:rsid w:val="00386ABE"/>
    <w:rsid w:val="003876DC"/>
    <w:rsid w:val="00390408"/>
    <w:rsid w:val="0039352A"/>
    <w:rsid w:val="003937C6"/>
    <w:rsid w:val="00393B6F"/>
    <w:rsid w:val="003940C5"/>
    <w:rsid w:val="00394CEA"/>
    <w:rsid w:val="00395965"/>
    <w:rsid w:val="00396741"/>
    <w:rsid w:val="0039688D"/>
    <w:rsid w:val="00396A72"/>
    <w:rsid w:val="003A0323"/>
    <w:rsid w:val="003A3074"/>
    <w:rsid w:val="003A36F5"/>
    <w:rsid w:val="003A4153"/>
    <w:rsid w:val="003A6588"/>
    <w:rsid w:val="003B23C0"/>
    <w:rsid w:val="003B27B0"/>
    <w:rsid w:val="003B3D76"/>
    <w:rsid w:val="003B3F42"/>
    <w:rsid w:val="003B71D4"/>
    <w:rsid w:val="003C0BB4"/>
    <w:rsid w:val="003C0C64"/>
    <w:rsid w:val="003C46E5"/>
    <w:rsid w:val="003C4A49"/>
    <w:rsid w:val="003C6504"/>
    <w:rsid w:val="003D0172"/>
    <w:rsid w:val="003D1FEA"/>
    <w:rsid w:val="003D463D"/>
    <w:rsid w:val="003D4D81"/>
    <w:rsid w:val="003D5FF8"/>
    <w:rsid w:val="003D7737"/>
    <w:rsid w:val="003E07F5"/>
    <w:rsid w:val="003E1F10"/>
    <w:rsid w:val="003E2836"/>
    <w:rsid w:val="003E3B74"/>
    <w:rsid w:val="003E4A70"/>
    <w:rsid w:val="003E6682"/>
    <w:rsid w:val="003F0E15"/>
    <w:rsid w:val="003F0E49"/>
    <w:rsid w:val="003F176C"/>
    <w:rsid w:val="003F1F0F"/>
    <w:rsid w:val="003F244E"/>
    <w:rsid w:val="003F2940"/>
    <w:rsid w:val="003F37FF"/>
    <w:rsid w:val="003F4C11"/>
    <w:rsid w:val="003F54CD"/>
    <w:rsid w:val="003F6124"/>
    <w:rsid w:val="004026AA"/>
    <w:rsid w:val="0040321E"/>
    <w:rsid w:val="00403222"/>
    <w:rsid w:val="00403234"/>
    <w:rsid w:val="00405EF3"/>
    <w:rsid w:val="00407E59"/>
    <w:rsid w:val="00410B54"/>
    <w:rsid w:val="00410D0C"/>
    <w:rsid w:val="00411097"/>
    <w:rsid w:val="0041151E"/>
    <w:rsid w:val="004128DE"/>
    <w:rsid w:val="00413892"/>
    <w:rsid w:val="00414CC2"/>
    <w:rsid w:val="00416027"/>
    <w:rsid w:val="00416A1C"/>
    <w:rsid w:val="00417322"/>
    <w:rsid w:val="00420838"/>
    <w:rsid w:val="004214B9"/>
    <w:rsid w:val="00423AFB"/>
    <w:rsid w:val="00424994"/>
    <w:rsid w:val="00424EBA"/>
    <w:rsid w:val="00426F10"/>
    <w:rsid w:val="004274A8"/>
    <w:rsid w:val="0043045F"/>
    <w:rsid w:val="00430E8E"/>
    <w:rsid w:val="00431BFA"/>
    <w:rsid w:val="004320A5"/>
    <w:rsid w:val="004336B9"/>
    <w:rsid w:val="004351F9"/>
    <w:rsid w:val="00435593"/>
    <w:rsid w:val="00436692"/>
    <w:rsid w:val="0044044E"/>
    <w:rsid w:val="00440697"/>
    <w:rsid w:val="00441C86"/>
    <w:rsid w:val="00445377"/>
    <w:rsid w:val="00454776"/>
    <w:rsid w:val="00454C79"/>
    <w:rsid w:val="00457072"/>
    <w:rsid w:val="004578B3"/>
    <w:rsid w:val="00461156"/>
    <w:rsid w:val="0046181F"/>
    <w:rsid w:val="0046193F"/>
    <w:rsid w:val="004629F6"/>
    <w:rsid w:val="0046340F"/>
    <w:rsid w:val="0046435B"/>
    <w:rsid w:val="004650A4"/>
    <w:rsid w:val="004653BA"/>
    <w:rsid w:val="004678E9"/>
    <w:rsid w:val="00467AB6"/>
    <w:rsid w:val="00473634"/>
    <w:rsid w:val="0047492E"/>
    <w:rsid w:val="00475AE8"/>
    <w:rsid w:val="00480933"/>
    <w:rsid w:val="00480E14"/>
    <w:rsid w:val="004838D3"/>
    <w:rsid w:val="00483F27"/>
    <w:rsid w:val="00484669"/>
    <w:rsid w:val="00485701"/>
    <w:rsid w:val="00485BF1"/>
    <w:rsid w:val="004916B3"/>
    <w:rsid w:val="0049342E"/>
    <w:rsid w:val="00493EF8"/>
    <w:rsid w:val="004941E6"/>
    <w:rsid w:val="00496C72"/>
    <w:rsid w:val="00497AE4"/>
    <w:rsid w:val="004A0DC2"/>
    <w:rsid w:val="004A175D"/>
    <w:rsid w:val="004A211E"/>
    <w:rsid w:val="004A2439"/>
    <w:rsid w:val="004A32F3"/>
    <w:rsid w:val="004A393B"/>
    <w:rsid w:val="004A3BCC"/>
    <w:rsid w:val="004A5978"/>
    <w:rsid w:val="004A64CF"/>
    <w:rsid w:val="004B115C"/>
    <w:rsid w:val="004B2A9F"/>
    <w:rsid w:val="004B4B47"/>
    <w:rsid w:val="004B58B1"/>
    <w:rsid w:val="004B5D79"/>
    <w:rsid w:val="004B71CF"/>
    <w:rsid w:val="004C0F61"/>
    <w:rsid w:val="004C26C5"/>
    <w:rsid w:val="004C375C"/>
    <w:rsid w:val="004C4A19"/>
    <w:rsid w:val="004C62D6"/>
    <w:rsid w:val="004D0AB6"/>
    <w:rsid w:val="004D10E5"/>
    <w:rsid w:val="004D26A5"/>
    <w:rsid w:val="004D386B"/>
    <w:rsid w:val="004D3F63"/>
    <w:rsid w:val="004D423C"/>
    <w:rsid w:val="004D6D23"/>
    <w:rsid w:val="004D7160"/>
    <w:rsid w:val="004D7455"/>
    <w:rsid w:val="004E03CC"/>
    <w:rsid w:val="004E0C2B"/>
    <w:rsid w:val="004E0FCA"/>
    <w:rsid w:val="004E4892"/>
    <w:rsid w:val="004E5C15"/>
    <w:rsid w:val="004E5DA1"/>
    <w:rsid w:val="004E7440"/>
    <w:rsid w:val="004F27E2"/>
    <w:rsid w:val="004F4376"/>
    <w:rsid w:val="004F7995"/>
    <w:rsid w:val="004F7F04"/>
    <w:rsid w:val="00503BEA"/>
    <w:rsid w:val="00504FC2"/>
    <w:rsid w:val="00505A87"/>
    <w:rsid w:val="005067AE"/>
    <w:rsid w:val="00510C03"/>
    <w:rsid w:val="005120DB"/>
    <w:rsid w:val="005134B2"/>
    <w:rsid w:val="00514BA8"/>
    <w:rsid w:val="00514F42"/>
    <w:rsid w:val="00515107"/>
    <w:rsid w:val="005169C8"/>
    <w:rsid w:val="0052480C"/>
    <w:rsid w:val="005259D2"/>
    <w:rsid w:val="00525EE5"/>
    <w:rsid w:val="00530D6B"/>
    <w:rsid w:val="005370F2"/>
    <w:rsid w:val="00537147"/>
    <w:rsid w:val="0054405A"/>
    <w:rsid w:val="00544556"/>
    <w:rsid w:val="00544AA0"/>
    <w:rsid w:val="00547F5D"/>
    <w:rsid w:val="0055368F"/>
    <w:rsid w:val="00553B99"/>
    <w:rsid w:val="00560DE4"/>
    <w:rsid w:val="005614E6"/>
    <w:rsid w:val="00562546"/>
    <w:rsid w:val="00564092"/>
    <w:rsid w:val="005642A0"/>
    <w:rsid w:val="0056582F"/>
    <w:rsid w:val="005669A5"/>
    <w:rsid w:val="00570339"/>
    <w:rsid w:val="005719A6"/>
    <w:rsid w:val="005728B1"/>
    <w:rsid w:val="005741CB"/>
    <w:rsid w:val="005746AC"/>
    <w:rsid w:val="0057775E"/>
    <w:rsid w:val="005816BA"/>
    <w:rsid w:val="00582A9A"/>
    <w:rsid w:val="0058426F"/>
    <w:rsid w:val="00584C77"/>
    <w:rsid w:val="00584FA0"/>
    <w:rsid w:val="0058518D"/>
    <w:rsid w:val="00585CB1"/>
    <w:rsid w:val="0059275B"/>
    <w:rsid w:val="00592FF8"/>
    <w:rsid w:val="005946EB"/>
    <w:rsid w:val="00596656"/>
    <w:rsid w:val="005A192E"/>
    <w:rsid w:val="005A2523"/>
    <w:rsid w:val="005A4812"/>
    <w:rsid w:val="005A78D0"/>
    <w:rsid w:val="005A7C66"/>
    <w:rsid w:val="005B0CCA"/>
    <w:rsid w:val="005B2D2C"/>
    <w:rsid w:val="005B503A"/>
    <w:rsid w:val="005B53A7"/>
    <w:rsid w:val="005B5BBC"/>
    <w:rsid w:val="005B77F2"/>
    <w:rsid w:val="005C1F9E"/>
    <w:rsid w:val="005C27A7"/>
    <w:rsid w:val="005C315D"/>
    <w:rsid w:val="005C456A"/>
    <w:rsid w:val="005C4C85"/>
    <w:rsid w:val="005C5AD1"/>
    <w:rsid w:val="005D0DC8"/>
    <w:rsid w:val="005D0E59"/>
    <w:rsid w:val="005D14A3"/>
    <w:rsid w:val="005D4337"/>
    <w:rsid w:val="005D4DBF"/>
    <w:rsid w:val="005D5E6D"/>
    <w:rsid w:val="005D6588"/>
    <w:rsid w:val="005E5820"/>
    <w:rsid w:val="005E586E"/>
    <w:rsid w:val="005F4B70"/>
    <w:rsid w:val="00600310"/>
    <w:rsid w:val="00600757"/>
    <w:rsid w:val="00600C21"/>
    <w:rsid w:val="006013B3"/>
    <w:rsid w:val="00602ED6"/>
    <w:rsid w:val="0060329C"/>
    <w:rsid w:val="006033A3"/>
    <w:rsid w:val="00603758"/>
    <w:rsid w:val="006045F7"/>
    <w:rsid w:val="00604E32"/>
    <w:rsid w:val="00606AF5"/>
    <w:rsid w:val="00607B5E"/>
    <w:rsid w:val="00610B9E"/>
    <w:rsid w:val="00613C37"/>
    <w:rsid w:val="006149C5"/>
    <w:rsid w:val="006173B4"/>
    <w:rsid w:val="0062018B"/>
    <w:rsid w:val="0062441D"/>
    <w:rsid w:val="00624CE3"/>
    <w:rsid w:val="00626B5F"/>
    <w:rsid w:val="0063018F"/>
    <w:rsid w:val="00632B1A"/>
    <w:rsid w:val="00641891"/>
    <w:rsid w:val="0064418D"/>
    <w:rsid w:val="00644433"/>
    <w:rsid w:val="00645F5A"/>
    <w:rsid w:val="00647AF5"/>
    <w:rsid w:val="006503E4"/>
    <w:rsid w:val="0065243A"/>
    <w:rsid w:val="00652FD0"/>
    <w:rsid w:val="00654962"/>
    <w:rsid w:val="00655F35"/>
    <w:rsid w:val="006601B8"/>
    <w:rsid w:val="00661543"/>
    <w:rsid w:val="006618C0"/>
    <w:rsid w:val="006620BC"/>
    <w:rsid w:val="00662510"/>
    <w:rsid w:val="0066347B"/>
    <w:rsid w:val="00664CDA"/>
    <w:rsid w:val="006670E1"/>
    <w:rsid w:val="00670A34"/>
    <w:rsid w:val="00670EB7"/>
    <w:rsid w:val="00671F0E"/>
    <w:rsid w:val="006735A9"/>
    <w:rsid w:val="00675D4D"/>
    <w:rsid w:val="006762BF"/>
    <w:rsid w:val="00682FAD"/>
    <w:rsid w:val="00683861"/>
    <w:rsid w:val="00683F2A"/>
    <w:rsid w:val="00686458"/>
    <w:rsid w:val="00687590"/>
    <w:rsid w:val="00687C24"/>
    <w:rsid w:val="006900A4"/>
    <w:rsid w:val="00694050"/>
    <w:rsid w:val="006965ED"/>
    <w:rsid w:val="006A2ADC"/>
    <w:rsid w:val="006A2E37"/>
    <w:rsid w:val="006A2ED8"/>
    <w:rsid w:val="006A424F"/>
    <w:rsid w:val="006A4541"/>
    <w:rsid w:val="006A6401"/>
    <w:rsid w:val="006A6A59"/>
    <w:rsid w:val="006A7D5C"/>
    <w:rsid w:val="006A7E0F"/>
    <w:rsid w:val="006B19EF"/>
    <w:rsid w:val="006B310F"/>
    <w:rsid w:val="006B32A4"/>
    <w:rsid w:val="006B4AA8"/>
    <w:rsid w:val="006C05DF"/>
    <w:rsid w:val="006C3B96"/>
    <w:rsid w:val="006C4E73"/>
    <w:rsid w:val="006C4F46"/>
    <w:rsid w:val="006C5CC6"/>
    <w:rsid w:val="006C5FFE"/>
    <w:rsid w:val="006D2190"/>
    <w:rsid w:val="006D219A"/>
    <w:rsid w:val="006D5B20"/>
    <w:rsid w:val="006D6C55"/>
    <w:rsid w:val="006E0275"/>
    <w:rsid w:val="006E096F"/>
    <w:rsid w:val="006E2414"/>
    <w:rsid w:val="006E327D"/>
    <w:rsid w:val="006E3690"/>
    <w:rsid w:val="006F4501"/>
    <w:rsid w:val="006F487B"/>
    <w:rsid w:val="006F79BF"/>
    <w:rsid w:val="00700E5F"/>
    <w:rsid w:val="00703625"/>
    <w:rsid w:val="007045BA"/>
    <w:rsid w:val="00706DF1"/>
    <w:rsid w:val="007078DB"/>
    <w:rsid w:val="00711011"/>
    <w:rsid w:val="00711561"/>
    <w:rsid w:val="00715165"/>
    <w:rsid w:val="00715687"/>
    <w:rsid w:val="0071686F"/>
    <w:rsid w:val="007169EC"/>
    <w:rsid w:val="0071731A"/>
    <w:rsid w:val="007201A2"/>
    <w:rsid w:val="0072109D"/>
    <w:rsid w:val="00723E3D"/>
    <w:rsid w:val="00724BB2"/>
    <w:rsid w:val="00724E1E"/>
    <w:rsid w:val="00730702"/>
    <w:rsid w:val="00732FD3"/>
    <w:rsid w:val="00735842"/>
    <w:rsid w:val="00735DFF"/>
    <w:rsid w:val="00740907"/>
    <w:rsid w:val="007438B6"/>
    <w:rsid w:val="00743AE4"/>
    <w:rsid w:val="007443D5"/>
    <w:rsid w:val="00746475"/>
    <w:rsid w:val="007466C7"/>
    <w:rsid w:val="00746A0A"/>
    <w:rsid w:val="0074732B"/>
    <w:rsid w:val="0075109A"/>
    <w:rsid w:val="00752E8B"/>
    <w:rsid w:val="00753194"/>
    <w:rsid w:val="00756780"/>
    <w:rsid w:val="00756E72"/>
    <w:rsid w:val="00757A1A"/>
    <w:rsid w:val="00760541"/>
    <w:rsid w:val="007636DE"/>
    <w:rsid w:val="00763756"/>
    <w:rsid w:val="0076386A"/>
    <w:rsid w:val="00763DA7"/>
    <w:rsid w:val="00765003"/>
    <w:rsid w:val="00765209"/>
    <w:rsid w:val="00772ABC"/>
    <w:rsid w:val="00772AC2"/>
    <w:rsid w:val="00774F8D"/>
    <w:rsid w:val="0077657D"/>
    <w:rsid w:val="007768E8"/>
    <w:rsid w:val="00777A45"/>
    <w:rsid w:val="00777DA7"/>
    <w:rsid w:val="0078276A"/>
    <w:rsid w:val="0078396A"/>
    <w:rsid w:val="007841E6"/>
    <w:rsid w:val="00785469"/>
    <w:rsid w:val="007866D9"/>
    <w:rsid w:val="00786F4A"/>
    <w:rsid w:val="00787CC1"/>
    <w:rsid w:val="0079055A"/>
    <w:rsid w:val="007909F8"/>
    <w:rsid w:val="00791D97"/>
    <w:rsid w:val="0079310A"/>
    <w:rsid w:val="00796F70"/>
    <w:rsid w:val="007976DB"/>
    <w:rsid w:val="007A1290"/>
    <w:rsid w:val="007A1CF0"/>
    <w:rsid w:val="007A3147"/>
    <w:rsid w:val="007A3A76"/>
    <w:rsid w:val="007A6E5D"/>
    <w:rsid w:val="007A7473"/>
    <w:rsid w:val="007A76D6"/>
    <w:rsid w:val="007B0CD3"/>
    <w:rsid w:val="007B389D"/>
    <w:rsid w:val="007B3AE8"/>
    <w:rsid w:val="007B45AB"/>
    <w:rsid w:val="007B5F66"/>
    <w:rsid w:val="007B610E"/>
    <w:rsid w:val="007B66FD"/>
    <w:rsid w:val="007B6DFC"/>
    <w:rsid w:val="007C2843"/>
    <w:rsid w:val="007C2F51"/>
    <w:rsid w:val="007C3B19"/>
    <w:rsid w:val="007C4F7E"/>
    <w:rsid w:val="007C6BE0"/>
    <w:rsid w:val="007C6C58"/>
    <w:rsid w:val="007C6F97"/>
    <w:rsid w:val="007D00C1"/>
    <w:rsid w:val="007D1A40"/>
    <w:rsid w:val="007D23DA"/>
    <w:rsid w:val="007D53A8"/>
    <w:rsid w:val="007D546A"/>
    <w:rsid w:val="007E0A52"/>
    <w:rsid w:val="007E172E"/>
    <w:rsid w:val="007E17E6"/>
    <w:rsid w:val="007E2903"/>
    <w:rsid w:val="007E2E5F"/>
    <w:rsid w:val="007E42C9"/>
    <w:rsid w:val="007E545F"/>
    <w:rsid w:val="007E5C4E"/>
    <w:rsid w:val="007E6E98"/>
    <w:rsid w:val="007E742F"/>
    <w:rsid w:val="007F075C"/>
    <w:rsid w:val="007F1416"/>
    <w:rsid w:val="007F1F72"/>
    <w:rsid w:val="007F3B1F"/>
    <w:rsid w:val="007F5D2B"/>
    <w:rsid w:val="007F7A8F"/>
    <w:rsid w:val="007F7B12"/>
    <w:rsid w:val="00800FF9"/>
    <w:rsid w:val="008019E7"/>
    <w:rsid w:val="00805075"/>
    <w:rsid w:val="00805550"/>
    <w:rsid w:val="00805AA7"/>
    <w:rsid w:val="00807702"/>
    <w:rsid w:val="008112BF"/>
    <w:rsid w:val="00812790"/>
    <w:rsid w:val="008141C3"/>
    <w:rsid w:val="00816687"/>
    <w:rsid w:val="00820773"/>
    <w:rsid w:val="00821582"/>
    <w:rsid w:val="00821CD9"/>
    <w:rsid w:val="008226AE"/>
    <w:rsid w:val="00823B82"/>
    <w:rsid w:val="00823C27"/>
    <w:rsid w:val="0082411B"/>
    <w:rsid w:val="0082508F"/>
    <w:rsid w:val="00826AE8"/>
    <w:rsid w:val="008276EF"/>
    <w:rsid w:val="00830186"/>
    <w:rsid w:val="00830EE8"/>
    <w:rsid w:val="0083134D"/>
    <w:rsid w:val="00834674"/>
    <w:rsid w:val="00835113"/>
    <w:rsid w:val="00841452"/>
    <w:rsid w:val="008425C8"/>
    <w:rsid w:val="008436A4"/>
    <w:rsid w:val="00843DBD"/>
    <w:rsid w:val="008441D1"/>
    <w:rsid w:val="00845C52"/>
    <w:rsid w:val="00847949"/>
    <w:rsid w:val="008553F4"/>
    <w:rsid w:val="00855D48"/>
    <w:rsid w:val="0085796C"/>
    <w:rsid w:val="00857EF0"/>
    <w:rsid w:val="00860B06"/>
    <w:rsid w:val="00860EB8"/>
    <w:rsid w:val="00861AC0"/>
    <w:rsid w:val="00862642"/>
    <w:rsid w:val="00862B48"/>
    <w:rsid w:val="0086510D"/>
    <w:rsid w:val="00866F3C"/>
    <w:rsid w:val="00867026"/>
    <w:rsid w:val="00872F03"/>
    <w:rsid w:val="00872FF4"/>
    <w:rsid w:val="00876135"/>
    <w:rsid w:val="00877734"/>
    <w:rsid w:val="00881690"/>
    <w:rsid w:val="00881830"/>
    <w:rsid w:val="00884A3B"/>
    <w:rsid w:val="008871C1"/>
    <w:rsid w:val="00890BFF"/>
    <w:rsid w:val="00891276"/>
    <w:rsid w:val="00892011"/>
    <w:rsid w:val="00892540"/>
    <w:rsid w:val="00893517"/>
    <w:rsid w:val="00893C45"/>
    <w:rsid w:val="00894C84"/>
    <w:rsid w:val="008952E7"/>
    <w:rsid w:val="0089558E"/>
    <w:rsid w:val="00895C3D"/>
    <w:rsid w:val="0089640E"/>
    <w:rsid w:val="00897AD9"/>
    <w:rsid w:val="008A0A33"/>
    <w:rsid w:val="008A1335"/>
    <w:rsid w:val="008A2A86"/>
    <w:rsid w:val="008A3046"/>
    <w:rsid w:val="008A5227"/>
    <w:rsid w:val="008A546A"/>
    <w:rsid w:val="008A5C19"/>
    <w:rsid w:val="008B1EAB"/>
    <w:rsid w:val="008B231C"/>
    <w:rsid w:val="008B23F8"/>
    <w:rsid w:val="008B2DF8"/>
    <w:rsid w:val="008B33B3"/>
    <w:rsid w:val="008B40D1"/>
    <w:rsid w:val="008B47E7"/>
    <w:rsid w:val="008B5C32"/>
    <w:rsid w:val="008B693F"/>
    <w:rsid w:val="008C00C1"/>
    <w:rsid w:val="008C39BB"/>
    <w:rsid w:val="008C5DCC"/>
    <w:rsid w:val="008C5E8C"/>
    <w:rsid w:val="008C7091"/>
    <w:rsid w:val="008C76B4"/>
    <w:rsid w:val="008D091F"/>
    <w:rsid w:val="008D4400"/>
    <w:rsid w:val="008D4C63"/>
    <w:rsid w:val="008D53A8"/>
    <w:rsid w:val="008D59B4"/>
    <w:rsid w:val="008D75C7"/>
    <w:rsid w:val="008D7B52"/>
    <w:rsid w:val="008E1BDE"/>
    <w:rsid w:val="008E423B"/>
    <w:rsid w:val="008E427E"/>
    <w:rsid w:val="008E4E6E"/>
    <w:rsid w:val="008E5844"/>
    <w:rsid w:val="008E604B"/>
    <w:rsid w:val="008E7F51"/>
    <w:rsid w:val="008F0F24"/>
    <w:rsid w:val="008F1068"/>
    <w:rsid w:val="008F2B5D"/>
    <w:rsid w:val="008F378B"/>
    <w:rsid w:val="008F38CF"/>
    <w:rsid w:val="008F4F23"/>
    <w:rsid w:val="008F56D4"/>
    <w:rsid w:val="008F6B3C"/>
    <w:rsid w:val="008F7E9A"/>
    <w:rsid w:val="009009AE"/>
    <w:rsid w:val="009016CA"/>
    <w:rsid w:val="00902861"/>
    <w:rsid w:val="009100CA"/>
    <w:rsid w:val="00912891"/>
    <w:rsid w:val="00914E5A"/>
    <w:rsid w:val="00915130"/>
    <w:rsid w:val="009170DC"/>
    <w:rsid w:val="00921156"/>
    <w:rsid w:val="00921772"/>
    <w:rsid w:val="00924908"/>
    <w:rsid w:val="00925B9D"/>
    <w:rsid w:val="00931AF5"/>
    <w:rsid w:val="009337ED"/>
    <w:rsid w:val="0093481B"/>
    <w:rsid w:val="00934949"/>
    <w:rsid w:val="009361D7"/>
    <w:rsid w:val="0093627E"/>
    <w:rsid w:val="00940A16"/>
    <w:rsid w:val="00941C11"/>
    <w:rsid w:val="00944E6D"/>
    <w:rsid w:val="00946C8A"/>
    <w:rsid w:val="0095074C"/>
    <w:rsid w:val="0095262C"/>
    <w:rsid w:val="0095373B"/>
    <w:rsid w:val="00954899"/>
    <w:rsid w:val="00956583"/>
    <w:rsid w:val="00956EAA"/>
    <w:rsid w:val="009609B5"/>
    <w:rsid w:val="0096155B"/>
    <w:rsid w:val="009626ED"/>
    <w:rsid w:val="009628F7"/>
    <w:rsid w:val="009639EB"/>
    <w:rsid w:val="0096490E"/>
    <w:rsid w:val="0096515A"/>
    <w:rsid w:val="009655A3"/>
    <w:rsid w:val="00967AF0"/>
    <w:rsid w:val="00971001"/>
    <w:rsid w:val="009725EB"/>
    <w:rsid w:val="00973F9E"/>
    <w:rsid w:val="0097463E"/>
    <w:rsid w:val="00975043"/>
    <w:rsid w:val="00975856"/>
    <w:rsid w:val="00981732"/>
    <w:rsid w:val="009901F2"/>
    <w:rsid w:val="00990E13"/>
    <w:rsid w:val="00991785"/>
    <w:rsid w:val="00991F19"/>
    <w:rsid w:val="009930F1"/>
    <w:rsid w:val="00993E40"/>
    <w:rsid w:val="009943DB"/>
    <w:rsid w:val="00994797"/>
    <w:rsid w:val="00994816"/>
    <w:rsid w:val="009950F2"/>
    <w:rsid w:val="00995AAE"/>
    <w:rsid w:val="0099629B"/>
    <w:rsid w:val="0099674C"/>
    <w:rsid w:val="00996FFF"/>
    <w:rsid w:val="009A1700"/>
    <w:rsid w:val="009A18FC"/>
    <w:rsid w:val="009A1E48"/>
    <w:rsid w:val="009A1E74"/>
    <w:rsid w:val="009A4337"/>
    <w:rsid w:val="009A49C0"/>
    <w:rsid w:val="009A5263"/>
    <w:rsid w:val="009A54B8"/>
    <w:rsid w:val="009A5A09"/>
    <w:rsid w:val="009A68F0"/>
    <w:rsid w:val="009A6B31"/>
    <w:rsid w:val="009B080A"/>
    <w:rsid w:val="009B132E"/>
    <w:rsid w:val="009B2014"/>
    <w:rsid w:val="009B226A"/>
    <w:rsid w:val="009B267E"/>
    <w:rsid w:val="009B48E3"/>
    <w:rsid w:val="009B5BAD"/>
    <w:rsid w:val="009C0D55"/>
    <w:rsid w:val="009C1981"/>
    <w:rsid w:val="009C353E"/>
    <w:rsid w:val="009C42BD"/>
    <w:rsid w:val="009C5C76"/>
    <w:rsid w:val="009C5DD0"/>
    <w:rsid w:val="009C7E92"/>
    <w:rsid w:val="009D4226"/>
    <w:rsid w:val="009D6262"/>
    <w:rsid w:val="009D6D26"/>
    <w:rsid w:val="009E1A0D"/>
    <w:rsid w:val="009E3861"/>
    <w:rsid w:val="009E3B57"/>
    <w:rsid w:val="009E3E5A"/>
    <w:rsid w:val="009E4C1E"/>
    <w:rsid w:val="009E5D3C"/>
    <w:rsid w:val="009E6014"/>
    <w:rsid w:val="009F0455"/>
    <w:rsid w:val="009F080E"/>
    <w:rsid w:val="009F19EA"/>
    <w:rsid w:val="009F1B96"/>
    <w:rsid w:val="009F1F6F"/>
    <w:rsid w:val="009F2422"/>
    <w:rsid w:val="009F26BF"/>
    <w:rsid w:val="009F3BA0"/>
    <w:rsid w:val="009F4B97"/>
    <w:rsid w:val="00A02D43"/>
    <w:rsid w:val="00A06E68"/>
    <w:rsid w:val="00A076CA"/>
    <w:rsid w:val="00A07F17"/>
    <w:rsid w:val="00A1059D"/>
    <w:rsid w:val="00A10B09"/>
    <w:rsid w:val="00A13292"/>
    <w:rsid w:val="00A143D3"/>
    <w:rsid w:val="00A1596D"/>
    <w:rsid w:val="00A15A78"/>
    <w:rsid w:val="00A1722A"/>
    <w:rsid w:val="00A17B2B"/>
    <w:rsid w:val="00A23BF3"/>
    <w:rsid w:val="00A2590A"/>
    <w:rsid w:val="00A266AE"/>
    <w:rsid w:val="00A2695D"/>
    <w:rsid w:val="00A26DE1"/>
    <w:rsid w:val="00A270E6"/>
    <w:rsid w:val="00A27661"/>
    <w:rsid w:val="00A30382"/>
    <w:rsid w:val="00A3093C"/>
    <w:rsid w:val="00A3120C"/>
    <w:rsid w:val="00A3128A"/>
    <w:rsid w:val="00A32ABE"/>
    <w:rsid w:val="00A33BDF"/>
    <w:rsid w:val="00A349A8"/>
    <w:rsid w:val="00A35011"/>
    <w:rsid w:val="00A351C6"/>
    <w:rsid w:val="00A35748"/>
    <w:rsid w:val="00A3597E"/>
    <w:rsid w:val="00A36B42"/>
    <w:rsid w:val="00A411E6"/>
    <w:rsid w:val="00A42813"/>
    <w:rsid w:val="00A44859"/>
    <w:rsid w:val="00A44E2F"/>
    <w:rsid w:val="00A45DD5"/>
    <w:rsid w:val="00A47A9D"/>
    <w:rsid w:val="00A53632"/>
    <w:rsid w:val="00A53CD2"/>
    <w:rsid w:val="00A549E8"/>
    <w:rsid w:val="00A552CA"/>
    <w:rsid w:val="00A57FEB"/>
    <w:rsid w:val="00A60C3A"/>
    <w:rsid w:val="00A61282"/>
    <w:rsid w:val="00A61D51"/>
    <w:rsid w:val="00A625F5"/>
    <w:rsid w:val="00A62752"/>
    <w:rsid w:val="00A62BE9"/>
    <w:rsid w:val="00A63AEB"/>
    <w:rsid w:val="00A6464F"/>
    <w:rsid w:val="00A66A98"/>
    <w:rsid w:val="00A7069B"/>
    <w:rsid w:val="00A7191B"/>
    <w:rsid w:val="00A719E8"/>
    <w:rsid w:val="00A71A66"/>
    <w:rsid w:val="00A721BF"/>
    <w:rsid w:val="00A72441"/>
    <w:rsid w:val="00A72B87"/>
    <w:rsid w:val="00A73321"/>
    <w:rsid w:val="00A7419C"/>
    <w:rsid w:val="00A7445E"/>
    <w:rsid w:val="00A74C50"/>
    <w:rsid w:val="00A760EB"/>
    <w:rsid w:val="00A80BA5"/>
    <w:rsid w:val="00A81796"/>
    <w:rsid w:val="00A81B7F"/>
    <w:rsid w:val="00A83F3A"/>
    <w:rsid w:val="00A84957"/>
    <w:rsid w:val="00A85526"/>
    <w:rsid w:val="00A869DA"/>
    <w:rsid w:val="00A943ED"/>
    <w:rsid w:val="00A9447E"/>
    <w:rsid w:val="00A94A86"/>
    <w:rsid w:val="00A95A64"/>
    <w:rsid w:val="00A95D0E"/>
    <w:rsid w:val="00A96E91"/>
    <w:rsid w:val="00A9735C"/>
    <w:rsid w:val="00A97950"/>
    <w:rsid w:val="00AA427A"/>
    <w:rsid w:val="00AA5BE2"/>
    <w:rsid w:val="00AA6036"/>
    <w:rsid w:val="00AA66B3"/>
    <w:rsid w:val="00AA795E"/>
    <w:rsid w:val="00AA7CCB"/>
    <w:rsid w:val="00AA7EA6"/>
    <w:rsid w:val="00AB0683"/>
    <w:rsid w:val="00AB1052"/>
    <w:rsid w:val="00AB382B"/>
    <w:rsid w:val="00AB51B1"/>
    <w:rsid w:val="00AB6830"/>
    <w:rsid w:val="00AB6E32"/>
    <w:rsid w:val="00AB6E41"/>
    <w:rsid w:val="00AC033B"/>
    <w:rsid w:val="00AC0E5F"/>
    <w:rsid w:val="00AC223D"/>
    <w:rsid w:val="00AC77F1"/>
    <w:rsid w:val="00AD10EE"/>
    <w:rsid w:val="00AD1432"/>
    <w:rsid w:val="00AD45A8"/>
    <w:rsid w:val="00AD55AB"/>
    <w:rsid w:val="00AD6373"/>
    <w:rsid w:val="00AD7BC1"/>
    <w:rsid w:val="00AE1F55"/>
    <w:rsid w:val="00AE33CA"/>
    <w:rsid w:val="00AE399B"/>
    <w:rsid w:val="00AF0BC9"/>
    <w:rsid w:val="00AF22A3"/>
    <w:rsid w:val="00AF5706"/>
    <w:rsid w:val="00AF65B0"/>
    <w:rsid w:val="00AF6664"/>
    <w:rsid w:val="00B00153"/>
    <w:rsid w:val="00B0159C"/>
    <w:rsid w:val="00B0236A"/>
    <w:rsid w:val="00B02BD6"/>
    <w:rsid w:val="00B055A2"/>
    <w:rsid w:val="00B05EC8"/>
    <w:rsid w:val="00B06BCB"/>
    <w:rsid w:val="00B0780C"/>
    <w:rsid w:val="00B10FEE"/>
    <w:rsid w:val="00B137BE"/>
    <w:rsid w:val="00B1381B"/>
    <w:rsid w:val="00B13EBE"/>
    <w:rsid w:val="00B1454A"/>
    <w:rsid w:val="00B1468F"/>
    <w:rsid w:val="00B15BB5"/>
    <w:rsid w:val="00B16D50"/>
    <w:rsid w:val="00B207CD"/>
    <w:rsid w:val="00B21BE6"/>
    <w:rsid w:val="00B244D0"/>
    <w:rsid w:val="00B245DB"/>
    <w:rsid w:val="00B24CC5"/>
    <w:rsid w:val="00B25D14"/>
    <w:rsid w:val="00B32661"/>
    <w:rsid w:val="00B339FA"/>
    <w:rsid w:val="00B33D4A"/>
    <w:rsid w:val="00B35954"/>
    <w:rsid w:val="00B3641F"/>
    <w:rsid w:val="00B37037"/>
    <w:rsid w:val="00B372D6"/>
    <w:rsid w:val="00B37801"/>
    <w:rsid w:val="00B42A9C"/>
    <w:rsid w:val="00B4314A"/>
    <w:rsid w:val="00B44131"/>
    <w:rsid w:val="00B4485C"/>
    <w:rsid w:val="00B45854"/>
    <w:rsid w:val="00B461CA"/>
    <w:rsid w:val="00B46C3C"/>
    <w:rsid w:val="00B47C09"/>
    <w:rsid w:val="00B566CB"/>
    <w:rsid w:val="00B639BA"/>
    <w:rsid w:val="00B64EF6"/>
    <w:rsid w:val="00B734FE"/>
    <w:rsid w:val="00B751F0"/>
    <w:rsid w:val="00B75446"/>
    <w:rsid w:val="00B75703"/>
    <w:rsid w:val="00B757C5"/>
    <w:rsid w:val="00B76980"/>
    <w:rsid w:val="00B76CAE"/>
    <w:rsid w:val="00B77445"/>
    <w:rsid w:val="00B8779D"/>
    <w:rsid w:val="00B91A44"/>
    <w:rsid w:val="00B91B5D"/>
    <w:rsid w:val="00B91ED8"/>
    <w:rsid w:val="00B92068"/>
    <w:rsid w:val="00B92320"/>
    <w:rsid w:val="00B93EB2"/>
    <w:rsid w:val="00B968C7"/>
    <w:rsid w:val="00B97272"/>
    <w:rsid w:val="00BA0128"/>
    <w:rsid w:val="00BA0A76"/>
    <w:rsid w:val="00BA2779"/>
    <w:rsid w:val="00BA4390"/>
    <w:rsid w:val="00BA64D2"/>
    <w:rsid w:val="00BA7070"/>
    <w:rsid w:val="00BB007B"/>
    <w:rsid w:val="00BB09D2"/>
    <w:rsid w:val="00BB0D40"/>
    <w:rsid w:val="00BB1086"/>
    <w:rsid w:val="00BB2924"/>
    <w:rsid w:val="00BB436A"/>
    <w:rsid w:val="00BB4BB5"/>
    <w:rsid w:val="00BB4F53"/>
    <w:rsid w:val="00BB71D4"/>
    <w:rsid w:val="00BB76E5"/>
    <w:rsid w:val="00BC0DBF"/>
    <w:rsid w:val="00BC1BC7"/>
    <w:rsid w:val="00BC3CF6"/>
    <w:rsid w:val="00BC464E"/>
    <w:rsid w:val="00BD445D"/>
    <w:rsid w:val="00BD5AA6"/>
    <w:rsid w:val="00BD7384"/>
    <w:rsid w:val="00BD7929"/>
    <w:rsid w:val="00BE07A9"/>
    <w:rsid w:val="00BE0E02"/>
    <w:rsid w:val="00BE2B54"/>
    <w:rsid w:val="00BE2D62"/>
    <w:rsid w:val="00BE6307"/>
    <w:rsid w:val="00BE6E6D"/>
    <w:rsid w:val="00BF1D62"/>
    <w:rsid w:val="00BF336A"/>
    <w:rsid w:val="00BF3583"/>
    <w:rsid w:val="00BF3770"/>
    <w:rsid w:val="00BF3B12"/>
    <w:rsid w:val="00BF3E87"/>
    <w:rsid w:val="00BF43DE"/>
    <w:rsid w:val="00C001E3"/>
    <w:rsid w:val="00C0411A"/>
    <w:rsid w:val="00C04C90"/>
    <w:rsid w:val="00C05478"/>
    <w:rsid w:val="00C05DFA"/>
    <w:rsid w:val="00C06E5B"/>
    <w:rsid w:val="00C1282C"/>
    <w:rsid w:val="00C16212"/>
    <w:rsid w:val="00C165FD"/>
    <w:rsid w:val="00C175AD"/>
    <w:rsid w:val="00C216C4"/>
    <w:rsid w:val="00C231EF"/>
    <w:rsid w:val="00C23A52"/>
    <w:rsid w:val="00C23E8A"/>
    <w:rsid w:val="00C2773B"/>
    <w:rsid w:val="00C27F3F"/>
    <w:rsid w:val="00C321E2"/>
    <w:rsid w:val="00C322D3"/>
    <w:rsid w:val="00C32F8F"/>
    <w:rsid w:val="00C332AD"/>
    <w:rsid w:val="00C341B5"/>
    <w:rsid w:val="00C36001"/>
    <w:rsid w:val="00C36303"/>
    <w:rsid w:val="00C37765"/>
    <w:rsid w:val="00C40727"/>
    <w:rsid w:val="00C40E06"/>
    <w:rsid w:val="00C41206"/>
    <w:rsid w:val="00C4180F"/>
    <w:rsid w:val="00C430AE"/>
    <w:rsid w:val="00C43393"/>
    <w:rsid w:val="00C44068"/>
    <w:rsid w:val="00C444F1"/>
    <w:rsid w:val="00C4642F"/>
    <w:rsid w:val="00C46946"/>
    <w:rsid w:val="00C51400"/>
    <w:rsid w:val="00C51409"/>
    <w:rsid w:val="00C515EA"/>
    <w:rsid w:val="00C51EFA"/>
    <w:rsid w:val="00C52362"/>
    <w:rsid w:val="00C558A3"/>
    <w:rsid w:val="00C5671D"/>
    <w:rsid w:val="00C601BE"/>
    <w:rsid w:val="00C61406"/>
    <w:rsid w:val="00C62245"/>
    <w:rsid w:val="00C63C5D"/>
    <w:rsid w:val="00C64486"/>
    <w:rsid w:val="00C649C4"/>
    <w:rsid w:val="00C65588"/>
    <w:rsid w:val="00C6587F"/>
    <w:rsid w:val="00C66C6A"/>
    <w:rsid w:val="00C67915"/>
    <w:rsid w:val="00C72B53"/>
    <w:rsid w:val="00C72E8C"/>
    <w:rsid w:val="00C74AB6"/>
    <w:rsid w:val="00C750B0"/>
    <w:rsid w:val="00C7544F"/>
    <w:rsid w:val="00C75B32"/>
    <w:rsid w:val="00C760DD"/>
    <w:rsid w:val="00C76474"/>
    <w:rsid w:val="00C87D2B"/>
    <w:rsid w:val="00C87EEE"/>
    <w:rsid w:val="00C92342"/>
    <w:rsid w:val="00C95CA0"/>
    <w:rsid w:val="00C97B88"/>
    <w:rsid w:val="00CA1909"/>
    <w:rsid w:val="00CA19BF"/>
    <w:rsid w:val="00CA61DC"/>
    <w:rsid w:val="00CA6696"/>
    <w:rsid w:val="00CA6782"/>
    <w:rsid w:val="00CA6DA5"/>
    <w:rsid w:val="00CB13B8"/>
    <w:rsid w:val="00CB2E25"/>
    <w:rsid w:val="00CB4266"/>
    <w:rsid w:val="00CB4944"/>
    <w:rsid w:val="00CB53A3"/>
    <w:rsid w:val="00CC08FD"/>
    <w:rsid w:val="00CC269D"/>
    <w:rsid w:val="00CC30C6"/>
    <w:rsid w:val="00CC32DB"/>
    <w:rsid w:val="00CC370F"/>
    <w:rsid w:val="00CC37DC"/>
    <w:rsid w:val="00CC39A8"/>
    <w:rsid w:val="00CC4B15"/>
    <w:rsid w:val="00CC6AB7"/>
    <w:rsid w:val="00CD03DC"/>
    <w:rsid w:val="00CD0CBC"/>
    <w:rsid w:val="00CD2FCC"/>
    <w:rsid w:val="00CD47D6"/>
    <w:rsid w:val="00CD6082"/>
    <w:rsid w:val="00CD650C"/>
    <w:rsid w:val="00CD6516"/>
    <w:rsid w:val="00CD6B2E"/>
    <w:rsid w:val="00CD70E7"/>
    <w:rsid w:val="00CE008E"/>
    <w:rsid w:val="00CE16E1"/>
    <w:rsid w:val="00CE2C3F"/>
    <w:rsid w:val="00CE49DB"/>
    <w:rsid w:val="00CE4C6C"/>
    <w:rsid w:val="00CE4DC3"/>
    <w:rsid w:val="00CE5E45"/>
    <w:rsid w:val="00CE60AC"/>
    <w:rsid w:val="00CE636B"/>
    <w:rsid w:val="00CE6863"/>
    <w:rsid w:val="00CE6E55"/>
    <w:rsid w:val="00CE7767"/>
    <w:rsid w:val="00CF1474"/>
    <w:rsid w:val="00CF2E39"/>
    <w:rsid w:val="00CF5416"/>
    <w:rsid w:val="00CF5CB3"/>
    <w:rsid w:val="00CF6A1A"/>
    <w:rsid w:val="00CF7DE0"/>
    <w:rsid w:val="00D00568"/>
    <w:rsid w:val="00D014D7"/>
    <w:rsid w:val="00D01649"/>
    <w:rsid w:val="00D0234E"/>
    <w:rsid w:val="00D03A20"/>
    <w:rsid w:val="00D0461A"/>
    <w:rsid w:val="00D06A5B"/>
    <w:rsid w:val="00D070A0"/>
    <w:rsid w:val="00D07FC6"/>
    <w:rsid w:val="00D11EB4"/>
    <w:rsid w:val="00D12107"/>
    <w:rsid w:val="00D126B3"/>
    <w:rsid w:val="00D12ACD"/>
    <w:rsid w:val="00D1516A"/>
    <w:rsid w:val="00D15940"/>
    <w:rsid w:val="00D17018"/>
    <w:rsid w:val="00D170DC"/>
    <w:rsid w:val="00D2065B"/>
    <w:rsid w:val="00D221D5"/>
    <w:rsid w:val="00D22B8F"/>
    <w:rsid w:val="00D26B29"/>
    <w:rsid w:val="00D27209"/>
    <w:rsid w:val="00D33116"/>
    <w:rsid w:val="00D35E57"/>
    <w:rsid w:val="00D364C7"/>
    <w:rsid w:val="00D3678E"/>
    <w:rsid w:val="00D42597"/>
    <w:rsid w:val="00D43F1B"/>
    <w:rsid w:val="00D461D9"/>
    <w:rsid w:val="00D47165"/>
    <w:rsid w:val="00D4724C"/>
    <w:rsid w:val="00D476DF"/>
    <w:rsid w:val="00D47E5A"/>
    <w:rsid w:val="00D50E79"/>
    <w:rsid w:val="00D5139F"/>
    <w:rsid w:val="00D52064"/>
    <w:rsid w:val="00D5504C"/>
    <w:rsid w:val="00D550C2"/>
    <w:rsid w:val="00D55B80"/>
    <w:rsid w:val="00D55BFA"/>
    <w:rsid w:val="00D56516"/>
    <w:rsid w:val="00D5703C"/>
    <w:rsid w:val="00D5751D"/>
    <w:rsid w:val="00D57D25"/>
    <w:rsid w:val="00D647A8"/>
    <w:rsid w:val="00D651BB"/>
    <w:rsid w:val="00D658B9"/>
    <w:rsid w:val="00D6596F"/>
    <w:rsid w:val="00D66A71"/>
    <w:rsid w:val="00D6756C"/>
    <w:rsid w:val="00D708CD"/>
    <w:rsid w:val="00D71B4C"/>
    <w:rsid w:val="00D73B20"/>
    <w:rsid w:val="00D74286"/>
    <w:rsid w:val="00D769F3"/>
    <w:rsid w:val="00D814D9"/>
    <w:rsid w:val="00D85F8A"/>
    <w:rsid w:val="00D86205"/>
    <w:rsid w:val="00D8685E"/>
    <w:rsid w:val="00D86985"/>
    <w:rsid w:val="00D9385B"/>
    <w:rsid w:val="00D93BD0"/>
    <w:rsid w:val="00D96EDB"/>
    <w:rsid w:val="00DA0903"/>
    <w:rsid w:val="00DA0E45"/>
    <w:rsid w:val="00DA30A3"/>
    <w:rsid w:val="00DA4284"/>
    <w:rsid w:val="00DA4A12"/>
    <w:rsid w:val="00DA58A5"/>
    <w:rsid w:val="00DB1961"/>
    <w:rsid w:val="00DB1E7D"/>
    <w:rsid w:val="00DB313E"/>
    <w:rsid w:val="00DB5DF4"/>
    <w:rsid w:val="00DB6F91"/>
    <w:rsid w:val="00DB7B28"/>
    <w:rsid w:val="00DB7C26"/>
    <w:rsid w:val="00DC132C"/>
    <w:rsid w:val="00DC55AA"/>
    <w:rsid w:val="00DC6B47"/>
    <w:rsid w:val="00DC7C50"/>
    <w:rsid w:val="00DD186E"/>
    <w:rsid w:val="00DD2CFF"/>
    <w:rsid w:val="00DD3CB6"/>
    <w:rsid w:val="00DD4392"/>
    <w:rsid w:val="00DD484B"/>
    <w:rsid w:val="00DD7FB1"/>
    <w:rsid w:val="00DE1180"/>
    <w:rsid w:val="00DE1BAC"/>
    <w:rsid w:val="00DE396B"/>
    <w:rsid w:val="00DE43A2"/>
    <w:rsid w:val="00DE4B27"/>
    <w:rsid w:val="00DE544B"/>
    <w:rsid w:val="00DE68E8"/>
    <w:rsid w:val="00DF1550"/>
    <w:rsid w:val="00DF28D8"/>
    <w:rsid w:val="00DF35FA"/>
    <w:rsid w:val="00DF3E87"/>
    <w:rsid w:val="00DF44F1"/>
    <w:rsid w:val="00DF5BD0"/>
    <w:rsid w:val="00DF6175"/>
    <w:rsid w:val="00DF64F5"/>
    <w:rsid w:val="00DF7FEC"/>
    <w:rsid w:val="00E0413B"/>
    <w:rsid w:val="00E04D47"/>
    <w:rsid w:val="00E14C0E"/>
    <w:rsid w:val="00E16113"/>
    <w:rsid w:val="00E1708D"/>
    <w:rsid w:val="00E176D1"/>
    <w:rsid w:val="00E179F7"/>
    <w:rsid w:val="00E179FB"/>
    <w:rsid w:val="00E2066C"/>
    <w:rsid w:val="00E20796"/>
    <w:rsid w:val="00E23DD9"/>
    <w:rsid w:val="00E2708B"/>
    <w:rsid w:val="00E279BF"/>
    <w:rsid w:val="00E30967"/>
    <w:rsid w:val="00E30EFF"/>
    <w:rsid w:val="00E3157A"/>
    <w:rsid w:val="00E31BDA"/>
    <w:rsid w:val="00E31D48"/>
    <w:rsid w:val="00E33268"/>
    <w:rsid w:val="00E354FA"/>
    <w:rsid w:val="00E3646C"/>
    <w:rsid w:val="00E36804"/>
    <w:rsid w:val="00E373B3"/>
    <w:rsid w:val="00E4112A"/>
    <w:rsid w:val="00E41AF7"/>
    <w:rsid w:val="00E42843"/>
    <w:rsid w:val="00E42A68"/>
    <w:rsid w:val="00E446AF"/>
    <w:rsid w:val="00E45701"/>
    <w:rsid w:val="00E457FC"/>
    <w:rsid w:val="00E47C24"/>
    <w:rsid w:val="00E50452"/>
    <w:rsid w:val="00E529B1"/>
    <w:rsid w:val="00E57566"/>
    <w:rsid w:val="00E60E0E"/>
    <w:rsid w:val="00E6264D"/>
    <w:rsid w:val="00E6308F"/>
    <w:rsid w:val="00E63FDB"/>
    <w:rsid w:val="00E64ECC"/>
    <w:rsid w:val="00E663DF"/>
    <w:rsid w:val="00E751F7"/>
    <w:rsid w:val="00E816DA"/>
    <w:rsid w:val="00E83EBD"/>
    <w:rsid w:val="00E846B7"/>
    <w:rsid w:val="00E864B7"/>
    <w:rsid w:val="00E87E37"/>
    <w:rsid w:val="00E907EB"/>
    <w:rsid w:val="00E91DBC"/>
    <w:rsid w:val="00E91E4F"/>
    <w:rsid w:val="00E9395F"/>
    <w:rsid w:val="00E93CEC"/>
    <w:rsid w:val="00E96374"/>
    <w:rsid w:val="00E96EF9"/>
    <w:rsid w:val="00E9736C"/>
    <w:rsid w:val="00E97905"/>
    <w:rsid w:val="00E97BC4"/>
    <w:rsid w:val="00E97EF5"/>
    <w:rsid w:val="00EA11B4"/>
    <w:rsid w:val="00EA2694"/>
    <w:rsid w:val="00EA2697"/>
    <w:rsid w:val="00EA389C"/>
    <w:rsid w:val="00EA3B1A"/>
    <w:rsid w:val="00EA7818"/>
    <w:rsid w:val="00EB20BC"/>
    <w:rsid w:val="00EB2DBC"/>
    <w:rsid w:val="00EB48BD"/>
    <w:rsid w:val="00EB4D3D"/>
    <w:rsid w:val="00EB5493"/>
    <w:rsid w:val="00EB566B"/>
    <w:rsid w:val="00EB6C85"/>
    <w:rsid w:val="00EC3655"/>
    <w:rsid w:val="00EC3AB7"/>
    <w:rsid w:val="00EC43C7"/>
    <w:rsid w:val="00EC45AE"/>
    <w:rsid w:val="00EC7080"/>
    <w:rsid w:val="00EC7954"/>
    <w:rsid w:val="00ED05EC"/>
    <w:rsid w:val="00ED27F2"/>
    <w:rsid w:val="00ED29ED"/>
    <w:rsid w:val="00ED36DA"/>
    <w:rsid w:val="00ED37A2"/>
    <w:rsid w:val="00ED3AFA"/>
    <w:rsid w:val="00ED4C32"/>
    <w:rsid w:val="00ED5CD8"/>
    <w:rsid w:val="00ED7C7E"/>
    <w:rsid w:val="00EE1FDC"/>
    <w:rsid w:val="00EE29F6"/>
    <w:rsid w:val="00EE2E10"/>
    <w:rsid w:val="00EE42AC"/>
    <w:rsid w:val="00EE49E0"/>
    <w:rsid w:val="00EE50FB"/>
    <w:rsid w:val="00EE6A67"/>
    <w:rsid w:val="00EE73A5"/>
    <w:rsid w:val="00EF0588"/>
    <w:rsid w:val="00EF08D7"/>
    <w:rsid w:val="00EF498B"/>
    <w:rsid w:val="00EF4B58"/>
    <w:rsid w:val="00EF788B"/>
    <w:rsid w:val="00EF7B84"/>
    <w:rsid w:val="00EF7D84"/>
    <w:rsid w:val="00F01580"/>
    <w:rsid w:val="00F015C5"/>
    <w:rsid w:val="00F05A52"/>
    <w:rsid w:val="00F05CEF"/>
    <w:rsid w:val="00F05E8D"/>
    <w:rsid w:val="00F069FF"/>
    <w:rsid w:val="00F10B24"/>
    <w:rsid w:val="00F1140A"/>
    <w:rsid w:val="00F1234C"/>
    <w:rsid w:val="00F2251B"/>
    <w:rsid w:val="00F24205"/>
    <w:rsid w:val="00F2426A"/>
    <w:rsid w:val="00F2567C"/>
    <w:rsid w:val="00F262F1"/>
    <w:rsid w:val="00F2648D"/>
    <w:rsid w:val="00F269BC"/>
    <w:rsid w:val="00F34C0A"/>
    <w:rsid w:val="00F376CD"/>
    <w:rsid w:val="00F4213A"/>
    <w:rsid w:val="00F42553"/>
    <w:rsid w:val="00F43CD9"/>
    <w:rsid w:val="00F442F3"/>
    <w:rsid w:val="00F44523"/>
    <w:rsid w:val="00F45290"/>
    <w:rsid w:val="00F45AF1"/>
    <w:rsid w:val="00F46325"/>
    <w:rsid w:val="00F5209A"/>
    <w:rsid w:val="00F523C5"/>
    <w:rsid w:val="00F55F45"/>
    <w:rsid w:val="00F56207"/>
    <w:rsid w:val="00F57A22"/>
    <w:rsid w:val="00F63E90"/>
    <w:rsid w:val="00F655D9"/>
    <w:rsid w:val="00F73393"/>
    <w:rsid w:val="00F76727"/>
    <w:rsid w:val="00F82BB1"/>
    <w:rsid w:val="00F833C0"/>
    <w:rsid w:val="00F85BD9"/>
    <w:rsid w:val="00F907FB"/>
    <w:rsid w:val="00F91EB7"/>
    <w:rsid w:val="00F93A54"/>
    <w:rsid w:val="00F94372"/>
    <w:rsid w:val="00F94726"/>
    <w:rsid w:val="00F94CDF"/>
    <w:rsid w:val="00F95417"/>
    <w:rsid w:val="00F95497"/>
    <w:rsid w:val="00F967E2"/>
    <w:rsid w:val="00F97F2E"/>
    <w:rsid w:val="00FA1F13"/>
    <w:rsid w:val="00FA3C5A"/>
    <w:rsid w:val="00FA4EF3"/>
    <w:rsid w:val="00FA57E5"/>
    <w:rsid w:val="00FA6150"/>
    <w:rsid w:val="00FA6922"/>
    <w:rsid w:val="00FA6C06"/>
    <w:rsid w:val="00FA6CE0"/>
    <w:rsid w:val="00FB3496"/>
    <w:rsid w:val="00FB47CA"/>
    <w:rsid w:val="00FB628E"/>
    <w:rsid w:val="00FB6B72"/>
    <w:rsid w:val="00FB74E9"/>
    <w:rsid w:val="00FB76ED"/>
    <w:rsid w:val="00FB7A32"/>
    <w:rsid w:val="00FC0297"/>
    <w:rsid w:val="00FC0A53"/>
    <w:rsid w:val="00FC0C11"/>
    <w:rsid w:val="00FC561D"/>
    <w:rsid w:val="00FD2E4A"/>
    <w:rsid w:val="00FD311B"/>
    <w:rsid w:val="00FD4749"/>
    <w:rsid w:val="00FD5C8A"/>
    <w:rsid w:val="00FD61CE"/>
    <w:rsid w:val="00FD6AC6"/>
    <w:rsid w:val="00FE2260"/>
    <w:rsid w:val="00FE4BB6"/>
    <w:rsid w:val="00FE63D6"/>
    <w:rsid w:val="00FF041B"/>
    <w:rsid w:val="00FF0B91"/>
    <w:rsid w:val="00FF2C60"/>
    <w:rsid w:val="00FF3DC5"/>
    <w:rsid w:val="00FF3F22"/>
    <w:rsid w:val="00FF5BCA"/>
    <w:rsid w:val="00FF69A8"/>
    <w:rsid w:val="00FF69B3"/>
    <w:rsid w:val="00FF6D9A"/>
    <w:rsid w:val="00FF7511"/>
    <w:rsid w:val="00FF7D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F91"/>
    <w:pPr>
      <w:spacing w:after="200" w:line="276" w:lineRule="auto"/>
    </w:pPr>
    <w:rPr>
      <w:rFonts w:eastAsia="Times New Roman" w:cs="Calibri"/>
      <w:sz w:val="22"/>
      <w:szCs w:val="22"/>
    </w:rPr>
  </w:style>
  <w:style w:type="paragraph" w:styleId="1">
    <w:name w:val="heading 1"/>
    <w:basedOn w:val="a"/>
    <w:next w:val="a"/>
    <w:link w:val="10"/>
    <w:uiPriority w:val="99"/>
    <w:qFormat/>
    <w:rsid w:val="006618C0"/>
    <w:pPr>
      <w:keepNext/>
      <w:spacing w:after="0" w:line="240" w:lineRule="auto"/>
      <w:jc w:val="center"/>
      <w:outlineLvl w:val="0"/>
    </w:pPr>
    <w:rPr>
      <w:rFonts w:ascii="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618C0"/>
    <w:rPr>
      <w:rFonts w:ascii="Times New Roman" w:hAnsi="Times New Roman" w:cs="Times New Roman"/>
      <w:b/>
      <w:bCs/>
      <w:sz w:val="24"/>
      <w:szCs w:val="24"/>
      <w:lang w:eastAsia="ru-RU"/>
    </w:rPr>
  </w:style>
  <w:style w:type="paragraph" w:customStyle="1" w:styleId="ConsPlusNormal">
    <w:name w:val="ConsPlusNormal"/>
    <w:link w:val="ConsPlusNormal0"/>
    <w:rsid w:val="00D658B9"/>
    <w:pPr>
      <w:widowControl w:val="0"/>
      <w:autoSpaceDE w:val="0"/>
      <w:autoSpaceDN w:val="0"/>
      <w:adjustRightInd w:val="0"/>
    </w:pPr>
    <w:rPr>
      <w:rFonts w:ascii="Arial" w:eastAsia="Times New Roman" w:hAnsi="Arial" w:cs="Arial"/>
    </w:rPr>
  </w:style>
  <w:style w:type="paragraph" w:styleId="a3">
    <w:name w:val="Balloon Text"/>
    <w:basedOn w:val="a"/>
    <w:link w:val="a4"/>
    <w:uiPriority w:val="99"/>
    <w:semiHidden/>
    <w:rsid w:val="003010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01049"/>
    <w:rPr>
      <w:rFonts w:ascii="Tahoma" w:hAnsi="Tahoma" w:cs="Tahoma"/>
      <w:sz w:val="16"/>
      <w:szCs w:val="16"/>
      <w:lang w:eastAsia="ru-RU"/>
    </w:rPr>
  </w:style>
  <w:style w:type="paragraph" w:customStyle="1" w:styleId="ConsPlusCell">
    <w:name w:val="ConsPlusCell"/>
    <w:rsid w:val="00647AF5"/>
    <w:pPr>
      <w:widowControl w:val="0"/>
      <w:autoSpaceDE w:val="0"/>
      <w:autoSpaceDN w:val="0"/>
      <w:adjustRightInd w:val="0"/>
    </w:pPr>
    <w:rPr>
      <w:rFonts w:ascii="Arial" w:eastAsia="Times New Roman" w:hAnsi="Arial" w:cs="Arial"/>
    </w:rPr>
  </w:style>
  <w:style w:type="paragraph" w:customStyle="1" w:styleId="11">
    <w:name w:val="Абзац списка1"/>
    <w:aliases w:val="Варианты ответов"/>
    <w:basedOn w:val="a"/>
    <w:link w:val="a5"/>
    <w:uiPriority w:val="99"/>
    <w:qFormat/>
    <w:rsid w:val="003E4A70"/>
    <w:pPr>
      <w:ind w:left="720"/>
    </w:pPr>
    <w:rPr>
      <w:rFonts w:cs="Times New Roman"/>
      <w:sz w:val="20"/>
      <w:szCs w:val="20"/>
    </w:rPr>
  </w:style>
  <w:style w:type="table" w:styleId="a6">
    <w:name w:val="Table Grid"/>
    <w:basedOn w:val="a1"/>
    <w:uiPriority w:val="59"/>
    <w:rsid w:val="00E91E4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1EAB"/>
    <w:pPr>
      <w:autoSpaceDE w:val="0"/>
      <w:autoSpaceDN w:val="0"/>
      <w:adjustRightInd w:val="0"/>
    </w:pPr>
    <w:rPr>
      <w:rFonts w:ascii="Times New Roman" w:eastAsia="Times New Roman" w:hAnsi="Times New Roman"/>
      <w:color w:val="000000"/>
      <w:sz w:val="24"/>
      <w:szCs w:val="24"/>
    </w:rPr>
  </w:style>
  <w:style w:type="character" w:customStyle="1" w:styleId="a5">
    <w:name w:val="Абзац списка Знак"/>
    <w:aliases w:val="Варианты ответов Знак"/>
    <w:link w:val="11"/>
    <w:locked/>
    <w:rsid w:val="00F05E8D"/>
    <w:rPr>
      <w:rFonts w:eastAsia="Times New Roman"/>
      <w:lang w:eastAsia="ru-RU"/>
    </w:rPr>
  </w:style>
  <w:style w:type="paragraph" w:customStyle="1" w:styleId="12">
    <w:name w:val="Абзац списка1"/>
    <w:basedOn w:val="a"/>
    <w:uiPriority w:val="99"/>
    <w:qFormat/>
    <w:rsid w:val="00302CB5"/>
    <w:pPr>
      <w:widowControl w:val="0"/>
      <w:ind w:left="720"/>
    </w:pPr>
    <w:rPr>
      <w:rFonts w:eastAsia="Calibri"/>
      <w:lang w:eastAsia="ar-SA"/>
    </w:rPr>
  </w:style>
  <w:style w:type="paragraph" w:styleId="2">
    <w:name w:val="Body Text Indent 2"/>
    <w:basedOn w:val="a"/>
    <w:link w:val="20"/>
    <w:uiPriority w:val="99"/>
    <w:rsid w:val="00DE43A2"/>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locked/>
    <w:rsid w:val="00DE43A2"/>
    <w:rPr>
      <w:rFonts w:ascii="Times New Roman" w:hAnsi="Times New Roman" w:cs="Times New Roman"/>
      <w:sz w:val="24"/>
      <w:szCs w:val="24"/>
      <w:lang w:eastAsia="ru-RU"/>
    </w:rPr>
  </w:style>
  <w:style w:type="paragraph" w:customStyle="1" w:styleId="ConsPlusNonformat">
    <w:name w:val="ConsPlusNonformat"/>
    <w:rsid w:val="006618C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32941"/>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semiHidden/>
    <w:unhideWhenUsed/>
    <w:rsid w:val="00204F79"/>
    <w:pPr>
      <w:tabs>
        <w:tab w:val="center" w:pos="4677"/>
        <w:tab w:val="right" w:pos="9355"/>
      </w:tabs>
    </w:pPr>
  </w:style>
  <w:style w:type="character" w:customStyle="1" w:styleId="a8">
    <w:name w:val="Верхний колонтитул Знак"/>
    <w:basedOn w:val="a0"/>
    <w:link w:val="a7"/>
    <w:uiPriority w:val="99"/>
    <w:semiHidden/>
    <w:rsid w:val="00204F79"/>
    <w:rPr>
      <w:rFonts w:eastAsia="Times New Roman" w:cs="Calibri"/>
    </w:rPr>
  </w:style>
  <w:style w:type="paragraph" w:styleId="a9">
    <w:name w:val="footer"/>
    <w:basedOn w:val="a"/>
    <w:link w:val="aa"/>
    <w:uiPriority w:val="99"/>
    <w:semiHidden/>
    <w:unhideWhenUsed/>
    <w:rsid w:val="00204F79"/>
    <w:pPr>
      <w:tabs>
        <w:tab w:val="center" w:pos="4677"/>
        <w:tab w:val="right" w:pos="9355"/>
      </w:tabs>
    </w:pPr>
  </w:style>
  <w:style w:type="character" w:customStyle="1" w:styleId="aa">
    <w:name w:val="Нижний колонтитул Знак"/>
    <w:basedOn w:val="a0"/>
    <w:link w:val="a9"/>
    <w:uiPriority w:val="99"/>
    <w:semiHidden/>
    <w:rsid w:val="00204F79"/>
    <w:rPr>
      <w:rFonts w:eastAsia="Times New Roman" w:cs="Calibri"/>
    </w:rPr>
  </w:style>
  <w:style w:type="paragraph" w:styleId="ab">
    <w:name w:val="List Paragraph"/>
    <w:basedOn w:val="a"/>
    <w:uiPriority w:val="34"/>
    <w:qFormat/>
    <w:rsid w:val="00E57566"/>
    <w:pPr>
      <w:ind w:left="720"/>
      <w:contextualSpacing/>
    </w:pPr>
  </w:style>
  <w:style w:type="character" w:styleId="ac">
    <w:name w:val="Hyperlink"/>
    <w:basedOn w:val="a0"/>
    <w:uiPriority w:val="99"/>
    <w:semiHidden/>
    <w:unhideWhenUsed/>
    <w:rsid w:val="00F10B24"/>
    <w:rPr>
      <w:color w:val="0000FF"/>
      <w:u w:val="single"/>
    </w:rPr>
  </w:style>
  <w:style w:type="character" w:styleId="ad">
    <w:name w:val="FollowedHyperlink"/>
    <w:basedOn w:val="a0"/>
    <w:uiPriority w:val="99"/>
    <w:semiHidden/>
    <w:unhideWhenUsed/>
    <w:rsid w:val="00F10B24"/>
    <w:rPr>
      <w:color w:val="800080"/>
      <w:u w:val="single"/>
    </w:rPr>
  </w:style>
  <w:style w:type="paragraph" w:customStyle="1" w:styleId="xl65">
    <w:name w:val="xl65"/>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6">
    <w:name w:val="xl66"/>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67">
    <w:name w:val="xl67"/>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68">
    <w:name w:val="xl68"/>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69">
    <w:name w:val="xl69"/>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0">
    <w:name w:val="xl70"/>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1">
    <w:name w:val="xl71"/>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2">
    <w:name w:val="xl72"/>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3">
    <w:name w:val="xl73"/>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74">
    <w:name w:val="xl74"/>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4"/>
      <w:szCs w:val="24"/>
    </w:rPr>
  </w:style>
  <w:style w:type="paragraph" w:customStyle="1" w:styleId="xl75">
    <w:name w:val="xl75"/>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6">
    <w:name w:val="xl76"/>
    <w:basedOn w:val="a"/>
    <w:rsid w:val="00F10B24"/>
    <w:pPr>
      <w:spacing w:before="100" w:beforeAutospacing="1" w:after="100" w:afterAutospacing="1" w:line="240" w:lineRule="auto"/>
      <w:jc w:val="right"/>
    </w:pPr>
    <w:rPr>
      <w:rFonts w:ascii="Times New Roman" w:hAnsi="Times New Roman" w:cs="Times New Roman"/>
      <w:sz w:val="24"/>
      <w:szCs w:val="24"/>
    </w:rPr>
  </w:style>
  <w:style w:type="paragraph" w:customStyle="1" w:styleId="xl77">
    <w:name w:val="xl77"/>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8">
    <w:name w:val="xl78"/>
    <w:basedOn w:val="a"/>
    <w:rsid w:val="00F10B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9">
    <w:name w:val="xl79"/>
    <w:basedOn w:val="a"/>
    <w:rsid w:val="00F10B24"/>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0">
    <w:name w:val="xl80"/>
    <w:basedOn w:val="a"/>
    <w:rsid w:val="00F10B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1">
    <w:name w:val="xl81"/>
    <w:basedOn w:val="a"/>
    <w:rsid w:val="00F10B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2">
    <w:name w:val="xl82"/>
    <w:basedOn w:val="a"/>
    <w:rsid w:val="00F10B24"/>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3">
    <w:name w:val="xl83"/>
    <w:basedOn w:val="a"/>
    <w:rsid w:val="00F10B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84">
    <w:name w:val="xl84"/>
    <w:basedOn w:val="a"/>
    <w:rsid w:val="00F10B24"/>
    <w:pPr>
      <w:pBdr>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85">
    <w:name w:val="xl85"/>
    <w:basedOn w:val="a"/>
    <w:rsid w:val="00F10B2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6">
    <w:name w:val="xl86"/>
    <w:basedOn w:val="a"/>
    <w:rsid w:val="00F10B2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7">
    <w:name w:val="xl87"/>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88">
    <w:name w:val="xl88"/>
    <w:basedOn w:val="a"/>
    <w:rsid w:val="00F10B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89">
    <w:name w:val="xl89"/>
    <w:basedOn w:val="a"/>
    <w:rsid w:val="00F10B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90">
    <w:name w:val="xl90"/>
    <w:basedOn w:val="a"/>
    <w:rsid w:val="00F10B24"/>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91">
    <w:name w:val="xl91"/>
    <w:basedOn w:val="a"/>
    <w:rsid w:val="00F10B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s="Times New Roman"/>
      <w:b/>
      <w:bCs/>
      <w:sz w:val="24"/>
      <w:szCs w:val="24"/>
    </w:rPr>
  </w:style>
  <w:style w:type="character" w:customStyle="1" w:styleId="ConsPlusNormal0">
    <w:name w:val="ConsPlusNormal Знак"/>
    <w:link w:val="ConsPlusNormal"/>
    <w:locked/>
    <w:rsid w:val="00F10B24"/>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8825464">
      <w:bodyDiv w:val="1"/>
      <w:marLeft w:val="0"/>
      <w:marRight w:val="0"/>
      <w:marTop w:val="0"/>
      <w:marBottom w:val="0"/>
      <w:divBdr>
        <w:top w:val="none" w:sz="0" w:space="0" w:color="auto"/>
        <w:left w:val="none" w:sz="0" w:space="0" w:color="auto"/>
        <w:bottom w:val="none" w:sz="0" w:space="0" w:color="auto"/>
        <w:right w:val="none" w:sz="0" w:space="0" w:color="auto"/>
      </w:divBdr>
    </w:div>
    <w:div w:id="1271280068">
      <w:marLeft w:val="0"/>
      <w:marRight w:val="0"/>
      <w:marTop w:val="0"/>
      <w:marBottom w:val="0"/>
      <w:divBdr>
        <w:top w:val="none" w:sz="0" w:space="0" w:color="auto"/>
        <w:left w:val="none" w:sz="0" w:space="0" w:color="auto"/>
        <w:bottom w:val="none" w:sz="0" w:space="0" w:color="auto"/>
        <w:right w:val="none" w:sz="0" w:space="0" w:color="auto"/>
      </w:divBdr>
    </w:div>
    <w:div w:id="1572081466">
      <w:bodyDiv w:val="1"/>
      <w:marLeft w:val="0"/>
      <w:marRight w:val="0"/>
      <w:marTop w:val="0"/>
      <w:marBottom w:val="0"/>
      <w:divBdr>
        <w:top w:val="none" w:sz="0" w:space="0" w:color="auto"/>
        <w:left w:val="none" w:sz="0" w:space="0" w:color="auto"/>
        <w:bottom w:val="none" w:sz="0" w:space="0" w:color="auto"/>
        <w:right w:val="none" w:sz="0" w:space="0" w:color="auto"/>
      </w:divBdr>
    </w:div>
    <w:div w:id="1923758752">
      <w:bodyDiv w:val="1"/>
      <w:marLeft w:val="0"/>
      <w:marRight w:val="0"/>
      <w:marTop w:val="0"/>
      <w:marBottom w:val="0"/>
      <w:divBdr>
        <w:top w:val="none" w:sz="0" w:space="0" w:color="auto"/>
        <w:left w:val="none" w:sz="0" w:space="0" w:color="auto"/>
        <w:bottom w:val="none" w:sz="0" w:space="0" w:color="auto"/>
        <w:right w:val="none" w:sz="0" w:space="0" w:color="auto"/>
      </w:divBdr>
    </w:div>
    <w:div w:id="195555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6664E935DF8D457414D8882D5CF58FE93E33707F5DB6E94B8C45D2F3B5CBB5897C6E50F6C192F86094A3BCF51207BF9D2CAD51E8937DD2B0C2D2CDAkBhA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80D849C2210D2EF96FC6242DE77C68E317E30C0D2C57355004F10F6734128A0EF7852140287718DA9AE0J6PC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453A2B17A48D2BB669C8EC3E765EE732010B9BEE0425623FF03FDBD9759472581950E512E5EFBF5280A7D31C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80D849C2210D2EF96FC6242DE77C68E317E30C0D2C57355004F10F6734128A0EF7852140287718DB93E6J6PEK" TargetMode="External"/><Relationship Id="rId5" Type="http://schemas.openxmlformats.org/officeDocument/2006/relationships/webSettings" Target="webSettings.xml"/><Relationship Id="rId15" Type="http://schemas.openxmlformats.org/officeDocument/2006/relationships/hyperlink" Target="consultantplus://offline/ref=7453A2B17A48D2BB669C8EC3E765EE732010B9BEE0425623FF03FDBD9759472581950E512E5EFBF5280A7D31CCM" TargetMode="External"/><Relationship Id="rId10" Type="http://schemas.openxmlformats.org/officeDocument/2006/relationships/hyperlink" Target="consultantplus://offline/ref=6380D849C2210D2EF96FC6242DE77C68E317E30C0D2C57355004F10F6734128A0EF7852140287718DA9AE0J6PCK"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80D849C2210D2EF96FC6242DE77C68E317E30C0D2C57355004F10F6734128A0EF7852140287718DB93E6J6PEK" TargetMode="External"/><Relationship Id="rId14" Type="http://schemas.openxmlformats.org/officeDocument/2006/relationships/hyperlink" Target="consultantplus://offline/ref=36664E935DF8D457414D8882D5CF58FE93E33707F5DB6E94B8C45D2F3B5CBB5897C6E50F6C192F86094A3BCE53207BF9D2CAD51E8937DD2B0C2D2CDAkBh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406D-DAD1-4809-A7D5-CD234D65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7934</Words>
  <Characters>45228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53056</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Алёна</cp:lastModifiedBy>
  <cp:revision>2</cp:revision>
  <cp:lastPrinted>2019-05-22T14:02:00Z</cp:lastPrinted>
  <dcterms:created xsi:type="dcterms:W3CDTF">2019-09-05T08:39:00Z</dcterms:created>
  <dcterms:modified xsi:type="dcterms:W3CDTF">2019-09-05T08:39:00Z</dcterms:modified>
</cp:coreProperties>
</file>