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BA5CC4" w:rsidP="002616C7">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9C656C">
        <w:rPr>
          <w:rFonts w:ascii="Times New Roman" w:hAnsi="Times New Roman" w:cs="Times New Roman"/>
          <w:b w:val="0"/>
          <w:bCs w:val="0"/>
          <w:sz w:val="28"/>
          <w:szCs w:val="28"/>
        </w:rPr>
        <w:t xml:space="preserve">29 </w:t>
      </w:r>
      <w:r w:rsidR="00265650">
        <w:rPr>
          <w:rFonts w:ascii="Times New Roman" w:hAnsi="Times New Roman" w:cs="Times New Roman"/>
          <w:b w:val="0"/>
          <w:bCs w:val="0"/>
          <w:sz w:val="28"/>
          <w:szCs w:val="28"/>
        </w:rPr>
        <w:t>июня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265650">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89285C">
        <w:rPr>
          <w:rFonts w:ascii="Times New Roman" w:hAnsi="Times New Roman" w:cs="Times New Roman"/>
          <w:b w:val="0"/>
          <w:bCs w:val="0"/>
          <w:sz w:val="28"/>
          <w:szCs w:val="28"/>
        </w:rPr>
        <w:t xml:space="preserve">         </w:t>
      </w:r>
      <w:r w:rsidR="009C656C">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9C656C">
        <w:rPr>
          <w:rFonts w:ascii="Times New Roman" w:hAnsi="Times New Roman" w:cs="Times New Roman"/>
          <w:b w:val="0"/>
          <w:bCs w:val="0"/>
          <w:sz w:val="28"/>
          <w:szCs w:val="28"/>
        </w:rPr>
        <w:t>535</w:t>
      </w:r>
      <w:r w:rsidR="00163A08" w:rsidRPr="00CA7AAA">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Pr="00D261BE" w:rsidRDefault="000C4F77" w:rsidP="002616C7">
      <w:pPr>
        <w:shd w:val="clear" w:color="auto" w:fill="FFFFFF"/>
        <w:spacing w:before="264"/>
        <w:contextualSpacing/>
        <w:jc w:val="center"/>
        <w:rPr>
          <w:spacing w:val="-11"/>
          <w:sz w:val="28"/>
          <w:szCs w:val="28"/>
        </w:rPr>
      </w:pPr>
    </w:p>
    <w:p w:rsidR="002616C7" w:rsidRPr="00D261BE" w:rsidRDefault="00CD74F4" w:rsidP="002616C7">
      <w:pPr>
        <w:shd w:val="clear" w:color="auto" w:fill="FFFFFF"/>
        <w:spacing w:before="264"/>
        <w:contextualSpacing/>
        <w:jc w:val="center"/>
        <w:rPr>
          <w:spacing w:val="-11"/>
          <w:sz w:val="28"/>
          <w:szCs w:val="28"/>
        </w:rPr>
      </w:pPr>
      <w:r w:rsidRPr="00D261BE">
        <w:rPr>
          <w:spacing w:val="-11"/>
          <w:sz w:val="28"/>
          <w:szCs w:val="28"/>
        </w:rPr>
        <w:t>О внесении изменений в постановление администрации муници</w:t>
      </w:r>
      <w:r w:rsidR="00F82FFA" w:rsidRPr="00D261BE">
        <w:rPr>
          <w:spacing w:val="-11"/>
          <w:sz w:val="28"/>
          <w:szCs w:val="28"/>
        </w:rPr>
        <w:t>пального района «Иже</w:t>
      </w:r>
      <w:r w:rsidR="00A9305E" w:rsidRPr="00D261BE">
        <w:rPr>
          <w:spacing w:val="-11"/>
          <w:sz w:val="28"/>
          <w:szCs w:val="28"/>
        </w:rPr>
        <w:t>мский» от 30 декабря  2014</w:t>
      </w:r>
      <w:r w:rsidR="007F0114" w:rsidRPr="00D261BE">
        <w:rPr>
          <w:spacing w:val="-11"/>
          <w:sz w:val="28"/>
          <w:szCs w:val="28"/>
        </w:rPr>
        <w:t xml:space="preserve"> года </w:t>
      </w:r>
      <w:r w:rsidR="00A9305E" w:rsidRPr="00D261BE">
        <w:rPr>
          <w:spacing w:val="-11"/>
          <w:sz w:val="28"/>
          <w:szCs w:val="28"/>
        </w:rPr>
        <w:t>№ 1264</w:t>
      </w:r>
      <w:r w:rsidRPr="00D261BE">
        <w:rPr>
          <w:spacing w:val="-11"/>
          <w:sz w:val="28"/>
          <w:szCs w:val="28"/>
        </w:rPr>
        <w:t xml:space="preserve"> «Об утверждении</w:t>
      </w:r>
      <w:r w:rsidR="00A9305E" w:rsidRPr="00D261BE">
        <w:rPr>
          <w:spacing w:val="-11"/>
          <w:sz w:val="28"/>
          <w:szCs w:val="28"/>
        </w:rPr>
        <w:t xml:space="preserve"> муниципальной</w:t>
      </w:r>
      <w:r w:rsidR="00F82FFA" w:rsidRPr="00D261BE">
        <w:rPr>
          <w:spacing w:val="-11"/>
          <w:sz w:val="28"/>
          <w:szCs w:val="28"/>
        </w:rPr>
        <w:t xml:space="preserve"> </w:t>
      </w:r>
      <w:r w:rsidR="000C4F77" w:rsidRPr="00D261BE">
        <w:rPr>
          <w:spacing w:val="-11"/>
          <w:sz w:val="28"/>
          <w:szCs w:val="28"/>
        </w:rPr>
        <w:t xml:space="preserve">  </w:t>
      </w:r>
    </w:p>
    <w:p w:rsidR="000C4F77" w:rsidRPr="00D261BE" w:rsidRDefault="00F82FFA" w:rsidP="002616C7">
      <w:pPr>
        <w:shd w:val="clear" w:color="auto" w:fill="FFFFFF"/>
        <w:spacing w:before="264"/>
        <w:contextualSpacing/>
        <w:jc w:val="center"/>
        <w:rPr>
          <w:spacing w:val="-11"/>
          <w:sz w:val="28"/>
          <w:szCs w:val="28"/>
        </w:rPr>
      </w:pPr>
      <w:r w:rsidRPr="00D261BE">
        <w:rPr>
          <w:spacing w:val="-11"/>
          <w:sz w:val="28"/>
          <w:szCs w:val="28"/>
        </w:rPr>
        <w:t>программы</w:t>
      </w:r>
      <w:r w:rsidR="00A9305E" w:rsidRPr="00D261BE">
        <w:rPr>
          <w:spacing w:val="-11"/>
          <w:sz w:val="28"/>
          <w:szCs w:val="28"/>
        </w:rPr>
        <w:t xml:space="preserve"> муниципального образования муниципального района «Ижемский» </w:t>
      </w:r>
    </w:p>
    <w:p w:rsidR="00CD74F4" w:rsidRPr="00D261BE" w:rsidRDefault="00A9305E" w:rsidP="002616C7">
      <w:pPr>
        <w:shd w:val="clear" w:color="auto" w:fill="FFFFFF"/>
        <w:spacing w:before="264"/>
        <w:contextualSpacing/>
        <w:jc w:val="center"/>
        <w:rPr>
          <w:spacing w:val="-11"/>
          <w:sz w:val="28"/>
          <w:szCs w:val="28"/>
        </w:rPr>
      </w:pPr>
      <w:r w:rsidRPr="00D261BE">
        <w:rPr>
          <w:spacing w:val="-11"/>
          <w:sz w:val="28"/>
          <w:szCs w:val="28"/>
        </w:rPr>
        <w:t>«Безопасность жизнедеятельности населения</w:t>
      </w:r>
      <w:r w:rsidR="00F82FFA" w:rsidRPr="00D261BE">
        <w:rPr>
          <w:spacing w:val="-11"/>
          <w:sz w:val="28"/>
          <w:szCs w:val="28"/>
        </w:rPr>
        <w:t>»</w:t>
      </w:r>
    </w:p>
    <w:p w:rsidR="00330A80" w:rsidRPr="00D261BE" w:rsidRDefault="00330A80" w:rsidP="002616C7">
      <w:pPr>
        <w:shd w:val="clear" w:color="auto" w:fill="FFFFFF"/>
        <w:spacing w:before="264"/>
        <w:contextualSpacing/>
        <w:jc w:val="center"/>
        <w:rPr>
          <w:spacing w:val="-11"/>
          <w:sz w:val="28"/>
          <w:szCs w:val="28"/>
        </w:rPr>
      </w:pPr>
    </w:p>
    <w:p w:rsidR="00991EA6" w:rsidRPr="00D261BE" w:rsidRDefault="00991EA6" w:rsidP="002616C7">
      <w:pPr>
        <w:pStyle w:val="a7"/>
        <w:ind w:firstLine="851"/>
        <w:jc w:val="both"/>
        <w:rPr>
          <w:rFonts w:ascii="Times New Roman" w:hAnsi="Times New Roman"/>
          <w:sz w:val="28"/>
          <w:szCs w:val="28"/>
        </w:rPr>
      </w:pPr>
      <w:r w:rsidRPr="00D261BE">
        <w:rPr>
          <w:rFonts w:ascii="Times New Roman" w:hAnsi="Times New Roman"/>
          <w:sz w:val="28"/>
          <w:szCs w:val="28"/>
        </w:rPr>
        <w:t>Руководствуясь стать</w:t>
      </w:r>
      <w:r w:rsidR="00330A80" w:rsidRPr="00D261BE">
        <w:rPr>
          <w:rFonts w:ascii="Times New Roman" w:hAnsi="Times New Roman"/>
          <w:sz w:val="28"/>
          <w:szCs w:val="28"/>
        </w:rPr>
        <w:t>е</w:t>
      </w:r>
      <w:r w:rsidRPr="00D261BE">
        <w:rPr>
          <w:rFonts w:ascii="Times New Roman" w:hAnsi="Times New Roman"/>
          <w:sz w:val="28"/>
          <w:szCs w:val="28"/>
        </w:rPr>
        <w:t>й 179 Бюджетного кодекса Российской Федер</w:t>
      </w:r>
      <w:r w:rsidRPr="00D261BE">
        <w:rPr>
          <w:rFonts w:ascii="Times New Roman" w:hAnsi="Times New Roman"/>
          <w:sz w:val="28"/>
          <w:szCs w:val="28"/>
        </w:rPr>
        <w:t>а</w:t>
      </w:r>
      <w:r w:rsidRPr="00D261BE">
        <w:rPr>
          <w:rFonts w:ascii="Times New Roman" w:hAnsi="Times New Roman"/>
          <w:sz w:val="28"/>
          <w:szCs w:val="28"/>
        </w:rPr>
        <w:t xml:space="preserve">ции, </w:t>
      </w:r>
      <w:r w:rsidR="00AA7363" w:rsidRPr="00D261BE">
        <w:rPr>
          <w:rFonts w:ascii="Times New Roman" w:hAnsi="Times New Roman"/>
          <w:sz w:val="28"/>
          <w:szCs w:val="28"/>
        </w:rPr>
        <w:t>постановлением администрации муниципального района «Ижем</w:t>
      </w:r>
      <w:r w:rsidR="000C362E" w:rsidRPr="00D261BE">
        <w:rPr>
          <w:rFonts w:ascii="Times New Roman" w:hAnsi="Times New Roman"/>
          <w:sz w:val="28"/>
          <w:szCs w:val="28"/>
        </w:rPr>
        <w:t xml:space="preserve">ский» от 31 января </w:t>
      </w:r>
      <w:r w:rsidR="00AA7363" w:rsidRPr="00D261BE">
        <w:rPr>
          <w:rFonts w:ascii="Times New Roman" w:hAnsi="Times New Roman"/>
          <w:sz w:val="28"/>
          <w:szCs w:val="28"/>
        </w:rPr>
        <w:t>2014</w:t>
      </w:r>
      <w:r w:rsidR="000C362E" w:rsidRPr="00D261BE">
        <w:rPr>
          <w:rFonts w:ascii="Times New Roman" w:hAnsi="Times New Roman"/>
          <w:sz w:val="28"/>
          <w:szCs w:val="28"/>
        </w:rPr>
        <w:t xml:space="preserve"> </w:t>
      </w:r>
      <w:r w:rsidR="00AA7363" w:rsidRPr="00D261BE">
        <w:rPr>
          <w:rFonts w:ascii="Times New Roman" w:hAnsi="Times New Roman"/>
          <w:sz w:val="28"/>
          <w:szCs w:val="28"/>
        </w:rPr>
        <w:t xml:space="preserve">года № 61 </w:t>
      </w:r>
      <w:r w:rsidR="00F34295" w:rsidRPr="00D261BE">
        <w:rPr>
          <w:rFonts w:ascii="Times New Roman" w:hAnsi="Times New Roman"/>
          <w:sz w:val="28"/>
          <w:szCs w:val="28"/>
        </w:rPr>
        <w:t>«</w:t>
      </w:r>
      <w:r w:rsidR="00AA7363" w:rsidRPr="00D261BE">
        <w:rPr>
          <w:rFonts w:ascii="Times New Roman" w:hAnsi="Times New Roman"/>
          <w:sz w:val="28"/>
          <w:szCs w:val="28"/>
        </w:rPr>
        <w:t>О муниципальных программах муниципального о</w:t>
      </w:r>
      <w:r w:rsidR="00AA7363" w:rsidRPr="00D261BE">
        <w:rPr>
          <w:rFonts w:ascii="Times New Roman" w:hAnsi="Times New Roman"/>
          <w:sz w:val="28"/>
          <w:szCs w:val="28"/>
        </w:rPr>
        <w:t>б</w:t>
      </w:r>
      <w:r w:rsidR="00AA7363" w:rsidRPr="00D261BE">
        <w:rPr>
          <w:rFonts w:ascii="Times New Roman" w:hAnsi="Times New Roman"/>
          <w:sz w:val="28"/>
          <w:szCs w:val="28"/>
        </w:rPr>
        <w:t>разования муниципального</w:t>
      </w:r>
      <w:r w:rsidR="005905C5" w:rsidRPr="00D261BE">
        <w:rPr>
          <w:rFonts w:ascii="Times New Roman" w:hAnsi="Times New Roman"/>
          <w:sz w:val="28"/>
          <w:szCs w:val="28"/>
        </w:rPr>
        <w:t xml:space="preserve"> </w:t>
      </w:r>
      <w:r w:rsidR="00AA7363" w:rsidRPr="00D261BE">
        <w:rPr>
          <w:rFonts w:ascii="Times New Roman" w:hAnsi="Times New Roman"/>
          <w:sz w:val="28"/>
          <w:szCs w:val="28"/>
        </w:rPr>
        <w:t>района</w:t>
      </w:r>
      <w:r w:rsidR="005905C5" w:rsidRPr="00D261BE">
        <w:rPr>
          <w:rFonts w:ascii="Times New Roman" w:hAnsi="Times New Roman"/>
          <w:sz w:val="28"/>
          <w:szCs w:val="28"/>
        </w:rPr>
        <w:t xml:space="preserve"> «</w:t>
      </w:r>
      <w:r w:rsidR="00AA7363" w:rsidRPr="00D261BE">
        <w:rPr>
          <w:rFonts w:ascii="Times New Roman" w:hAnsi="Times New Roman"/>
          <w:sz w:val="28"/>
          <w:szCs w:val="28"/>
        </w:rPr>
        <w:t>Ижемский</w:t>
      </w:r>
      <w:r w:rsidR="00F34295" w:rsidRPr="00D261BE">
        <w:rPr>
          <w:rFonts w:ascii="Times New Roman" w:hAnsi="Times New Roman"/>
          <w:sz w:val="28"/>
          <w:szCs w:val="28"/>
        </w:rPr>
        <w:t>»</w:t>
      </w:r>
      <w:r w:rsidR="002616C7" w:rsidRPr="00D261BE">
        <w:rPr>
          <w:rFonts w:ascii="Times New Roman" w:hAnsi="Times New Roman"/>
          <w:sz w:val="28"/>
          <w:szCs w:val="28"/>
        </w:rPr>
        <w:t>,</w:t>
      </w:r>
    </w:p>
    <w:p w:rsidR="007B4889" w:rsidRPr="00D261BE" w:rsidRDefault="007B4889" w:rsidP="002616C7">
      <w:pPr>
        <w:rPr>
          <w:sz w:val="28"/>
          <w:szCs w:val="28"/>
        </w:rPr>
      </w:pPr>
    </w:p>
    <w:p w:rsidR="00CD74F4" w:rsidRPr="00D261BE" w:rsidRDefault="00CD74F4" w:rsidP="002616C7">
      <w:pPr>
        <w:shd w:val="clear" w:color="auto" w:fill="FFFFFF"/>
        <w:spacing w:line="360" w:lineRule="auto"/>
        <w:jc w:val="center"/>
        <w:rPr>
          <w:spacing w:val="-4"/>
          <w:position w:val="2"/>
          <w:sz w:val="28"/>
          <w:szCs w:val="28"/>
        </w:rPr>
      </w:pPr>
      <w:r w:rsidRPr="00D261BE">
        <w:rPr>
          <w:spacing w:val="-4"/>
          <w:position w:val="2"/>
          <w:sz w:val="28"/>
          <w:szCs w:val="28"/>
        </w:rPr>
        <w:t>администрация муниципального района «Ижемский»</w:t>
      </w:r>
    </w:p>
    <w:p w:rsidR="00CD74F4" w:rsidRPr="00D261BE" w:rsidRDefault="00CD74F4" w:rsidP="002616C7">
      <w:pPr>
        <w:shd w:val="clear" w:color="auto" w:fill="FFFFFF"/>
        <w:jc w:val="center"/>
        <w:rPr>
          <w:spacing w:val="40"/>
          <w:sz w:val="28"/>
          <w:szCs w:val="28"/>
        </w:rPr>
      </w:pPr>
      <w:r w:rsidRPr="00D261BE">
        <w:rPr>
          <w:spacing w:val="40"/>
          <w:sz w:val="28"/>
          <w:szCs w:val="28"/>
        </w:rPr>
        <w:t>ПОСТАНОВЛЯЕТ:</w:t>
      </w:r>
    </w:p>
    <w:p w:rsidR="00CD74F4" w:rsidRPr="00D261BE" w:rsidRDefault="00CD74F4" w:rsidP="002616C7">
      <w:pPr>
        <w:shd w:val="clear" w:color="auto" w:fill="FFFFFF"/>
        <w:spacing w:before="264"/>
        <w:ind w:firstLine="851"/>
        <w:jc w:val="both"/>
        <w:rPr>
          <w:spacing w:val="-12"/>
          <w:sz w:val="28"/>
          <w:szCs w:val="28"/>
        </w:rPr>
      </w:pPr>
      <w:r w:rsidRPr="00D261BE">
        <w:rPr>
          <w:sz w:val="28"/>
          <w:szCs w:val="28"/>
        </w:rPr>
        <w:t xml:space="preserve">1. Внести в </w:t>
      </w:r>
      <w:r w:rsidR="003E5AAE" w:rsidRPr="00D261BE">
        <w:rPr>
          <w:sz w:val="28"/>
          <w:szCs w:val="28"/>
        </w:rPr>
        <w:t xml:space="preserve">приложение к </w:t>
      </w:r>
      <w:r w:rsidRPr="00D261BE">
        <w:rPr>
          <w:sz w:val="28"/>
          <w:szCs w:val="28"/>
        </w:rPr>
        <w:t>постановлени</w:t>
      </w:r>
      <w:r w:rsidR="003E5AAE" w:rsidRPr="00D261BE">
        <w:rPr>
          <w:sz w:val="28"/>
          <w:szCs w:val="28"/>
        </w:rPr>
        <w:t>ю</w:t>
      </w:r>
      <w:r w:rsidRPr="00D261BE">
        <w:rPr>
          <w:sz w:val="28"/>
          <w:szCs w:val="28"/>
        </w:rPr>
        <w:t xml:space="preserve"> </w:t>
      </w:r>
      <w:r w:rsidRPr="00D261BE">
        <w:rPr>
          <w:spacing w:val="-11"/>
          <w:sz w:val="28"/>
          <w:szCs w:val="28"/>
        </w:rPr>
        <w:t>администрации муници</w:t>
      </w:r>
      <w:r w:rsidR="00A9305E" w:rsidRPr="00D261BE">
        <w:rPr>
          <w:spacing w:val="-11"/>
          <w:sz w:val="28"/>
          <w:szCs w:val="28"/>
        </w:rPr>
        <w:t>пального района «Ижемский» от 30 декабря 2014</w:t>
      </w:r>
      <w:r w:rsidRPr="00D261BE">
        <w:rPr>
          <w:spacing w:val="-11"/>
          <w:sz w:val="28"/>
          <w:szCs w:val="28"/>
        </w:rPr>
        <w:t xml:space="preserve"> г</w:t>
      </w:r>
      <w:r w:rsidR="00A9305E" w:rsidRPr="00D261BE">
        <w:rPr>
          <w:spacing w:val="-11"/>
          <w:sz w:val="28"/>
          <w:szCs w:val="28"/>
        </w:rPr>
        <w:t xml:space="preserve">ода № 1264 </w:t>
      </w:r>
      <w:r w:rsidR="00017C75" w:rsidRPr="00D261BE">
        <w:rPr>
          <w:spacing w:val="-11"/>
          <w:sz w:val="28"/>
          <w:szCs w:val="28"/>
        </w:rPr>
        <w:t xml:space="preserve"> «Об у</w:t>
      </w:r>
      <w:r w:rsidR="00A9305E" w:rsidRPr="00D261BE">
        <w:rPr>
          <w:spacing w:val="-11"/>
          <w:sz w:val="28"/>
          <w:szCs w:val="28"/>
        </w:rPr>
        <w:t>тверждении муниципал</w:t>
      </w:r>
      <w:r w:rsidR="00A9305E" w:rsidRPr="00D261BE">
        <w:rPr>
          <w:spacing w:val="-11"/>
          <w:sz w:val="28"/>
          <w:szCs w:val="28"/>
        </w:rPr>
        <w:t>ь</w:t>
      </w:r>
      <w:r w:rsidR="00A9305E" w:rsidRPr="00D261BE">
        <w:rPr>
          <w:spacing w:val="-11"/>
          <w:sz w:val="28"/>
          <w:szCs w:val="28"/>
        </w:rPr>
        <w:t>ной  программы муниципального образования муниципального района «Ижемский» «Безопасность жизнедеятельности населения</w:t>
      </w:r>
      <w:r w:rsidR="00017C75" w:rsidRPr="00D261BE">
        <w:rPr>
          <w:spacing w:val="-11"/>
          <w:sz w:val="28"/>
          <w:szCs w:val="28"/>
        </w:rPr>
        <w:t>»</w:t>
      </w:r>
      <w:r w:rsidR="0040031A" w:rsidRPr="00D261BE">
        <w:rPr>
          <w:spacing w:val="-11"/>
          <w:sz w:val="28"/>
          <w:szCs w:val="28"/>
        </w:rPr>
        <w:t xml:space="preserve"> </w:t>
      </w:r>
      <w:r w:rsidR="00AA7363" w:rsidRPr="00D261BE">
        <w:rPr>
          <w:spacing w:val="-11"/>
          <w:sz w:val="28"/>
          <w:szCs w:val="28"/>
        </w:rPr>
        <w:t>(далее</w:t>
      </w:r>
      <w:r w:rsidR="00F347DC" w:rsidRPr="00D261BE">
        <w:rPr>
          <w:spacing w:val="-11"/>
          <w:sz w:val="28"/>
          <w:szCs w:val="28"/>
        </w:rPr>
        <w:t xml:space="preserve"> </w:t>
      </w:r>
      <w:r w:rsidR="002616C7" w:rsidRPr="00D261BE">
        <w:rPr>
          <w:spacing w:val="-11"/>
          <w:sz w:val="28"/>
          <w:szCs w:val="28"/>
        </w:rPr>
        <w:t xml:space="preserve">- </w:t>
      </w:r>
      <w:r w:rsidR="00AA7363" w:rsidRPr="00D261BE">
        <w:rPr>
          <w:spacing w:val="-11"/>
          <w:sz w:val="28"/>
          <w:szCs w:val="28"/>
        </w:rPr>
        <w:t>Программа</w:t>
      </w:r>
      <w:r w:rsidR="003E5AAE" w:rsidRPr="00D261BE">
        <w:rPr>
          <w:spacing w:val="-11"/>
          <w:sz w:val="28"/>
          <w:szCs w:val="28"/>
        </w:rPr>
        <w:t xml:space="preserve">) </w:t>
      </w:r>
      <w:r w:rsidR="0040031A" w:rsidRPr="00D261BE">
        <w:rPr>
          <w:spacing w:val="-11"/>
          <w:sz w:val="28"/>
          <w:szCs w:val="28"/>
        </w:rPr>
        <w:t>следующ</w:t>
      </w:r>
      <w:r w:rsidR="00AA7363" w:rsidRPr="00D261BE">
        <w:rPr>
          <w:spacing w:val="-11"/>
          <w:sz w:val="28"/>
          <w:szCs w:val="28"/>
        </w:rPr>
        <w:t>ие</w:t>
      </w:r>
      <w:r w:rsidR="0040031A" w:rsidRPr="00D261BE">
        <w:rPr>
          <w:spacing w:val="-11"/>
          <w:sz w:val="28"/>
          <w:szCs w:val="28"/>
        </w:rPr>
        <w:t xml:space="preserve"> изм</w:t>
      </w:r>
      <w:r w:rsidR="0040031A" w:rsidRPr="00D261BE">
        <w:rPr>
          <w:spacing w:val="-11"/>
          <w:sz w:val="28"/>
          <w:szCs w:val="28"/>
        </w:rPr>
        <w:t>е</w:t>
      </w:r>
      <w:r w:rsidR="0040031A" w:rsidRPr="00D261BE">
        <w:rPr>
          <w:spacing w:val="-11"/>
          <w:sz w:val="28"/>
          <w:szCs w:val="28"/>
        </w:rPr>
        <w:t>нени</w:t>
      </w:r>
      <w:r w:rsidR="00AA7363" w:rsidRPr="00D261BE">
        <w:rPr>
          <w:spacing w:val="-11"/>
          <w:sz w:val="28"/>
          <w:szCs w:val="28"/>
        </w:rPr>
        <w:t>я</w:t>
      </w:r>
      <w:r w:rsidR="00017C75" w:rsidRPr="00D261BE">
        <w:rPr>
          <w:spacing w:val="-11"/>
          <w:sz w:val="28"/>
          <w:szCs w:val="28"/>
        </w:rPr>
        <w:t>:</w:t>
      </w:r>
      <w:r w:rsidR="00017C75" w:rsidRPr="00D261BE">
        <w:rPr>
          <w:sz w:val="28"/>
          <w:szCs w:val="28"/>
        </w:rPr>
        <w:t xml:space="preserve"> </w:t>
      </w:r>
    </w:p>
    <w:p w:rsidR="00732C57" w:rsidRPr="00D261BE" w:rsidRDefault="00284A3F" w:rsidP="00743B7F">
      <w:pPr>
        <w:shd w:val="clear" w:color="auto" w:fill="FFFFFF"/>
        <w:suppressAutoHyphens/>
        <w:ind w:right="23" w:firstLine="851"/>
        <w:jc w:val="both"/>
        <w:rPr>
          <w:spacing w:val="-12"/>
          <w:sz w:val="28"/>
          <w:szCs w:val="28"/>
        </w:rPr>
      </w:pPr>
      <w:r w:rsidRPr="00D261BE">
        <w:rPr>
          <w:spacing w:val="-12"/>
          <w:sz w:val="28"/>
          <w:szCs w:val="28"/>
        </w:rPr>
        <w:t>1</w:t>
      </w:r>
      <w:r w:rsidR="00590FBE" w:rsidRPr="00D261BE">
        <w:rPr>
          <w:spacing w:val="-12"/>
          <w:sz w:val="28"/>
          <w:szCs w:val="28"/>
        </w:rPr>
        <w:t xml:space="preserve">) </w:t>
      </w:r>
      <w:r w:rsidR="00692539" w:rsidRPr="00D261BE">
        <w:rPr>
          <w:spacing w:val="-12"/>
          <w:sz w:val="28"/>
          <w:szCs w:val="28"/>
        </w:rPr>
        <w:t xml:space="preserve"> </w:t>
      </w:r>
      <w:r w:rsidR="00732C57" w:rsidRPr="00D261BE">
        <w:rPr>
          <w:spacing w:val="-12"/>
          <w:sz w:val="28"/>
          <w:szCs w:val="28"/>
        </w:rPr>
        <w:t>в паспорте  подпрограммы 1 «</w:t>
      </w:r>
      <w:r w:rsidR="00732C57" w:rsidRPr="00D261BE">
        <w:rPr>
          <w:sz w:val="28"/>
          <w:szCs w:val="28"/>
        </w:rPr>
        <w:t>Повышение пожарной безопасности на территории муниципального района «Ижемский»</w:t>
      </w:r>
      <w:r w:rsidR="00732C57" w:rsidRPr="00D261BE">
        <w:rPr>
          <w:spacing w:val="-12"/>
          <w:sz w:val="28"/>
          <w:szCs w:val="28"/>
        </w:rPr>
        <w:t xml:space="preserve"> позицию </w:t>
      </w:r>
      <w:r w:rsidR="00732C57" w:rsidRPr="00D261BE">
        <w:rPr>
          <w:sz w:val="28"/>
          <w:szCs w:val="28"/>
        </w:rPr>
        <w:t xml:space="preserve"> </w:t>
      </w:r>
      <w:r w:rsidR="00732C57" w:rsidRPr="00D261BE">
        <w:rPr>
          <w:spacing w:val="-12"/>
          <w:sz w:val="28"/>
          <w:szCs w:val="28"/>
        </w:rPr>
        <w:t>«</w:t>
      </w:r>
      <w:r w:rsidR="00E46EFE" w:rsidRPr="00D261BE">
        <w:rPr>
          <w:spacing w:val="-12"/>
          <w:sz w:val="28"/>
          <w:szCs w:val="28"/>
        </w:rPr>
        <w:t>Соисполнители программы</w:t>
      </w:r>
      <w:r w:rsidR="00732C57" w:rsidRPr="00D261BE">
        <w:rPr>
          <w:spacing w:val="-12"/>
          <w:sz w:val="28"/>
          <w:szCs w:val="28"/>
        </w:rPr>
        <w:t>»  изложить в следующей редакции:</w:t>
      </w:r>
    </w:p>
    <w:p w:rsidR="00732C57" w:rsidRPr="00D261BE" w:rsidRDefault="00732C57" w:rsidP="00732C57">
      <w:pPr>
        <w:shd w:val="clear" w:color="auto" w:fill="FFFFFF"/>
        <w:ind w:right="24" w:firstLine="851"/>
        <w:jc w:val="both"/>
        <w:rPr>
          <w:spacing w:val="-12"/>
          <w:sz w:val="28"/>
          <w:szCs w:val="28"/>
        </w:rPr>
      </w:pPr>
      <w:r w:rsidRPr="00D261BE">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732C57" w:rsidRPr="00D261BE" w:rsidTr="00DF6C1B">
        <w:tc>
          <w:tcPr>
            <w:tcW w:w="3260" w:type="dxa"/>
          </w:tcPr>
          <w:p w:rsidR="00732C57" w:rsidRPr="00D261BE" w:rsidRDefault="00E46EFE" w:rsidP="00DF6C1B">
            <w:pPr>
              <w:ind w:right="1168"/>
              <w:jc w:val="both"/>
              <w:rPr>
                <w:sz w:val="28"/>
                <w:szCs w:val="28"/>
              </w:rPr>
            </w:pPr>
            <w:r w:rsidRPr="00D261BE">
              <w:rPr>
                <w:sz w:val="28"/>
                <w:szCs w:val="28"/>
              </w:rPr>
              <w:t>Соисполнители программы</w:t>
            </w:r>
          </w:p>
        </w:tc>
        <w:tc>
          <w:tcPr>
            <w:tcW w:w="6203" w:type="dxa"/>
          </w:tcPr>
          <w:p w:rsidR="00E46EFE" w:rsidRPr="00D261BE" w:rsidRDefault="00E46EFE" w:rsidP="00E46EFE">
            <w:pPr>
              <w:widowControl/>
              <w:jc w:val="both"/>
              <w:rPr>
                <w:sz w:val="28"/>
                <w:szCs w:val="28"/>
              </w:rPr>
            </w:pPr>
            <w:r w:rsidRPr="00D261BE">
              <w:rPr>
                <w:sz w:val="28"/>
                <w:szCs w:val="28"/>
              </w:rPr>
              <w:t>- администрация муниципального района «Ижемский»;</w:t>
            </w:r>
          </w:p>
          <w:p w:rsidR="00E46EFE" w:rsidRDefault="00E46EFE" w:rsidP="00E46EFE">
            <w:pPr>
              <w:widowControl/>
              <w:jc w:val="both"/>
              <w:rPr>
                <w:sz w:val="28"/>
                <w:szCs w:val="28"/>
              </w:rPr>
            </w:pPr>
            <w:r w:rsidRPr="00D261BE">
              <w:rPr>
                <w:sz w:val="28"/>
                <w:szCs w:val="28"/>
              </w:rPr>
              <w:t>- управление культуры администрации муниц</w:t>
            </w:r>
            <w:r w:rsidRPr="00D261BE">
              <w:rPr>
                <w:sz w:val="28"/>
                <w:szCs w:val="28"/>
              </w:rPr>
              <w:t>и</w:t>
            </w:r>
            <w:r w:rsidRPr="00D261BE">
              <w:rPr>
                <w:sz w:val="28"/>
                <w:szCs w:val="28"/>
              </w:rPr>
              <w:t xml:space="preserve">пального района </w:t>
            </w:r>
            <w:r w:rsidR="00D85B8F" w:rsidRPr="00D261BE">
              <w:rPr>
                <w:sz w:val="28"/>
                <w:szCs w:val="28"/>
              </w:rPr>
              <w:t>«</w:t>
            </w:r>
            <w:r w:rsidRPr="00D261BE">
              <w:rPr>
                <w:sz w:val="28"/>
                <w:szCs w:val="28"/>
              </w:rPr>
              <w:t>Ижемский</w:t>
            </w:r>
            <w:r w:rsidR="00D85B8F" w:rsidRPr="00D261BE">
              <w:rPr>
                <w:sz w:val="28"/>
                <w:szCs w:val="28"/>
              </w:rPr>
              <w:t>»</w:t>
            </w:r>
            <w:r w:rsidRPr="00D261BE">
              <w:rPr>
                <w:sz w:val="28"/>
                <w:szCs w:val="28"/>
              </w:rPr>
              <w:t>;</w:t>
            </w:r>
          </w:p>
          <w:p w:rsidR="00DC026E" w:rsidRPr="00D261BE" w:rsidRDefault="00DC026E" w:rsidP="00E46EFE">
            <w:pPr>
              <w:widowControl/>
              <w:jc w:val="both"/>
              <w:rPr>
                <w:sz w:val="28"/>
                <w:szCs w:val="28"/>
              </w:rPr>
            </w:pPr>
            <w:r>
              <w:rPr>
                <w:sz w:val="28"/>
                <w:szCs w:val="28"/>
              </w:rPr>
              <w:t xml:space="preserve">- управление образования </w:t>
            </w:r>
            <w:r w:rsidRPr="00D261BE">
              <w:rPr>
                <w:sz w:val="28"/>
                <w:szCs w:val="28"/>
              </w:rPr>
              <w:t>администрации мун</w:t>
            </w:r>
            <w:r w:rsidRPr="00D261BE">
              <w:rPr>
                <w:sz w:val="28"/>
                <w:szCs w:val="28"/>
              </w:rPr>
              <w:t>и</w:t>
            </w:r>
            <w:r w:rsidRPr="00D261BE">
              <w:rPr>
                <w:sz w:val="28"/>
                <w:szCs w:val="28"/>
              </w:rPr>
              <w:t>ципального района «Ижемский»;</w:t>
            </w:r>
            <w:r>
              <w:rPr>
                <w:sz w:val="28"/>
                <w:szCs w:val="28"/>
              </w:rPr>
              <w:t xml:space="preserve"> </w:t>
            </w:r>
          </w:p>
          <w:p w:rsidR="00732C57" w:rsidRPr="00D261BE" w:rsidRDefault="00D85B8F" w:rsidP="00D85B8F">
            <w:pPr>
              <w:widowControl/>
              <w:jc w:val="both"/>
              <w:rPr>
                <w:sz w:val="28"/>
                <w:szCs w:val="28"/>
              </w:rPr>
            </w:pPr>
            <w:r w:rsidRPr="00D261BE">
              <w:rPr>
                <w:sz w:val="28"/>
                <w:szCs w:val="28"/>
              </w:rPr>
              <w:t>- администрации сельских поселений (по согл</w:t>
            </w:r>
            <w:r w:rsidRPr="00D261BE">
              <w:rPr>
                <w:sz w:val="28"/>
                <w:szCs w:val="28"/>
              </w:rPr>
              <w:t>а</w:t>
            </w:r>
            <w:r w:rsidRPr="00D261BE">
              <w:rPr>
                <w:sz w:val="28"/>
                <w:szCs w:val="28"/>
              </w:rPr>
              <w:t>сованию)</w:t>
            </w:r>
          </w:p>
        </w:tc>
      </w:tr>
    </w:tbl>
    <w:p w:rsidR="00732C57" w:rsidRPr="00D261BE" w:rsidRDefault="00732C57" w:rsidP="00732C57">
      <w:pPr>
        <w:shd w:val="clear" w:color="auto" w:fill="FFFFFF"/>
        <w:ind w:right="24" w:firstLine="709"/>
        <w:jc w:val="right"/>
        <w:rPr>
          <w:spacing w:val="-12"/>
          <w:sz w:val="28"/>
          <w:szCs w:val="28"/>
        </w:rPr>
      </w:pPr>
      <w:r w:rsidRPr="00D261BE">
        <w:rPr>
          <w:spacing w:val="-12"/>
          <w:sz w:val="28"/>
          <w:szCs w:val="28"/>
        </w:rPr>
        <w:t>»;</w:t>
      </w:r>
    </w:p>
    <w:p w:rsidR="001B1478" w:rsidRPr="00D261BE" w:rsidRDefault="00732C57" w:rsidP="00743B7F">
      <w:pPr>
        <w:shd w:val="clear" w:color="auto" w:fill="FFFFFF"/>
        <w:suppressAutoHyphens/>
        <w:ind w:right="23" w:firstLine="851"/>
        <w:jc w:val="both"/>
        <w:rPr>
          <w:spacing w:val="-12"/>
          <w:sz w:val="28"/>
          <w:szCs w:val="28"/>
        </w:rPr>
      </w:pPr>
      <w:r w:rsidRPr="00D261BE">
        <w:rPr>
          <w:spacing w:val="-12"/>
          <w:sz w:val="28"/>
          <w:szCs w:val="28"/>
        </w:rPr>
        <w:lastRenderedPageBreak/>
        <w:t xml:space="preserve">2) </w:t>
      </w:r>
      <w:r w:rsidR="00692539" w:rsidRPr="00D261BE">
        <w:rPr>
          <w:spacing w:val="-12"/>
          <w:sz w:val="28"/>
          <w:szCs w:val="28"/>
        </w:rPr>
        <w:t xml:space="preserve">в паспорте  подпрограммы </w:t>
      </w:r>
      <w:r w:rsidR="00870064" w:rsidRPr="00D261BE">
        <w:rPr>
          <w:spacing w:val="-12"/>
          <w:sz w:val="28"/>
          <w:szCs w:val="28"/>
        </w:rPr>
        <w:t xml:space="preserve">1 </w:t>
      </w:r>
      <w:r w:rsidR="00F051B6" w:rsidRPr="00D261BE">
        <w:rPr>
          <w:spacing w:val="-12"/>
          <w:sz w:val="28"/>
          <w:szCs w:val="28"/>
        </w:rPr>
        <w:t>«</w:t>
      </w:r>
      <w:r w:rsidR="00F051B6" w:rsidRPr="00D261BE">
        <w:rPr>
          <w:sz w:val="28"/>
          <w:szCs w:val="28"/>
        </w:rPr>
        <w:t>Повышение пожарной безопасности на территории муниципального района «Ижемский»</w:t>
      </w:r>
      <w:r w:rsidR="00F051B6" w:rsidRPr="00D261BE">
        <w:rPr>
          <w:spacing w:val="-12"/>
          <w:sz w:val="28"/>
          <w:szCs w:val="28"/>
        </w:rPr>
        <w:t xml:space="preserve"> </w:t>
      </w:r>
      <w:r w:rsidR="00692539" w:rsidRPr="00D261BE">
        <w:rPr>
          <w:spacing w:val="-12"/>
          <w:sz w:val="28"/>
          <w:szCs w:val="28"/>
        </w:rPr>
        <w:t>позицию</w:t>
      </w:r>
      <w:r w:rsidR="00F051B6" w:rsidRPr="00D261BE">
        <w:rPr>
          <w:spacing w:val="-12"/>
          <w:sz w:val="28"/>
          <w:szCs w:val="28"/>
        </w:rPr>
        <w:t xml:space="preserve"> </w:t>
      </w:r>
      <w:r w:rsidR="00F051B6" w:rsidRPr="00D261BE">
        <w:rPr>
          <w:sz w:val="28"/>
          <w:szCs w:val="28"/>
        </w:rPr>
        <w:t xml:space="preserve"> </w:t>
      </w:r>
      <w:r w:rsidR="001B1478" w:rsidRPr="00D261BE">
        <w:rPr>
          <w:spacing w:val="-12"/>
          <w:sz w:val="28"/>
          <w:szCs w:val="28"/>
        </w:rPr>
        <w:t>«Объём</w:t>
      </w:r>
      <w:r w:rsidR="00590FBE" w:rsidRPr="00D261BE">
        <w:rPr>
          <w:spacing w:val="-12"/>
          <w:sz w:val="28"/>
          <w:szCs w:val="28"/>
        </w:rPr>
        <w:t>ы</w:t>
      </w:r>
      <w:r w:rsidR="001B1478" w:rsidRPr="00D261BE">
        <w:rPr>
          <w:spacing w:val="-12"/>
          <w:sz w:val="28"/>
          <w:szCs w:val="28"/>
        </w:rPr>
        <w:t xml:space="preserve"> финансирования подпрограм</w:t>
      </w:r>
      <w:r w:rsidR="00692539" w:rsidRPr="00D261BE">
        <w:rPr>
          <w:spacing w:val="-12"/>
          <w:sz w:val="28"/>
          <w:szCs w:val="28"/>
        </w:rPr>
        <w:t xml:space="preserve">мы» </w:t>
      </w:r>
      <w:r w:rsidR="001B1478" w:rsidRPr="00D261BE">
        <w:rPr>
          <w:spacing w:val="-12"/>
          <w:sz w:val="28"/>
          <w:szCs w:val="28"/>
        </w:rPr>
        <w:t xml:space="preserve"> изло</w:t>
      </w:r>
      <w:r w:rsidR="00692539" w:rsidRPr="00D261BE">
        <w:rPr>
          <w:spacing w:val="-12"/>
          <w:sz w:val="28"/>
          <w:szCs w:val="28"/>
        </w:rPr>
        <w:t>жить в следующей</w:t>
      </w:r>
      <w:r w:rsidR="001B1478" w:rsidRPr="00D261BE">
        <w:rPr>
          <w:spacing w:val="-12"/>
          <w:sz w:val="28"/>
          <w:szCs w:val="28"/>
        </w:rPr>
        <w:t xml:space="preserve"> редакции</w:t>
      </w:r>
      <w:r w:rsidR="00590FBE" w:rsidRPr="00D261BE">
        <w:rPr>
          <w:spacing w:val="-12"/>
          <w:sz w:val="28"/>
          <w:szCs w:val="28"/>
        </w:rPr>
        <w:t>:</w:t>
      </w:r>
      <w:r w:rsidR="001B1478" w:rsidRPr="00D261BE">
        <w:rPr>
          <w:spacing w:val="-12"/>
          <w:sz w:val="28"/>
          <w:szCs w:val="28"/>
        </w:rPr>
        <w:t xml:space="preserve"> </w:t>
      </w:r>
    </w:p>
    <w:p w:rsidR="00D14738" w:rsidRPr="00D261BE" w:rsidRDefault="00A94F44" w:rsidP="002616C7">
      <w:pPr>
        <w:shd w:val="clear" w:color="auto" w:fill="FFFFFF"/>
        <w:ind w:right="24" w:firstLine="851"/>
        <w:jc w:val="both"/>
        <w:rPr>
          <w:spacing w:val="-12"/>
          <w:sz w:val="28"/>
          <w:szCs w:val="28"/>
        </w:rPr>
      </w:pPr>
      <w:r w:rsidRPr="00D261BE">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084"/>
      </w:tblGrid>
      <w:tr w:rsidR="00590FBE" w:rsidRPr="00D261BE" w:rsidTr="00167836">
        <w:tc>
          <w:tcPr>
            <w:tcW w:w="3260" w:type="dxa"/>
          </w:tcPr>
          <w:p w:rsidR="00590FBE" w:rsidRPr="00D261BE" w:rsidRDefault="00590FBE" w:rsidP="002616C7">
            <w:pPr>
              <w:ind w:right="1168"/>
              <w:jc w:val="both"/>
              <w:rPr>
                <w:sz w:val="28"/>
                <w:szCs w:val="28"/>
              </w:rPr>
            </w:pPr>
            <w:r w:rsidRPr="00D261BE">
              <w:rPr>
                <w:sz w:val="28"/>
                <w:szCs w:val="28"/>
              </w:rPr>
              <w:t>Объемы фина</w:t>
            </w:r>
            <w:r w:rsidRPr="00D261BE">
              <w:rPr>
                <w:sz w:val="28"/>
                <w:szCs w:val="28"/>
              </w:rPr>
              <w:t>н</w:t>
            </w:r>
            <w:r w:rsidRPr="00D261BE">
              <w:rPr>
                <w:sz w:val="28"/>
                <w:szCs w:val="28"/>
              </w:rPr>
              <w:t>сирования        подпрограммы</w:t>
            </w:r>
          </w:p>
        </w:tc>
        <w:tc>
          <w:tcPr>
            <w:tcW w:w="6203" w:type="dxa"/>
          </w:tcPr>
          <w:p w:rsidR="00590FBE" w:rsidRPr="00D261BE" w:rsidRDefault="00590FBE" w:rsidP="00B37FCE">
            <w:pPr>
              <w:suppressAutoHyphens/>
              <w:jc w:val="both"/>
              <w:rPr>
                <w:sz w:val="28"/>
                <w:szCs w:val="28"/>
              </w:rPr>
            </w:pPr>
            <w:r w:rsidRPr="00D261BE">
              <w:rPr>
                <w:sz w:val="28"/>
                <w:szCs w:val="28"/>
              </w:rPr>
              <w:t>Общий объем финансирования подпрограммы в 2015-201</w:t>
            </w:r>
            <w:r w:rsidR="00912BBB" w:rsidRPr="00D261BE">
              <w:rPr>
                <w:sz w:val="28"/>
                <w:szCs w:val="28"/>
              </w:rPr>
              <w:t>9</w:t>
            </w:r>
            <w:r w:rsidRPr="00D261BE">
              <w:rPr>
                <w:sz w:val="28"/>
                <w:szCs w:val="28"/>
              </w:rPr>
              <w:t xml:space="preserve"> годах составит </w:t>
            </w:r>
            <w:r w:rsidR="00912BBB" w:rsidRPr="00D261BE">
              <w:rPr>
                <w:sz w:val="28"/>
                <w:szCs w:val="28"/>
              </w:rPr>
              <w:t>-</w:t>
            </w:r>
            <w:r w:rsidRPr="00D261BE">
              <w:rPr>
                <w:sz w:val="28"/>
                <w:szCs w:val="28"/>
              </w:rPr>
              <w:t xml:space="preserve"> </w:t>
            </w:r>
            <w:r w:rsidR="005F730C" w:rsidRPr="00D261BE">
              <w:rPr>
                <w:sz w:val="28"/>
                <w:szCs w:val="28"/>
              </w:rPr>
              <w:t>2</w:t>
            </w:r>
            <w:r w:rsidR="00F01E81" w:rsidRPr="00D261BE">
              <w:rPr>
                <w:sz w:val="28"/>
                <w:szCs w:val="28"/>
              </w:rPr>
              <w:t>3</w:t>
            </w:r>
            <w:r w:rsidRPr="00D261BE">
              <w:rPr>
                <w:sz w:val="28"/>
                <w:szCs w:val="28"/>
              </w:rPr>
              <w:t>00,0 тыс.</w:t>
            </w:r>
            <w:r w:rsidR="00912BBB" w:rsidRPr="00D261BE">
              <w:rPr>
                <w:sz w:val="28"/>
                <w:szCs w:val="28"/>
              </w:rPr>
              <w:t xml:space="preserve"> </w:t>
            </w:r>
            <w:r w:rsidRPr="00D261BE">
              <w:rPr>
                <w:sz w:val="28"/>
                <w:szCs w:val="28"/>
              </w:rPr>
              <w:t>руб. в том числе за счёт средств бюджета</w:t>
            </w:r>
            <w:r w:rsidR="005B2B77" w:rsidRPr="00D261BE">
              <w:rPr>
                <w:sz w:val="28"/>
                <w:szCs w:val="28"/>
              </w:rPr>
              <w:t xml:space="preserve"> муниципального образования</w:t>
            </w:r>
            <w:r w:rsidRPr="00D261BE">
              <w:rPr>
                <w:sz w:val="28"/>
                <w:szCs w:val="28"/>
              </w:rPr>
              <w:t xml:space="preserve"> муниципального района «Ижемский»:</w:t>
            </w:r>
          </w:p>
          <w:p w:rsidR="00590FBE" w:rsidRPr="00D261BE" w:rsidRDefault="00590FBE" w:rsidP="00B37FCE">
            <w:pPr>
              <w:pStyle w:val="ConsPlusCell"/>
              <w:suppressAutoHyphens/>
              <w:rPr>
                <w:sz w:val="28"/>
                <w:szCs w:val="28"/>
              </w:rPr>
            </w:pPr>
            <w:r w:rsidRPr="00D261BE">
              <w:rPr>
                <w:sz w:val="28"/>
                <w:szCs w:val="28"/>
              </w:rPr>
              <w:t xml:space="preserve">2015 год - </w:t>
            </w:r>
            <w:r w:rsidR="0039226B" w:rsidRPr="00D261BE">
              <w:rPr>
                <w:sz w:val="28"/>
                <w:szCs w:val="28"/>
              </w:rPr>
              <w:t>19</w:t>
            </w:r>
            <w:r w:rsidRPr="00D261BE">
              <w:rPr>
                <w:sz w:val="28"/>
                <w:szCs w:val="28"/>
              </w:rPr>
              <w:t xml:space="preserve">00,0  тыс. рублей;                   </w:t>
            </w:r>
          </w:p>
          <w:p w:rsidR="00590FBE" w:rsidRPr="00D261BE" w:rsidRDefault="00590FBE" w:rsidP="00B37FCE">
            <w:pPr>
              <w:pStyle w:val="ConsPlusCell"/>
              <w:suppressAutoHyphens/>
              <w:rPr>
                <w:sz w:val="28"/>
                <w:szCs w:val="28"/>
              </w:rPr>
            </w:pPr>
            <w:r w:rsidRPr="00D261BE">
              <w:rPr>
                <w:sz w:val="28"/>
                <w:szCs w:val="28"/>
              </w:rPr>
              <w:t>2016 год - 0,0  тыс. рублей</w:t>
            </w:r>
            <w:r w:rsidR="0039226B" w:rsidRPr="00D261BE">
              <w:rPr>
                <w:sz w:val="28"/>
                <w:szCs w:val="28"/>
              </w:rPr>
              <w:t>;</w:t>
            </w:r>
            <w:r w:rsidRPr="00D261BE">
              <w:rPr>
                <w:sz w:val="28"/>
                <w:szCs w:val="28"/>
              </w:rPr>
              <w:t xml:space="preserve">   </w:t>
            </w:r>
          </w:p>
          <w:p w:rsidR="00733A81" w:rsidRPr="00D261BE" w:rsidRDefault="00590FBE" w:rsidP="00B37FCE">
            <w:pPr>
              <w:pStyle w:val="ConsPlusCell"/>
              <w:suppressAutoHyphens/>
              <w:rPr>
                <w:sz w:val="28"/>
                <w:szCs w:val="28"/>
              </w:rPr>
            </w:pPr>
            <w:r w:rsidRPr="00D261BE">
              <w:rPr>
                <w:sz w:val="28"/>
                <w:szCs w:val="28"/>
              </w:rPr>
              <w:t xml:space="preserve">2017 год - </w:t>
            </w:r>
            <w:r w:rsidR="00716217" w:rsidRPr="00D261BE">
              <w:rPr>
                <w:sz w:val="28"/>
                <w:szCs w:val="28"/>
              </w:rPr>
              <w:t>2</w:t>
            </w:r>
            <w:r w:rsidRPr="00D261BE">
              <w:rPr>
                <w:sz w:val="28"/>
                <w:szCs w:val="28"/>
              </w:rPr>
              <w:t>00,0  тыс. рублей</w:t>
            </w:r>
            <w:r w:rsidR="00733A81" w:rsidRPr="00D261BE">
              <w:rPr>
                <w:sz w:val="28"/>
                <w:szCs w:val="28"/>
              </w:rPr>
              <w:t>;</w:t>
            </w:r>
          </w:p>
          <w:p w:rsidR="00912BBB" w:rsidRPr="00D261BE" w:rsidRDefault="00733A81" w:rsidP="00B37FCE">
            <w:pPr>
              <w:pStyle w:val="ConsPlusCell"/>
              <w:suppressAutoHyphens/>
              <w:rPr>
                <w:sz w:val="28"/>
                <w:szCs w:val="28"/>
              </w:rPr>
            </w:pPr>
            <w:r w:rsidRPr="00D261BE">
              <w:rPr>
                <w:sz w:val="28"/>
                <w:szCs w:val="28"/>
              </w:rPr>
              <w:t xml:space="preserve">2018 год -  </w:t>
            </w:r>
            <w:r w:rsidR="00716217" w:rsidRPr="00D261BE">
              <w:rPr>
                <w:sz w:val="28"/>
                <w:szCs w:val="28"/>
              </w:rPr>
              <w:t>1</w:t>
            </w:r>
            <w:r w:rsidRPr="00D261BE">
              <w:rPr>
                <w:sz w:val="28"/>
                <w:szCs w:val="28"/>
              </w:rPr>
              <w:t>00,0  тыс. рублей</w:t>
            </w:r>
            <w:r w:rsidR="00912BBB" w:rsidRPr="00D261BE">
              <w:rPr>
                <w:sz w:val="28"/>
                <w:szCs w:val="28"/>
              </w:rPr>
              <w:t>;</w:t>
            </w:r>
          </w:p>
          <w:p w:rsidR="00590FBE" w:rsidRPr="00D261BE" w:rsidRDefault="00912BBB" w:rsidP="00B37FCE">
            <w:pPr>
              <w:pStyle w:val="ConsPlusCell"/>
              <w:suppressAutoHyphens/>
              <w:rPr>
                <w:sz w:val="28"/>
                <w:szCs w:val="28"/>
              </w:rPr>
            </w:pPr>
            <w:r w:rsidRPr="00D261BE">
              <w:rPr>
                <w:sz w:val="28"/>
                <w:szCs w:val="28"/>
              </w:rPr>
              <w:t xml:space="preserve">2019 год -  </w:t>
            </w:r>
            <w:r w:rsidR="00716217" w:rsidRPr="00D261BE">
              <w:rPr>
                <w:sz w:val="28"/>
                <w:szCs w:val="28"/>
              </w:rPr>
              <w:t>1</w:t>
            </w:r>
            <w:r w:rsidRPr="00D261BE">
              <w:rPr>
                <w:sz w:val="28"/>
                <w:szCs w:val="28"/>
              </w:rPr>
              <w:t>00,0  тыс. рублей.</w:t>
            </w:r>
          </w:p>
        </w:tc>
      </w:tr>
    </w:tbl>
    <w:p w:rsidR="00A94F44" w:rsidRPr="00D261BE" w:rsidRDefault="00A94F44" w:rsidP="002616C7">
      <w:pPr>
        <w:shd w:val="clear" w:color="auto" w:fill="FFFFFF"/>
        <w:ind w:right="24" w:firstLine="709"/>
        <w:jc w:val="right"/>
        <w:rPr>
          <w:spacing w:val="-12"/>
          <w:sz w:val="28"/>
          <w:szCs w:val="28"/>
        </w:rPr>
      </w:pPr>
      <w:r w:rsidRPr="00D261BE">
        <w:rPr>
          <w:spacing w:val="-12"/>
          <w:sz w:val="28"/>
          <w:szCs w:val="28"/>
        </w:rPr>
        <w:t>»;</w:t>
      </w:r>
    </w:p>
    <w:p w:rsidR="008A2BB5" w:rsidRDefault="008753A1" w:rsidP="008A2BB5">
      <w:pPr>
        <w:shd w:val="clear" w:color="auto" w:fill="FFFFFF"/>
        <w:suppressAutoHyphens/>
        <w:ind w:right="23" w:firstLine="851"/>
        <w:jc w:val="both"/>
        <w:rPr>
          <w:spacing w:val="-12"/>
          <w:sz w:val="28"/>
          <w:szCs w:val="28"/>
        </w:rPr>
      </w:pPr>
      <w:r w:rsidRPr="00D261BE">
        <w:rPr>
          <w:spacing w:val="-12"/>
          <w:sz w:val="28"/>
          <w:szCs w:val="28"/>
        </w:rPr>
        <w:t>3</w:t>
      </w:r>
      <w:r w:rsidR="00AF433C" w:rsidRPr="00D261BE">
        <w:rPr>
          <w:spacing w:val="-12"/>
          <w:sz w:val="28"/>
          <w:szCs w:val="28"/>
        </w:rPr>
        <w:t xml:space="preserve">) </w:t>
      </w:r>
      <w:r w:rsidR="00200AF5" w:rsidRPr="00D261BE">
        <w:rPr>
          <w:spacing w:val="-12"/>
          <w:sz w:val="28"/>
          <w:szCs w:val="28"/>
        </w:rPr>
        <w:t xml:space="preserve"> </w:t>
      </w:r>
      <w:r w:rsidR="000F5EFD" w:rsidRPr="00D261BE">
        <w:rPr>
          <w:spacing w:val="-12"/>
          <w:sz w:val="28"/>
          <w:szCs w:val="28"/>
        </w:rPr>
        <w:t>раздел 6  «Ресурсное обеспечение подпрограммы» в паспорте муниципальной подпрограммы 1 «Повышение пожарной безопасности на территории муниципального района «Ижемский»</w:t>
      </w:r>
      <w:r w:rsidR="0089285C" w:rsidRPr="00D261BE">
        <w:rPr>
          <w:spacing w:val="-12"/>
          <w:sz w:val="28"/>
          <w:szCs w:val="28"/>
        </w:rPr>
        <w:t xml:space="preserve"> </w:t>
      </w:r>
      <w:r w:rsidR="000F5EFD" w:rsidRPr="00D261BE">
        <w:rPr>
          <w:spacing w:val="-12"/>
          <w:sz w:val="28"/>
          <w:szCs w:val="28"/>
        </w:rPr>
        <w:t xml:space="preserve"> Приложения  к постановлению изложить в новой редакции</w:t>
      </w:r>
      <w:r w:rsidR="00AF433C" w:rsidRPr="00D261BE">
        <w:rPr>
          <w:spacing w:val="-12"/>
          <w:sz w:val="28"/>
          <w:szCs w:val="28"/>
        </w:rPr>
        <w:t>:</w:t>
      </w:r>
      <w:r w:rsidR="000F5EFD" w:rsidRPr="00D261BE">
        <w:rPr>
          <w:spacing w:val="-12"/>
          <w:sz w:val="28"/>
          <w:szCs w:val="28"/>
        </w:rPr>
        <w:t xml:space="preserve"> </w:t>
      </w:r>
    </w:p>
    <w:p w:rsidR="00AF433C" w:rsidRPr="00D261BE" w:rsidRDefault="00A94F44" w:rsidP="008A2BB5">
      <w:pPr>
        <w:shd w:val="clear" w:color="auto" w:fill="FFFFFF"/>
        <w:suppressAutoHyphens/>
        <w:ind w:right="23" w:firstLine="851"/>
        <w:jc w:val="both"/>
        <w:rPr>
          <w:sz w:val="28"/>
          <w:szCs w:val="28"/>
        </w:rPr>
      </w:pPr>
      <w:r w:rsidRPr="00D261BE">
        <w:rPr>
          <w:spacing w:val="-12"/>
          <w:sz w:val="28"/>
          <w:szCs w:val="28"/>
        </w:rPr>
        <w:t>«</w:t>
      </w:r>
      <w:r w:rsidR="00AF433C" w:rsidRPr="00D261BE">
        <w:rPr>
          <w:sz w:val="28"/>
          <w:szCs w:val="28"/>
        </w:rPr>
        <w:t>Раздел 6. Ресурсное обеспечение подпрограммы:</w:t>
      </w:r>
    </w:p>
    <w:p w:rsidR="00AF433C" w:rsidRPr="00D261BE" w:rsidRDefault="00AF433C" w:rsidP="00A71AD1">
      <w:pPr>
        <w:ind w:firstLine="709"/>
        <w:jc w:val="both"/>
        <w:rPr>
          <w:sz w:val="28"/>
          <w:szCs w:val="28"/>
        </w:rPr>
      </w:pPr>
      <w:r w:rsidRPr="00D261BE">
        <w:rPr>
          <w:sz w:val="28"/>
          <w:szCs w:val="28"/>
        </w:rPr>
        <w:t>Общий объем финансирования подпрограммы на 2015-201</w:t>
      </w:r>
      <w:r w:rsidR="00912BBB" w:rsidRPr="00D261BE">
        <w:rPr>
          <w:sz w:val="28"/>
          <w:szCs w:val="28"/>
        </w:rPr>
        <w:t>9</w:t>
      </w:r>
      <w:r w:rsidRPr="00D261BE">
        <w:rPr>
          <w:sz w:val="28"/>
          <w:szCs w:val="28"/>
        </w:rPr>
        <w:t xml:space="preserve"> годы </w:t>
      </w:r>
      <w:r w:rsidR="00912BBB" w:rsidRPr="00D261BE">
        <w:rPr>
          <w:sz w:val="28"/>
          <w:szCs w:val="28"/>
        </w:rPr>
        <w:t>-</w:t>
      </w:r>
      <w:r w:rsidRPr="00D261BE">
        <w:rPr>
          <w:sz w:val="28"/>
          <w:szCs w:val="28"/>
        </w:rPr>
        <w:t xml:space="preserve"> </w:t>
      </w:r>
      <w:r w:rsidR="005F730C" w:rsidRPr="00D261BE">
        <w:rPr>
          <w:sz w:val="28"/>
          <w:szCs w:val="28"/>
        </w:rPr>
        <w:t>2</w:t>
      </w:r>
      <w:r w:rsidR="00F01E81" w:rsidRPr="00D261BE">
        <w:rPr>
          <w:sz w:val="28"/>
          <w:szCs w:val="28"/>
        </w:rPr>
        <w:t>3</w:t>
      </w:r>
      <w:r w:rsidRPr="00D261BE">
        <w:rPr>
          <w:sz w:val="28"/>
          <w:szCs w:val="28"/>
        </w:rPr>
        <w:t>00,0 тыс.</w:t>
      </w:r>
      <w:r w:rsidR="00912BBB" w:rsidRPr="00D261BE">
        <w:rPr>
          <w:sz w:val="28"/>
          <w:szCs w:val="28"/>
        </w:rPr>
        <w:t xml:space="preserve"> </w:t>
      </w:r>
      <w:r w:rsidRPr="00D261BE">
        <w:rPr>
          <w:sz w:val="28"/>
          <w:szCs w:val="28"/>
        </w:rPr>
        <w:t>руб. в том числе за счёт средства бюджета муниципального района «Ижемский»:</w:t>
      </w:r>
    </w:p>
    <w:p w:rsidR="00AF433C" w:rsidRPr="00D261BE" w:rsidRDefault="00AF433C" w:rsidP="00A71AD1">
      <w:pPr>
        <w:pStyle w:val="ConsPlusCell"/>
        <w:ind w:firstLine="709"/>
        <w:rPr>
          <w:sz w:val="28"/>
          <w:szCs w:val="28"/>
        </w:rPr>
      </w:pPr>
      <w:r w:rsidRPr="00D261BE">
        <w:rPr>
          <w:sz w:val="28"/>
          <w:szCs w:val="28"/>
        </w:rPr>
        <w:t xml:space="preserve">2015 год - </w:t>
      </w:r>
      <w:r w:rsidR="0039226B" w:rsidRPr="00D261BE">
        <w:rPr>
          <w:sz w:val="28"/>
          <w:szCs w:val="28"/>
        </w:rPr>
        <w:t>19</w:t>
      </w:r>
      <w:r w:rsidRPr="00D261BE">
        <w:rPr>
          <w:sz w:val="28"/>
          <w:szCs w:val="28"/>
        </w:rPr>
        <w:t xml:space="preserve">00,0  тыс. рублей;                   </w:t>
      </w:r>
    </w:p>
    <w:p w:rsidR="00AF433C" w:rsidRPr="00D261BE" w:rsidRDefault="00AF433C" w:rsidP="00A71AD1">
      <w:pPr>
        <w:pStyle w:val="ConsPlusCell"/>
        <w:ind w:firstLine="709"/>
        <w:rPr>
          <w:sz w:val="28"/>
          <w:szCs w:val="28"/>
        </w:rPr>
      </w:pPr>
      <w:r w:rsidRPr="00D261BE">
        <w:rPr>
          <w:sz w:val="28"/>
          <w:szCs w:val="28"/>
        </w:rPr>
        <w:t>2016 год - 0,0 тыс. рублей</w:t>
      </w:r>
      <w:r w:rsidR="0039226B" w:rsidRPr="00D261BE">
        <w:rPr>
          <w:sz w:val="28"/>
          <w:szCs w:val="28"/>
        </w:rPr>
        <w:t>;</w:t>
      </w:r>
      <w:r w:rsidRPr="00D261BE">
        <w:rPr>
          <w:sz w:val="28"/>
          <w:szCs w:val="28"/>
        </w:rPr>
        <w:t xml:space="preserve">   </w:t>
      </w:r>
    </w:p>
    <w:p w:rsidR="00733A81" w:rsidRPr="00D261BE" w:rsidRDefault="00AF433C" w:rsidP="00A71AD1">
      <w:pPr>
        <w:pStyle w:val="ConsPlusCell"/>
        <w:ind w:firstLine="709"/>
        <w:rPr>
          <w:sz w:val="28"/>
          <w:szCs w:val="28"/>
        </w:rPr>
      </w:pPr>
      <w:r w:rsidRPr="00D261BE">
        <w:rPr>
          <w:sz w:val="28"/>
          <w:szCs w:val="28"/>
        </w:rPr>
        <w:t xml:space="preserve">2017 год - </w:t>
      </w:r>
      <w:r w:rsidR="002C1773" w:rsidRPr="00D261BE">
        <w:rPr>
          <w:sz w:val="28"/>
          <w:szCs w:val="28"/>
        </w:rPr>
        <w:t>2</w:t>
      </w:r>
      <w:r w:rsidRPr="00D261BE">
        <w:rPr>
          <w:sz w:val="28"/>
          <w:szCs w:val="28"/>
        </w:rPr>
        <w:t>00,0  тыс. рублей</w:t>
      </w:r>
      <w:r w:rsidR="00733A81" w:rsidRPr="00D261BE">
        <w:rPr>
          <w:sz w:val="28"/>
          <w:szCs w:val="28"/>
        </w:rPr>
        <w:t>;</w:t>
      </w:r>
    </w:p>
    <w:p w:rsidR="00912BBB" w:rsidRPr="00D261BE" w:rsidRDefault="00733A81" w:rsidP="00A71AD1">
      <w:pPr>
        <w:pStyle w:val="ConsPlusCell"/>
        <w:ind w:firstLine="709"/>
        <w:rPr>
          <w:sz w:val="28"/>
          <w:szCs w:val="28"/>
        </w:rPr>
      </w:pPr>
      <w:r w:rsidRPr="00D261BE">
        <w:rPr>
          <w:sz w:val="28"/>
          <w:szCs w:val="28"/>
        </w:rPr>
        <w:t>201</w:t>
      </w:r>
      <w:r w:rsidR="006E4BEC" w:rsidRPr="00D261BE">
        <w:rPr>
          <w:sz w:val="28"/>
          <w:szCs w:val="28"/>
        </w:rPr>
        <w:t>8</w:t>
      </w:r>
      <w:r w:rsidRPr="00D261BE">
        <w:rPr>
          <w:sz w:val="28"/>
          <w:szCs w:val="28"/>
        </w:rPr>
        <w:t xml:space="preserve"> год - </w:t>
      </w:r>
      <w:r w:rsidR="002C1773" w:rsidRPr="00D261BE">
        <w:rPr>
          <w:sz w:val="28"/>
          <w:szCs w:val="28"/>
        </w:rPr>
        <w:t>1</w:t>
      </w:r>
      <w:r w:rsidRPr="00D261BE">
        <w:rPr>
          <w:sz w:val="28"/>
          <w:szCs w:val="28"/>
        </w:rPr>
        <w:t>00,0  тыс. рублей</w:t>
      </w:r>
      <w:r w:rsidR="00912BBB" w:rsidRPr="00D261BE">
        <w:rPr>
          <w:sz w:val="28"/>
          <w:szCs w:val="28"/>
        </w:rPr>
        <w:t>;</w:t>
      </w:r>
    </w:p>
    <w:p w:rsidR="00AF433C" w:rsidRPr="00D261BE" w:rsidRDefault="00912BBB" w:rsidP="00A71AD1">
      <w:pPr>
        <w:pStyle w:val="ConsPlusCell"/>
        <w:ind w:firstLine="709"/>
        <w:rPr>
          <w:sz w:val="28"/>
          <w:szCs w:val="28"/>
        </w:rPr>
      </w:pPr>
      <w:r w:rsidRPr="00D261BE">
        <w:rPr>
          <w:sz w:val="28"/>
          <w:szCs w:val="28"/>
        </w:rPr>
        <w:t xml:space="preserve">2019 год - </w:t>
      </w:r>
      <w:r w:rsidR="002C1773" w:rsidRPr="00D261BE">
        <w:rPr>
          <w:sz w:val="28"/>
          <w:szCs w:val="28"/>
        </w:rPr>
        <w:t>1</w:t>
      </w:r>
      <w:r w:rsidRPr="00D261BE">
        <w:rPr>
          <w:sz w:val="28"/>
          <w:szCs w:val="28"/>
        </w:rPr>
        <w:t>00,0  тыс. рублей</w:t>
      </w:r>
      <w:proofErr w:type="gramStart"/>
      <w:r w:rsidRPr="00D261BE">
        <w:rPr>
          <w:sz w:val="28"/>
          <w:szCs w:val="28"/>
        </w:rPr>
        <w:t xml:space="preserve"> </w:t>
      </w:r>
      <w:r w:rsidR="00DC35F0" w:rsidRPr="00D261BE">
        <w:rPr>
          <w:sz w:val="28"/>
          <w:szCs w:val="28"/>
        </w:rPr>
        <w:t>.</w:t>
      </w:r>
      <w:proofErr w:type="gramEnd"/>
      <w:r w:rsidR="003D759E" w:rsidRPr="00D261BE">
        <w:rPr>
          <w:sz w:val="28"/>
          <w:szCs w:val="28"/>
        </w:rPr>
        <w:t>»</w:t>
      </w:r>
      <w:r w:rsidR="00DC35F0" w:rsidRPr="00D261BE">
        <w:rPr>
          <w:sz w:val="28"/>
          <w:szCs w:val="28"/>
        </w:rPr>
        <w:t>;</w:t>
      </w:r>
    </w:p>
    <w:p w:rsidR="00C6113D" w:rsidRPr="00D261BE" w:rsidRDefault="008753A1" w:rsidP="00B37FCE">
      <w:pPr>
        <w:suppressAutoHyphens/>
        <w:ind w:firstLine="709"/>
        <w:jc w:val="both"/>
        <w:rPr>
          <w:spacing w:val="-12"/>
          <w:sz w:val="28"/>
          <w:szCs w:val="28"/>
        </w:rPr>
      </w:pPr>
      <w:r w:rsidRPr="00D261BE">
        <w:rPr>
          <w:sz w:val="28"/>
          <w:szCs w:val="28"/>
        </w:rPr>
        <w:t>4</w:t>
      </w:r>
      <w:r w:rsidR="00C6113D" w:rsidRPr="00D261BE">
        <w:rPr>
          <w:sz w:val="28"/>
          <w:szCs w:val="28"/>
        </w:rPr>
        <w:t xml:space="preserve">) </w:t>
      </w:r>
      <w:r w:rsidR="00C6113D" w:rsidRPr="00D261BE">
        <w:rPr>
          <w:spacing w:val="-12"/>
          <w:sz w:val="28"/>
          <w:szCs w:val="28"/>
        </w:rPr>
        <w:t>в паспорте  подпрограммы 2 «</w:t>
      </w:r>
      <w:r w:rsidR="00C6113D" w:rsidRPr="00D261BE">
        <w:rPr>
          <w:sz w:val="28"/>
          <w:szCs w:val="28"/>
        </w:rPr>
        <w:t>Профилактика терроризма и экстремизма на территории муниципального образования  муниципального района «Ижемский»</w:t>
      </w:r>
      <w:r w:rsidR="00C6113D" w:rsidRPr="00D261BE">
        <w:rPr>
          <w:spacing w:val="-12"/>
          <w:sz w:val="28"/>
          <w:szCs w:val="28"/>
        </w:rPr>
        <w:t xml:space="preserve"> позицию </w:t>
      </w:r>
      <w:r w:rsidR="00C6113D" w:rsidRPr="00D261BE">
        <w:rPr>
          <w:sz w:val="28"/>
          <w:szCs w:val="28"/>
        </w:rPr>
        <w:t xml:space="preserve"> </w:t>
      </w:r>
      <w:r w:rsidR="00C6113D" w:rsidRPr="00D261BE">
        <w:rPr>
          <w:spacing w:val="-12"/>
          <w:sz w:val="28"/>
          <w:szCs w:val="28"/>
        </w:rPr>
        <w:t xml:space="preserve">«Объёмы финансирования подпрограммы»  изложить в следующей редакции: </w:t>
      </w:r>
    </w:p>
    <w:p w:rsidR="00C6113D" w:rsidRPr="00D261BE" w:rsidRDefault="00C6113D" w:rsidP="00C6113D">
      <w:pPr>
        <w:shd w:val="clear" w:color="auto" w:fill="FFFFFF"/>
        <w:ind w:right="24" w:firstLine="851"/>
        <w:jc w:val="both"/>
        <w:rPr>
          <w:spacing w:val="-12"/>
          <w:sz w:val="28"/>
          <w:szCs w:val="28"/>
        </w:rPr>
      </w:pPr>
      <w:r w:rsidRPr="00D261BE">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084"/>
      </w:tblGrid>
      <w:tr w:rsidR="00C6113D" w:rsidRPr="00D261BE" w:rsidTr="00E34BFD">
        <w:tc>
          <w:tcPr>
            <w:tcW w:w="3260" w:type="dxa"/>
          </w:tcPr>
          <w:p w:rsidR="00C6113D" w:rsidRPr="00D261BE" w:rsidRDefault="00C6113D" w:rsidP="00E34BFD">
            <w:pPr>
              <w:ind w:right="1168"/>
              <w:jc w:val="both"/>
              <w:rPr>
                <w:sz w:val="28"/>
                <w:szCs w:val="28"/>
              </w:rPr>
            </w:pPr>
            <w:r w:rsidRPr="00D261BE">
              <w:rPr>
                <w:sz w:val="28"/>
                <w:szCs w:val="28"/>
              </w:rPr>
              <w:t>Объемы фина</w:t>
            </w:r>
            <w:r w:rsidRPr="00D261BE">
              <w:rPr>
                <w:sz w:val="28"/>
                <w:szCs w:val="28"/>
              </w:rPr>
              <w:t>н</w:t>
            </w:r>
            <w:r w:rsidRPr="00D261BE">
              <w:rPr>
                <w:sz w:val="28"/>
                <w:szCs w:val="28"/>
              </w:rPr>
              <w:t>сирования        подпрограммы</w:t>
            </w:r>
          </w:p>
        </w:tc>
        <w:tc>
          <w:tcPr>
            <w:tcW w:w="6203" w:type="dxa"/>
          </w:tcPr>
          <w:p w:rsidR="00C6113D" w:rsidRPr="00D261BE" w:rsidRDefault="00C6113D" w:rsidP="00B37FCE">
            <w:pPr>
              <w:suppressAutoHyphens/>
              <w:jc w:val="both"/>
              <w:rPr>
                <w:sz w:val="28"/>
                <w:szCs w:val="28"/>
              </w:rPr>
            </w:pPr>
            <w:r w:rsidRPr="00D261BE">
              <w:rPr>
                <w:sz w:val="28"/>
                <w:szCs w:val="28"/>
              </w:rPr>
              <w:t>Общий объем финансирования подпрограммы в 2015-2019 годах составит - 300,0 тыс. руб. в том числе за счёт средств бюджета муниципального образования муниципального района «Ижемский»:</w:t>
            </w:r>
          </w:p>
          <w:p w:rsidR="00C6113D" w:rsidRPr="00D261BE" w:rsidRDefault="00C6113D" w:rsidP="00B37FCE">
            <w:pPr>
              <w:pStyle w:val="ConsPlusCell"/>
              <w:suppressAutoHyphens/>
              <w:rPr>
                <w:sz w:val="28"/>
                <w:szCs w:val="28"/>
              </w:rPr>
            </w:pPr>
            <w:r w:rsidRPr="00D261BE">
              <w:rPr>
                <w:sz w:val="28"/>
                <w:szCs w:val="28"/>
              </w:rPr>
              <w:t xml:space="preserve">2015 год - 0,0  тыс. рублей;                   </w:t>
            </w:r>
          </w:p>
          <w:p w:rsidR="00C6113D" w:rsidRPr="00D261BE" w:rsidRDefault="00C6113D" w:rsidP="00B37FCE">
            <w:pPr>
              <w:pStyle w:val="ConsPlusCell"/>
              <w:suppressAutoHyphens/>
              <w:rPr>
                <w:sz w:val="28"/>
                <w:szCs w:val="28"/>
              </w:rPr>
            </w:pPr>
            <w:r w:rsidRPr="00D261BE">
              <w:rPr>
                <w:sz w:val="28"/>
                <w:szCs w:val="28"/>
              </w:rPr>
              <w:t xml:space="preserve">2016 год - 0,0  тыс. рублей;   </w:t>
            </w:r>
          </w:p>
          <w:p w:rsidR="00C6113D" w:rsidRPr="00D261BE" w:rsidRDefault="00C6113D" w:rsidP="00B37FCE">
            <w:pPr>
              <w:pStyle w:val="ConsPlusCell"/>
              <w:suppressAutoHyphens/>
              <w:rPr>
                <w:sz w:val="28"/>
                <w:szCs w:val="28"/>
              </w:rPr>
            </w:pPr>
            <w:r w:rsidRPr="00D261BE">
              <w:rPr>
                <w:sz w:val="28"/>
                <w:szCs w:val="28"/>
              </w:rPr>
              <w:t>2017 год - 100,0  тыс. рублей;</w:t>
            </w:r>
          </w:p>
          <w:p w:rsidR="00C6113D" w:rsidRPr="00D261BE" w:rsidRDefault="00C6113D" w:rsidP="00B37FCE">
            <w:pPr>
              <w:pStyle w:val="ConsPlusCell"/>
              <w:suppressAutoHyphens/>
              <w:rPr>
                <w:sz w:val="28"/>
                <w:szCs w:val="28"/>
              </w:rPr>
            </w:pPr>
            <w:r w:rsidRPr="00D261BE">
              <w:rPr>
                <w:sz w:val="28"/>
                <w:szCs w:val="28"/>
              </w:rPr>
              <w:t>2018 год -  100,0  тыс. рублей;</w:t>
            </w:r>
          </w:p>
          <w:p w:rsidR="00C6113D" w:rsidRPr="00D261BE" w:rsidRDefault="00C6113D" w:rsidP="00B37FCE">
            <w:pPr>
              <w:pStyle w:val="ConsPlusCell"/>
              <w:suppressAutoHyphens/>
              <w:rPr>
                <w:sz w:val="28"/>
                <w:szCs w:val="28"/>
              </w:rPr>
            </w:pPr>
            <w:r w:rsidRPr="00D261BE">
              <w:rPr>
                <w:sz w:val="28"/>
                <w:szCs w:val="28"/>
              </w:rPr>
              <w:t>2019 год -  100,0  тыс. рублей.</w:t>
            </w:r>
          </w:p>
        </w:tc>
      </w:tr>
    </w:tbl>
    <w:p w:rsidR="00C6113D" w:rsidRPr="00D261BE" w:rsidRDefault="00C6113D" w:rsidP="00C6113D">
      <w:pPr>
        <w:shd w:val="clear" w:color="auto" w:fill="FFFFFF"/>
        <w:ind w:right="24" w:firstLine="709"/>
        <w:jc w:val="right"/>
        <w:rPr>
          <w:spacing w:val="-12"/>
          <w:sz w:val="28"/>
          <w:szCs w:val="28"/>
        </w:rPr>
      </w:pPr>
      <w:r w:rsidRPr="00D261BE">
        <w:rPr>
          <w:spacing w:val="-12"/>
          <w:sz w:val="28"/>
          <w:szCs w:val="28"/>
        </w:rPr>
        <w:t>»;</w:t>
      </w:r>
    </w:p>
    <w:p w:rsidR="00502D01" w:rsidRDefault="00502D01" w:rsidP="00B37FCE">
      <w:pPr>
        <w:pStyle w:val="ConsPlusCell"/>
        <w:suppressAutoHyphens/>
        <w:ind w:firstLine="709"/>
        <w:jc w:val="both"/>
        <w:rPr>
          <w:sz w:val="28"/>
          <w:szCs w:val="28"/>
        </w:rPr>
      </w:pPr>
    </w:p>
    <w:p w:rsidR="00C6113D" w:rsidRPr="00D261BE" w:rsidRDefault="002C77DF" w:rsidP="00B37FCE">
      <w:pPr>
        <w:pStyle w:val="ConsPlusCell"/>
        <w:suppressAutoHyphens/>
        <w:ind w:firstLine="709"/>
        <w:jc w:val="both"/>
        <w:rPr>
          <w:spacing w:val="-12"/>
          <w:sz w:val="28"/>
          <w:szCs w:val="28"/>
        </w:rPr>
      </w:pPr>
      <w:r w:rsidRPr="00D261BE">
        <w:rPr>
          <w:sz w:val="28"/>
          <w:szCs w:val="28"/>
        </w:rPr>
        <w:lastRenderedPageBreak/>
        <w:t>5</w:t>
      </w:r>
      <w:r w:rsidR="00FA26FE" w:rsidRPr="00D261BE">
        <w:rPr>
          <w:sz w:val="28"/>
          <w:szCs w:val="28"/>
        </w:rPr>
        <w:t xml:space="preserve">) </w:t>
      </w:r>
      <w:r w:rsidR="005E37A8" w:rsidRPr="00D261BE">
        <w:rPr>
          <w:spacing w:val="-12"/>
          <w:sz w:val="28"/>
          <w:szCs w:val="28"/>
        </w:rPr>
        <w:t>раздел 6  «Ресурсное обеспечение подпрограммы» в паспорте муниципальной подпрограммы 2 «</w:t>
      </w:r>
      <w:r w:rsidR="005E37A8" w:rsidRPr="00D261BE">
        <w:rPr>
          <w:sz w:val="28"/>
          <w:szCs w:val="28"/>
        </w:rPr>
        <w:t>Профилактика терроризма и экстремизма на территории муниципального образования  муниципального района «Ижемский»</w:t>
      </w:r>
      <w:r w:rsidR="005E37A8" w:rsidRPr="00D261BE">
        <w:rPr>
          <w:spacing w:val="-12"/>
          <w:sz w:val="28"/>
          <w:szCs w:val="28"/>
        </w:rPr>
        <w:t xml:space="preserve"> позицию </w:t>
      </w:r>
      <w:r w:rsidR="005E37A8" w:rsidRPr="00D261BE">
        <w:rPr>
          <w:sz w:val="28"/>
          <w:szCs w:val="28"/>
        </w:rPr>
        <w:t xml:space="preserve"> </w:t>
      </w:r>
      <w:r w:rsidR="005E37A8" w:rsidRPr="00D261BE">
        <w:rPr>
          <w:spacing w:val="-12"/>
          <w:sz w:val="28"/>
          <w:szCs w:val="28"/>
        </w:rPr>
        <w:t>«Объёмы финансирования подпрограммы» Приложения  к постановлению изложить в новой редакции:</w:t>
      </w:r>
    </w:p>
    <w:p w:rsidR="005E37A8" w:rsidRPr="00D261BE" w:rsidRDefault="005E37A8" w:rsidP="005E37A8">
      <w:pPr>
        <w:pStyle w:val="ConsPlusNormal"/>
        <w:jc w:val="center"/>
        <w:outlineLvl w:val="0"/>
        <w:rPr>
          <w:rFonts w:ascii="Times New Roman" w:hAnsi="Times New Roman" w:cs="Times New Roman"/>
          <w:sz w:val="28"/>
          <w:szCs w:val="28"/>
        </w:rPr>
      </w:pPr>
      <w:r w:rsidRPr="00D261BE">
        <w:rPr>
          <w:spacing w:val="-12"/>
          <w:sz w:val="28"/>
          <w:szCs w:val="28"/>
        </w:rPr>
        <w:t>«</w:t>
      </w:r>
      <w:r w:rsidRPr="00D261BE">
        <w:rPr>
          <w:rFonts w:ascii="Times New Roman" w:hAnsi="Times New Roman" w:cs="Times New Roman"/>
          <w:sz w:val="28"/>
          <w:szCs w:val="28"/>
        </w:rPr>
        <w:t>Раздел 6. Ресурсное обеспечение подпрограммы:</w:t>
      </w:r>
    </w:p>
    <w:p w:rsidR="005E37A8" w:rsidRPr="00D261BE" w:rsidRDefault="005E37A8" w:rsidP="005E37A8">
      <w:pPr>
        <w:pStyle w:val="ConsPlusNormal"/>
        <w:jc w:val="center"/>
        <w:outlineLvl w:val="0"/>
        <w:rPr>
          <w:rFonts w:ascii="Times New Roman" w:hAnsi="Times New Roman" w:cs="Times New Roman"/>
          <w:sz w:val="28"/>
          <w:szCs w:val="28"/>
        </w:rPr>
      </w:pPr>
      <w:r w:rsidRPr="00D261BE">
        <w:rPr>
          <w:rFonts w:ascii="Times New Roman" w:hAnsi="Times New Roman" w:cs="Times New Roman"/>
          <w:sz w:val="28"/>
          <w:szCs w:val="28"/>
        </w:rPr>
        <w:t xml:space="preserve">Общий объём финансирования подпрограммы на 2015 – 2017 г.г. </w:t>
      </w:r>
      <w:r w:rsidR="00374819" w:rsidRPr="00D261BE">
        <w:rPr>
          <w:rFonts w:ascii="Times New Roman" w:hAnsi="Times New Roman" w:cs="Times New Roman"/>
          <w:sz w:val="28"/>
          <w:szCs w:val="28"/>
        </w:rPr>
        <w:t>30</w:t>
      </w:r>
      <w:r w:rsidRPr="00D261BE">
        <w:rPr>
          <w:rFonts w:ascii="Times New Roman" w:hAnsi="Times New Roman" w:cs="Times New Roman"/>
          <w:sz w:val="28"/>
          <w:szCs w:val="28"/>
        </w:rPr>
        <w:t>0,0 тыс. руб.</w:t>
      </w:r>
    </w:p>
    <w:p w:rsidR="005E37A8" w:rsidRPr="00D261BE" w:rsidRDefault="005E37A8" w:rsidP="005E37A8">
      <w:pPr>
        <w:pStyle w:val="ConsPlusNormal"/>
        <w:rPr>
          <w:rFonts w:ascii="Times New Roman" w:hAnsi="Times New Roman" w:cs="Times New Roman"/>
          <w:sz w:val="28"/>
          <w:szCs w:val="28"/>
        </w:rPr>
      </w:pPr>
    </w:p>
    <w:p w:rsidR="005E37A8" w:rsidRPr="00D261BE" w:rsidRDefault="005E37A8" w:rsidP="002C4C72">
      <w:pPr>
        <w:pStyle w:val="ConsPlusNormal"/>
        <w:ind w:firstLine="709"/>
        <w:jc w:val="both"/>
        <w:rPr>
          <w:rFonts w:ascii="Times New Roman" w:hAnsi="Times New Roman" w:cs="Times New Roman"/>
          <w:sz w:val="28"/>
          <w:szCs w:val="28"/>
        </w:rPr>
      </w:pPr>
      <w:r w:rsidRPr="00D261BE">
        <w:rPr>
          <w:rFonts w:ascii="Times New Roman" w:hAnsi="Times New Roman" w:cs="Times New Roman"/>
          <w:sz w:val="28"/>
          <w:szCs w:val="28"/>
        </w:rPr>
        <w:t>В 2015 г. – 0,0 тыс. рублей.</w:t>
      </w:r>
    </w:p>
    <w:p w:rsidR="005E37A8" w:rsidRPr="00D261BE" w:rsidRDefault="005E37A8" w:rsidP="002C4C72">
      <w:pPr>
        <w:pStyle w:val="ConsPlusNormal"/>
        <w:ind w:firstLine="709"/>
        <w:jc w:val="both"/>
        <w:rPr>
          <w:rFonts w:ascii="Times New Roman" w:hAnsi="Times New Roman" w:cs="Times New Roman"/>
          <w:sz w:val="28"/>
          <w:szCs w:val="28"/>
        </w:rPr>
      </w:pPr>
      <w:r w:rsidRPr="00D261BE">
        <w:rPr>
          <w:rFonts w:ascii="Times New Roman" w:hAnsi="Times New Roman" w:cs="Times New Roman"/>
          <w:sz w:val="28"/>
          <w:szCs w:val="28"/>
        </w:rPr>
        <w:t>В 2016 г. – 0,0 тыс. рублей.</w:t>
      </w:r>
    </w:p>
    <w:p w:rsidR="005E37A8" w:rsidRPr="00D261BE" w:rsidRDefault="005E37A8" w:rsidP="002C4C72">
      <w:pPr>
        <w:pStyle w:val="ConsPlusNormal"/>
        <w:ind w:firstLine="709"/>
        <w:jc w:val="both"/>
        <w:rPr>
          <w:rFonts w:ascii="Times New Roman" w:hAnsi="Times New Roman" w:cs="Times New Roman"/>
          <w:sz w:val="28"/>
          <w:szCs w:val="28"/>
        </w:rPr>
      </w:pPr>
      <w:r w:rsidRPr="00D261BE">
        <w:rPr>
          <w:rFonts w:ascii="Times New Roman" w:hAnsi="Times New Roman" w:cs="Times New Roman"/>
          <w:sz w:val="28"/>
          <w:szCs w:val="28"/>
        </w:rPr>
        <w:t>В 2017 г. – 100,0 тыс. рублей.</w:t>
      </w:r>
    </w:p>
    <w:p w:rsidR="005E37A8" w:rsidRPr="00D261BE" w:rsidRDefault="005E37A8" w:rsidP="002C4C72">
      <w:pPr>
        <w:pStyle w:val="ConsPlusNormal"/>
        <w:ind w:firstLine="709"/>
        <w:jc w:val="both"/>
        <w:rPr>
          <w:rFonts w:ascii="Times New Roman" w:hAnsi="Times New Roman" w:cs="Times New Roman"/>
          <w:sz w:val="28"/>
          <w:szCs w:val="28"/>
        </w:rPr>
      </w:pPr>
      <w:r w:rsidRPr="00D261BE">
        <w:rPr>
          <w:rFonts w:ascii="Times New Roman" w:hAnsi="Times New Roman" w:cs="Times New Roman"/>
          <w:sz w:val="28"/>
          <w:szCs w:val="28"/>
        </w:rPr>
        <w:t>В 2018 г. – 100,0 тыс. рублей.</w:t>
      </w:r>
    </w:p>
    <w:p w:rsidR="005E37A8" w:rsidRDefault="005E37A8" w:rsidP="002C4C72">
      <w:pPr>
        <w:pStyle w:val="ConsPlusNormal"/>
        <w:ind w:firstLine="709"/>
        <w:jc w:val="both"/>
        <w:rPr>
          <w:rFonts w:ascii="Times New Roman" w:hAnsi="Times New Roman" w:cs="Times New Roman"/>
          <w:sz w:val="28"/>
          <w:szCs w:val="28"/>
        </w:rPr>
      </w:pPr>
      <w:r w:rsidRPr="00D261BE">
        <w:rPr>
          <w:rFonts w:ascii="Times New Roman" w:hAnsi="Times New Roman" w:cs="Times New Roman"/>
          <w:sz w:val="28"/>
          <w:szCs w:val="28"/>
        </w:rPr>
        <w:t>В 2019 г. – 100,0 тыс. рублей</w:t>
      </w:r>
      <w:proofErr w:type="gramStart"/>
      <w:r w:rsidRPr="00D261BE">
        <w:rPr>
          <w:rFonts w:ascii="Times New Roman" w:hAnsi="Times New Roman" w:cs="Times New Roman"/>
          <w:sz w:val="28"/>
          <w:szCs w:val="28"/>
        </w:rPr>
        <w:t>.».</w:t>
      </w:r>
      <w:proofErr w:type="gramEnd"/>
    </w:p>
    <w:p w:rsidR="00502D01" w:rsidRPr="00D261BE" w:rsidRDefault="00502D01" w:rsidP="002C4C72">
      <w:pPr>
        <w:pStyle w:val="ConsPlusNormal"/>
        <w:ind w:firstLine="709"/>
        <w:jc w:val="both"/>
        <w:rPr>
          <w:rFonts w:ascii="Times New Roman" w:hAnsi="Times New Roman" w:cs="Times New Roman"/>
          <w:sz w:val="28"/>
          <w:szCs w:val="28"/>
        </w:rPr>
      </w:pPr>
    </w:p>
    <w:p w:rsidR="00A83849" w:rsidRPr="00D261BE" w:rsidRDefault="002C77DF" w:rsidP="00252BF8">
      <w:pPr>
        <w:pStyle w:val="ConsPlusCell"/>
        <w:suppressAutoHyphens/>
        <w:ind w:firstLine="709"/>
        <w:jc w:val="both"/>
        <w:rPr>
          <w:sz w:val="28"/>
          <w:szCs w:val="28"/>
        </w:rPr>
      </w:pPr>
      <w:proofErr w:type="gramStart"/>
      <w:r w:rsidRPr="00D261BE">
        <w:rPr>
          <w:sz w:val="28"/>
          <w:szCs w:val="28"/>
        </w:rPr>
        <w:t>6</w:t>
      </w:r>
      <w:r w:rsidR="00BF1E41" w:rsidRPr="00D261BE">
        <w:rPr>
          <w:sz w:val="28"/>
          <w:szCs w:val="28"/>
        </w:rPr>
        <w:t xml:space="preserve">) </w:t>
      </w:r>
      <w:r w:rsidR="001E24AF" w:rsidRPr="00D261BE">
        <w:rPr>
          <w:sz w:val="28"/>
          <w:szCs w:val="28"/>
        </w:rPr>
        <w:t xml:space="preserve">В таблице 2 «Перечень ведомственных целевых программ и основных мероприятий муниципальной программы» </w:t>
      </w:r>
      <w:r w:rsidR="00A83849" w:rsidRPr="00D261BE">
        <w:rPr>
          <w:sz w:val="28"/>
          <w:szCs w:val="28"/>
        </w:rPr>
        <w:t xml:space="preserve">задачу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r w:rsidR="007142D7" w:rsidRPr="00D261BE">
        <w:rPr>
          <w:sz w:val="28"/>
          <w:szCs w:val="28"/>
        </w:rPr>
        <w:t xml:space="preserve">Подпрограммы 2  </w:t>
      </w:r>
      <w:r w:rsidR="007142D7" w:rsidRPr="00D261BE">
        <w:rPr>
          <w:b/>
          <w:sz w:val="28"/>
          <w:szCs w:val="28"/>
        </w:rPr>
        <w:t>«</w:t>
      </w:r>
      <w:r w:rsidR="007142D7" w:rsidRPr="00D261BE">
        <w:rPr>
          <w:sz w:val="28"/>
          <w:szCs w:val="28"/>
        </w:rPr>
        <w:t xml:space="preserve">Профилактика терроризма и экстремизма на территории муниципального района «Ижемский» дополнить позицией 2.4. следующего содержания: </w:t>
      </w:r>
      <w:proofErr w:type="gramEnd"/>
    </w:p>
    <w:p w:rsidR="007142D7" w:rsidRPr="00D261BE" w:rsidRDefault="00F06004" w:rsidP="00A71AD1">
      <w:pPr>
        <w:pStyle w:val="ConsPlusCell"/>
        <w:ind w:firstLine="709"/>
        <w:rPr>
          <w:sz w:val="28"/>
          <w:szCs w:val="28"/>
        </w:rPr>
      </w:pPr>
      <w:r w:rsidRPr="00D261BE">
        <w:rPr>
          <w:sz w:val="28"/>
          <w:szCs w:val="2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1556"/>
        <w:gridCol w:w="1984"/>
        <w:gridCol w:w="1276"/>
        <w:gridCol w:w="1427"/>
        <w:gridCol w:w="983"/>
        <w:gridCol w:w="992"/>
        <w:gridCol w:w="850"/>
      </w:tblGrid>
      <w:tr w:rsidR="004741D3" w:rsidRPr="00D261BE" w:rsidTr="004539B9">
        <w:tc>
          <w:tcPr>
            <w:tcW w:w="571" w:type="dxa"/>
            <w:tcBorders>
              <w:top w:val="single" w:sz="4" w:space="0" w:color="auto"/>
              <w:left w:val="single" w:sz="4" w:space="0" w:color="auto"/>
              <w:bottom w:val="single" w:sz="4" w:space="0" w:color="auto"/>
              <w:right w:val="single" w:sz="4" w:space="0" w:color="auto"/>
            </w:tcBorders>
            <w:hideMark/>
          </w:tcPr>
          <w:p w:rsidR="00F06004" w:rsidRPr="00D261BE" w:rsidRDefault="00F06004" w:rsidP="008753A1">
            <w:pPr>
              <w:suppressAutoHyphens/>
              <w:jc w:val="center"/>
              <w:rPr>
                <w:sz w:val="28"/>
                <w:szCs w:val="28"/>
              </w:rPr>
            </w:pPr>
            <w:r w:rsidRPr="00D261BE">
              <w:rPr>
                <w:sz w:val="28"/>
                <w:szCs w:val="28"/>
              </w:rPr>
              <w:t>2.</w:t>
            </w:r>
            <w:r w:rsidR="008753A1" w:rsidRPr="00D261BE">
              <w:rPr>
                <w:sz w:val="28"/>
                <w:szCs w:val="28"/>
              </w:rPr>
              <w:t>3</w:t>
            </w:r>
            <w:r w:rsidRPr="00D261BE">
              <w:rPr>
                <w:sz w:val="28"/>
                <w:szCs w:val="28"/>
              </w:rPr>
              <w:t>.</w:t>
            </w:r>
          </w:p>
        </w:tc>
        <w:tc>
          <w:tcPr>
            <w:tcW w:w="1556" w:type="dxa"/>
            <w:tcBorders>
              <w:top w:val="single" w:sz="4" w:space="0" w:color="auto"/>
              <w:left w:val="single" w:sz="4" w:space="0" w:color="auto"/>
              <w:bottom w:val="single" w:sz="4" w:space="0" w:color="auto"/>
              <w:right w:val="single" w:sz="4" w:space="0" w:color="auto"/>
            </w:tcBorders>
          </w:tcPr>
          <w:p w:rsidR="00F06004" w:rsidRPr="00D261BE" w:rsidRDefault="00F06004" w:rsidP="008753A1">
            <w:pPr>
              <w:suppressAutoHyphens/>
              <w:jc w:val="both"/>
              <w:rPr>
                <w:sz w:val="28"/>
                <w:szCs w:val="28"/>
              </w:rPr>
            </w:pPr>
            <w:r w:rsidRPr="00D261BE">
              <w:rPr>
                <w:sz w:val="28"/>
                <w:szCs w:val="28"/>
              </w:rPr>
              <w:t>2.</w:t>
            </w:r>
            <w:r w:rsidR="008753A1" w:rsidRPr="00D261BE">
              <w:rPr>
                <w:sz w:val="28"/>
                <w:szCs w:val="28"/>
              </w:rPr>
              <w:t>3</w:t>
            </w:r>
            <w:r w:rsidRPr="00D261BE">
              <w:rPr>
                <w:sz w:val="28"/>
                <w:szCs w:val="28"/>
              </w:rPr>
              <w:t>.</w:t>
            </w:r>
            <w:r w:rsidR="008753A1" w:rsidRPr="00D261BE">
              <w:rPr>
                <w:sz w:val="28"/>
                <w:szCs w:val="28"/>
              </w:rPr>
              <w:t>2</w:t>
            </w:r>
            <w:r w:rsidRPr="00D261BE">
              <w:rPr>
                <w:sz w:val="28"/>
                <w:szCs w:val="28"/>
              </w:rPr>
              <w:t>. Приобретение и установка инженерно-технических средств охраны объектов</w:t>
            </w:r>
            <w:r w:rsidR="006C40AE" w:rsidRPr="00D261BE">
              <w:rPr>
                <w:sz w:val="28"/>
                <w:szCs w:val="28"/>
              </w:rPr>
              <w:t xml:space="preserve"> социальной инфраструктуры</w:t>
            </w:r>
            <w:r w:rsidR="009A2B0E" w:rsidRPr="00D261BE">
              <w:rPr>
                <w:sz w:val="28"/>
                <w:szCs w:val="28"/>
              </w:rPr>
              <w:t xml:space="preserve"> (объекты образования, культуры, др.)</w:t>
            </w:r>
          </w:p>
        </w:tc>
        <w:tc>
          <w:tcPr>
            <w:tcW w:w="1984" w:type="dxa"/>
            <w:tcBorders>
              <w:top w:val="single" w:sz="4" w:space="0" w:color="auto"/>
              <w:left w:val="single" w:sz="4" w:space="0" w:color="auto"/>
              <w:bottom w:val="single" w:sz="4" w:space="0" w:color="auto"/>
              <w:right w:val="single" w:sz="4" w:space="0" w:color="auto"/>
            </w:tcBorders>
          </w:tcPr>
          <w:p w:rsidR="00F06004" w:rsidRPr="00D261BE" w:rsidRDefault="00F06004" w:rsidP="00EA52DD">
            <w:pPr>
              <w:suppressAutoHyphens/>
              <w:ind w:left="142" w:right="140"/>
              <w:jc w:val="both"/>
              <w:rPr>
                <w:sz w:val="28"/>
                <w:szCs w:val="28"/>
              </w:rPr>
            </w:pPr>
            <w:r w:rsidRPr="00D261BE">
              <w:rPr>
                <w:sz w:val="28"/>
                <w:szCs w:val="28"/>
              </w:rPr>
              <w:t>Администрация  муниципального района «Ижемский»;</w:t>
            </w:r>
          </w:p>
          <w:p w:rsidR="00F06004" w:rsidRPr="00D261BE" w:rsidRDefault="00F06004" w:rsidP="00EA52DD">
            <w:pPr>
              <w:suppressAutoHyphens/>
              <w:ind w:left="142" w:right="140"/>
              <w:jc w:val="both"/>
              <w:rPr>
                <w:sz w:val="28"/>
                <w:szCs w:val="28"/>
              </w:rPr>
            </w:pPr>
            <w:r w:rsidRPr="00D261BE">
              <w:rPr>
                <w:sz w:val="28"/>
                <w:szCs w:val="28"/>
              </w:rPr>
              <w:t>Управление культуры администрации муниципального района «Ижемский»;</w:t>
            </w:r>
          </w:p>
          <w:p w:rsidR="00F06004" w:rsidRPr="00D261BE" w:rsidRDefault="00F06004" w:rsidP="00EA52DD">
            <w:pPr>
              <w:suppressAutoHyphens/>
              <w:ind w:left="142" w:right="140"/>
              <w:jc w:val="both"/>
              <w:rPr>
                <w:sz w:val="28"/>
                <w:szCs w:val="28"/>
              </w:rPr>
            </w:pPr>
            <w:r w:rsidRPr="00D261BE">
              <w:rPr>
                <w:sz w:val="28"/>
                <w:szCs w:val="28"/>
              </w:rPr>
              <w:t>Управление образования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F06004" w:rsidRPr="00D261BE" w:rsidRDefault="00F06004" w:rsidP="00EA52DD">
            <w:pPr>
              <w:suppressAutoHyphens/>
              <w:jc w:val="center"/>
              <w:rPr>
                <w:sz w:val="28"/>
                <w:szCs w:val="28"/>
              </w:rPr>
            </w:pPr>
            <w:r w:rsidRPr="00D261BE">
              <w:rPr>
                <w:sz w:val="28"/>
                <w:szCs w:val="28"/>
              </w:rPr>
              <w:t>01.06.2017</w:t>
            </w:r>
          </w:p>
        </w:tc>
        <w:tc>
          <w:tcPr>
            <w:tcW w:w="1427" w:type="dxa"/>
            <w:tcBorders>
              <w:top w:val="single" w:sz="4" w:space="0" w:color="auto"/>
              <w:left w:val="single" w:sz="4" w:space="0" w:color="auto"/>
              <w:bottom w:val="single" w:sz="4" w:space="0" w:color="auto"/>
              <w:right w:val="single" w:sz="4" w:space="0" w:color="auto"/>
            </w:tcBorders>
          </w:tcPr>
          <w:p w:rsidR="00F06004" w:rsidRPr="00D261BE" w:rsidRDefault="00F06004" w:rsidP="00EA52DD">
            <w:pPr>
              <w:suppressAutoHyphens/>
              <w:jc w:val="center"/>
              <w:rPr>
                <w:sz w:val="28"/>
                <w:szCs w:val="28"/>
              </w:rPr>
            </w:pPr>
            <w:r w:rsidRPr="00D261BE">
              <w:rPr>
                <w:sz w:val="28"/>
                <w:szCs w:val="28"/>
              </w:rPr>
              <w:t>31.12.2019</w:t>
            </w:r>
          </w:p>
        </w:tc>
        <w:tc>
          <w:tcPr>
            <w:tcW w:w="983" w:type="dxa"/>
            <w:tcBorders>
              <w:top w:val="single" w:sz="4" w:space="0" w:color="auto"/>
              <w:left w:val="single" w:sz="4" w:space="0" w:color="auto"/>
              <w:bottom w:val="single" w:sz="4" w:space="0" w:color="auto"/>
              <w:right w:val="single" w:sz="4" w:space="0" w:color="auto"/>
            </w:tcBorders>
          </w:tcPr>
          <w:p w:rsidR="00F06004" w:rsidRPr="00D261BE" w:rsidRDefault="00F06004" w:rsidP="00EA52DD">
            <w:pPr>
              <w:suppressAutoHyphens/>
              <w:ind w:left="42" w:right="147"/>
              <w:rPr>
                <w:sz w:val="28"/>
                <w:szCs w:val="28"/>
              </w:rPr>
            </w:pPr>
            <w:r w:rsidRPr="00D261BE">
              <w:rPr>
                <w:sz w:val="28"/>
                <w:szCs w:val="28"/>
              </w:rPr>
              <w:t>Проведение мероприятий направленных на профилактику по предупреждению терроризма</w:t>
            </w:r>
          </w:p>
        </w:tc>
        <w:tc>
          <w:tcPr>
            <w:tcW w:w="992" w:type="dxa"/>
            <w:tcBorders>
              <w:top w:val="single" w:sz="4" w:space="0" w:color="auto"/>
              <w:left w:val="single" w:sz="4" w:space="0" w:color="auto"/>
              <w:bottom w:val="single" w:sz="4" w:space="0" w:color="auto"/>
              <w:right w:val="single" w:sz="4" w:space="0" w:color="auto"/>
            </w:tcBorders>
          </w:tcPr>
          <w:p w:rsidR="00F06004" w:rsidRPr="00D261BE" w:rsidRDefault="00F06004" w:rsidP="00EA52DD">
            <w:pPr>
              <w:suppressAutoHyphens/>
              <w:ind w:left="137" w:right="79"/>
              <w:rPr>
                <w:sz w:val="28"/>
                <w:szCs w:val="28"/>
              </w:rPr>
            </w:pPr>
            <w:r w:rsidRPr="00D261BE">
              <w:rPr>
                <w:sz w:val="28"/>
                <w:szCs w:val="28"/>
              </w:rPr>
              <w:t>Антитеррористическая защищенность объектов</w:t>
            </w:r>
          </w:p>
        </w:tc>
        <w:tc>
          <w:tcPr>
            <w:tcW w:w="850" w:type="dxa"/>
            <w:tcBorders>
              <w:top w:val="single" w:sz="4" w:space="0" w:color="auto"/>
              <w:left w:val="single" w:sz="4" w:space="0" w:color="auto"/>
              <w:bottom w:val="single" w:sz="4" w:space="0" w:color="auto"/>
              <w:right w:val="single" w:sz="4" w:space="0" w:color="auto"/>
            </w:tcBorders>
          </w:tcPr>
          <w:p w:rsidR="00F06004" w:rsidRPr="00D261BE" w:rsidRDefault="00F06004" w:rsidP="00EA52DD">
            <w:pPr>
              <w:suppressAutoHyphens/>
              <w:ind w:left="62" w:right="46"/>
              <w:rPr>
                <w:sz w:val="28"/>
                <w:szCs w:val="28"/>
              </w:rPr>
            </w:pPr>
            <w:r w:rsidRPr="00D261BE">
              <w:rPr>
                <w:sz w:val="28"/>
                <w:szCs w:val="28"/>
              </w:rPr>
              <w:t>Количество объектов оснащенных инженерно-техническими средствами охраны объектов</w:t>
            </w:r>
          </w:p>
        </w:tc>
      </w:tr>
    </w:tbl>
    <w:p w:rsidR="00F06004" w:rsidRPr="00D261BE" w:rsidRDefault="00F06004" w:rsidP="00A71AD1">
      <w:pPr>
        <w:pStyle w:val="ConsPlusCell"/>
        <w:ind w:firstLine="709"/>
        <w:jc w:val="right"/>
        <w:rPr>
          <w:sz w:val="28"/>
          <w:szCs w:val="28"/>
        </w:rPr>
      </w:pPr>
      <w:r w:rsidRPr="00D261BE">
        <w:rPr>
          <w:sz w:val="28"/>
          <w:szCs w:val="28"/>
        </w:rPr>
        <w:t>»</w:t>
      </w:r>
      <w:r w:rsidR="00DC35F0" w:rsidRPr="00D261BE">
        <w:rPr>
          <w:sz w:val="28"/>
          <w:szCs w:val="28"/>
        </w:rPr>
        <w:t>;</w:t>
      </w:r>
    </w:p>
    <w:p w:rsidR="00691566" w:rsidRPr="00D261BE" w:rsidRDefault="002C77DF" w:rsidP="007C3AB6">
      <w:pPr>
        <w:shd w:val="clear" w:color="auto" w:fill="FFFFFF"/>
        <w:suppressAutoHyphens/>
        <w:ind w:right="24" w:firstLine="709"/>
        <w:jc w:val="both"/>
        <w:rPr>
          <w:spacing w:val="-12"/>
          <w:sz w:val="28"/>
          <w:szCs w:val="28"/>
        </w:rPr>
      </w:pPr>
      <w:r w:rsidRPr="00D261BE">
        <w:rPr>
          <w:spacing w:val="-12"/>
          <w:sz w:val="28"/>
          <w:szCs w:val="28"/>
        </w:rPr>
        <w:lastRenderedPageBreak/>
        <w:t>7</w:t>
      </w:r>
      <w:r w:rsidR="00AF433C" w:rsidRPr="00D261BE">
        <w:rPr>
          <w:spacing w:val="-12"/>
          <w:sz w:val="28"/>
          <w:szCs w:val="28"/>
        </w:rPr>
        <w:t xml:space="preserve">) </w:t>
      </w:r>
      <w:r w:rsidR="003D618B" w:rsidRPr="00D261BE">
        <w:rPr>
          <w:spacing w:val="-12"/>
          <w:sz w:val="28"/>
          <w:szCs w:val="28"/>
        </w:rPr>
        <w:t xml:space="preserve"> таблиц</w:t>
      </w:r>
      <w:r w:rsidR="0036495B" w:rsidRPr="00D261BE">
        <w:rPr>
          <w:spacing w:val="-12"/>
          <w:sz w:val="28"/>
          <w:szCs w:val="28"/>
        </w:rPr>
        <w:t xml:space="preserve">ы 4 и 5 Программы изложить в редакции согласно приложению к настоящему постановлению. </w:t>
      </w:r>
      <w:r w:rsidR="00691566" w:rsidRPr="00D261BE">
        <w:rPr>
          <w:spacing w:val="-12"/>
          <w:sz w:val="28"/>
          <w:szCs w:val="28"/>
        </w:rPr>
        <w:t xml:space="preserve">  </w:t>
      </w:r>
    </w:p>
    <w:p w:rsidR="0036495B" w:rsidRPr="00D261BE" w:rsidRDefault="0036495B" w:rsidP="007C3AB6">
      <w:pPr>
        <w:shd w:val="clear" w:color="auto" w:fill="FFFFFF"/>
        <w:suppressAutoHyphens/>
        <w:ind w:right="23" w:firstLine="709"/>
        <w:contextualSpacing/>
        <w:jc w:val="both"/>
        <w:rPr>
          <w:spacing w:val="-12"/>
          <w:sz w:val="28"/>
          <w:szCs w:val="28"/>
        </w:rPr>
      </w:pPr>
      <w:r w:rsidRPr="00D261BE">
        <w:rPr>
          <w:spacing w:val="-12"/>
          <w:sz w:val="28"/>
          <w:szCs w:val="28"/>
        </w:rPr>
        <w:t xml:space="preserve">2. </w:t>
      </w:r>
      <w:r w:rsidR="00E04CF9" w:rsidRPr="00D261BE">
        <w:rPr>
          <w:spacing w:val="-12"/>
          <w:sz w:val="28"/>
          <w:szCs w:val="28"/>
        </w:rPr>
        <w:t xml:space="preserve"> </w:t>
      </w:r>
      <w:proofErr w:type="gramStart"/>
      <w:r w:rsidRPr="00D261BE">
        <w:rPr>
          <w:spacing w:val="-12"/>
          <w:sz w:val="28"/>
          <w:szCs w:val="28"/>
        </w:rPr>
        <w:t>Контроль за</w:t>
      </w:r>
      <w:proofErr w:type="gramEnd"/>
      <w:r w:rsidRPr="00D261BE">
        <w:rPr>
          <w:spacing w:val="-12"/>
          <w:sz w:val="28"/>
          <w:szCs w:val="28"/>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D261BE">
        <w:rPr>
          <w:spacing w:val="-12"/>
          <w:sz w:val="28"/>
          <w:szCs w:val="28"/>
        </w:rPr>
        <w:t>Ф.А. Попова.</w:t>
      </w:r>
      <w:r w:rsidRPr="00D261BE">
        <w:rPr>
          <w:spacing w:val="-12"/>
          <w:sz w:val="28"/>
          <w:szCs w:val="28"/>
        </w:rPr>
        <w:t xml:space="preserve">  </w:t>
      </w:r>
    </w:p>
    <w:p w:rsidR="0036495B" w:rsidRPr="00D261BE" w:rsidRDefault="0036495B" w:rsidP="007C3AB6">
      <w:pPr>
        <w:shd w:val="clear" w:color="auto" w:fill="FFFFFF"/>
        <w:suppressAutoHyphens/>
        <w:spacing w:before="264"/>
        <w:ind w:firstLine="709"/>
        <w:contextualSpacing/>
        <w:jc w:val="both"/>
        <w:rPr>
          <w:spacing w:val="-12"/>
          <w:sz w:val="28"/>
          <w:szCs w:val="28"/>
        </w:rPr>
      </w:pPr>
      <w:r w:rsidRPr="00D261BE">
        <w:rPr>
          <w:spacing w:val="-12"/>
          <w:sz w:val="28"/>
          <w:szCs w:val="28"/>
        </w:rPr>
        <w:t xml:space="preserve">3. Настоящее  постановление вступает в силу со дня его официального опубликования (обнародования). </w:t>
      </w:r>
    </w:p>
    <w:p w:rsidR="002616C7" w:rsidRPr="00D261BE" w:rsidRDefault="002616C7" w:rsidP="002616C7">
      <w:pPr>
        <w:rPr>
          <w:sz w:val="28"/>
          <w:szCs w:val="28"/>
        </w:rPr>
      </w:pPr>
    </w:p>
    <w:p w:rsidR="0036495B" w:rsidRPr="00D261BE" w:rsidRDefault="0036495B" w:rsidP="002616C7">
      <w:pPr>
        <w:rPr>
          <w:sz w:val="28"/>
          <w:szCs w:val="28"/>
        </w:rPr>
      </w:pPr>
      <w:r w:rsidRPr="00D261BE">
        <w:rPr>
          <w:sz w:val="28"/>
          <w:szCs w:val="28"/>
        </w:rPr>
        <w:t>Руководитель администрации</w:t>
      </w:r>
    </w:p>
    <w:p w:rsidR="0036495B" w:rsidRPr="00D261BE" w:rsidRDefault="0036495B" w:rsidP="002616C7">
      <w:pPr>
        <w:jc w:val="both"/>
        <w:rPr>
          <w:sz w:val="28"/>
          <w:szCs w:val="28"/>
        </w:rPr>
      </w:pPr>
      <w:r w:rsidRPr="00D261BE">
        <w:rPr>
          <w:sz w:val="28"/>
          <w:szCs w:val="28"/>
        </w:rPr>
        <w:t xml:space="preserve">муниципального района «Ижемский»     </w:t>
      </w:r>
      <w:r w:rsidR="002616C7" w:rsidRPr="00D261BE">
        <w:rPr>
          <w:sz w:val="28"/>
          <w:szCs w:val="28"/>
        </w:rPr>
        <w:t xml:space="preserve">    </w:t>
      </w:r>
      <w:r w:rsidRPr="00D261BE">
        <w:rPr>
          <w:sz w:val="28"/>
          <w:szCs w:val="28"/>
        </w:rPr>
        <w:t xml:space="preserve">                   </w:t>
      </w:r>
      <w:r w:rsidR="009A2B0E" w:rsidRPr="00D261BE">
        <w:rPr>
          <w:sz w:val="28"/>
          <w:szCs w:val="28"/>
        </w:rPr>
        <w:t xml:space="preserve">                </w:t>
      </w:r>
      <w:r w:rsidRPr="00D261BE">
        <w:rPr>
          <w:sz w:val="28"/>
          <w:szCs w:val="28"/>
        </w:rPr>
        <w:t>Л.И. Терентьева</w:t>
      </w:r>
    </w:p>
    <w:p w:rsidR="0036495B" w:rsidRPr="00D261BE" w:rsidRDefault="0036495B" w:rsidP="002616C7">
      <w:pPr>
        <w:rPr>
          <w:sz w:val="28"/>
          <w:szCs w:val="28"/>
        </w:rPr>
      </w:pPr>
    </w:p>
    <w:p w:rsidR="0036495B" w:rsidRPr="00D261BE" w:rsidRDefault="0036495B" w:rsidP="002616C7">
      <w:pPr>
        <w:shd w:val="clear" w:color="auto" w:fill="FFFFFF"/>
        <w:ind w:right="24" w:firstLine="425"/>
        <w:jc w:val="both"/>
        <w:rPr>
          <w:spacing w:val="-12"/>
          <w:sz w:val="28"/>
          <w:szCs w:val="28"/>
        </w:rPr>
      </w:pPr>
    </w:p>
    <w:p w:rsidR="0036495B" w:rsidRPr="00D261BE"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pPr>
    </w:p>
    <w:p w:rsidR="00AC03B6" w:rsidRDefault="00AC03B6" w:rsidP="002616C7">
      <w:pPr>
        <w:shd w:val="clear" w:color="auto" w:fill="FFFFFF"/>
        <w:ind w:right="24" w:firstLine="425"/>
        <w:jc w:val="both"/>
        <w:rPr>
          <w:spacing w:val="-12"/>
          <w:sz w:val="28"/>
          <w:szCs w:val="28"/>
        </w:rPr>
        <w:sectPr w:rsidR="00AC03B6" w:rsidSect="002D39C1">
          <w:type w:val="continuous"/>
          <w:pgSz w:w="11909" w:h="16834"/>
          <w:pgMar w:top="1134" w:right="851" w:bottom="1134" w:left="1418" w:header="720" w:footer="720" w:gutter="0"/>
          <w:cols w:space="708"/>
          <w:noEndnote/>
          <w:docGrid w:linePitch="272"/>
        </w:sectPr>
      </w:pPr>
    </w:p>
    <w:p w:rsidR="00AC03B6" w:rsidRPr="00C33F4F" w:rsidRDefault="00AC03B6" w:rsidP="00AC03B6">
      <w:pPr>
        <w:shd w:val="clear" w:color="auto" w:fill="FFFFFF"/>
        <w:ind w:left="426" w:right="24" w:firstLine="425"/>
        <w:jc w:val="right"/>
        <w:rPr>
          <w:spacing w:val="-12"/>
          <w:sz w:val="28"/>
          <w:szCs w:val="28"/>
        </w:rPr>
      </w:pPr>
      <w:r w:rsidRPr="00C33F4F">
        <w:rPr>
          <w:spacing w:val="-12"/>
          <w:sz w:val="28"/>
          <w:szCs w:val="28"/>
        </w:rPr>
        <w:lastRenderedPageBreak/>
        <w:t>Приложение к постановлению</w:t>
      </w:r>
    </w:p>
    <w:p w:rsidR="00AC03B6" w:rsidRPr="00C33F4F" w:rsidRDefault="00AC03B6" w:rsidP="00AC03B6">
      <w:pPr>
        <w:shd w:val="clear" w:color="auto" w:fill="FFFFFF"/>
        <w:ind w:left="426" w:right="24" w:firstLine="425"/>
        <w:jc w:val="right"/>
        <w:rPr>
          <w:spacing w:val="-12"/>
          <w:sz w:val="28"/>
          <w:szCs w:val="28"/>
        </w:rPr>
      </w:pPr>
      <w:r w:rsidRPr="00C33F4F">
        <w:rPr>
          <w:spacing w:val="-12"/>
          <w:sz w:val="28"/>
          <w:szCs w:val="28"/>
        </w:rPr>
        <w:t>администрации муниципального района</w:t>
      </w:r>
    </w:p>
    <w:p w:rsidR="00AC03B6" w:rsidRPr="00C33F4F" w:rsidRDefault="00AC03B6" w:rsidP="00AC03B6">
      <w:pPr>
        <w:shd w:val="clear" w:color="auto" w:fill="FFFFFF"/>
        <w:ind w:left="426" w:right="24" w:firstLine="425"/>
        <w:jc w:val="right"/>
        <w:rPr>
          <w:spacing w:val="-12"/>
          <w:sz w:val="28"/>
          <w:szCs w:val="28"/>
        </w:rPr>
      </w:pPr>
      <w:r w:rsidRPr="00C33F4F">
        <w:rPr>
          <w:spacing w:val="-12"/>
          <w:sz w:val="28"/>
          <w:szCs w:val="28"/>
        </w:rPr>
        <w:t xml:space="preserve"> «Ижемский» от </w:t>
      </w:r>
      <w:r>
        <w:rPr>
          <w:spacing w:val="-12"/>
          <w:sz w:val="28"/>
          <w:szCs w:val="28"/>
        </w:rPr>
        <w:t>29</w:t>
      </w:r>
      <w:r w:rsidRPr="00C33F4F">
        <w:rPr>
          <w:spacing w:val="-12"/>
          <w:sz w:val="28"/>
          <w:szCs w:val="28"/>
        </w:rPr>
        <w:t xml:space="preserve">  июня  2017 г.  №</w:t>
      </w:r>
      <w:r>
        <w:rPr>
          <w:spacing w:val="-12"/>
          <w:sz w:val="28"/>
          <w:szCs w:val="28"/>
        </w:rPr>
        <w:t xml:space="preserve"> 535</w:t>
      </w:r>
      <w:r w:rsidRPr="00C33F4F">
        <w:rPr>
          <w:spacing w:val="-12"/>
          <w:sz w:val="28"/>
          <w:szCs w:val="28"/>
        </w:rPr>
        <w:t xml:space="preserve"> </w:t>
      </w:r>
    </w:p>
    <w:p w:rsidR="00AC03B6" w:rsidRPr="00C33F4F" w:rsidRDefault="00AC03B6" w:rsidP="00AC03B6">
      <w:pPr>
        <w:shd w:val="clear" w:color="auto" w:fill="FFFFFF"/>
        <w:ind w:left="426" w:right="24" w:firstLine="425"/>
        <w:jc w:val="both"/>
        <w:rPr>
          <w:spacing w:val="-12"/>
          <w:sz w:val="28"/>
          <w:szCs w:val="28"/>
        </w:rPr>
      </w:pPr>
    </w:p>
    <w:p w:rsidR="00AC03B6" w:rsidRPr="00C33F4F" w:rsidRDefault="00AC03B6" w:rsidP="00AC03B6">
      <w:pPr>
        <w:suppressAutoHyphens/>
        <w:jc w:val="right"/>
        <w:outlineLvl w:val="0"/>
        <w:rPr>
          <w:sz w:val="28"/>
          <w:szCs w:val="28"/>
        </w:rPr>
      </w:pPr>
      <w:r w:rsidRPr="00C33F4F">
        <w:rPr>
          <w:sz w:val="28"/>
          <w:szCs w:val="28"/>
        </w:rPr>
        <w:t>«Таблица 4</w:t>
      </w:r>
    </w:p>
    <w:p w:rsidR="00AC03B6" w:rsidRPr="00C33F4F" w:rsidRDefault="00AC03B6" w:rsidP="00AC03B6">
      <w:pPr>
        <w:suppressAutoHyphens/>
        <w:jc w:val="center"/>
        <w:rPr>
          <w:sz w:val="28"/>
          <w:szCs w:val="28"/>
        </w:rPr>
      </w:pPr>
      <w:r w:rsidRPr="00C33F4F">
        <w:rPr>
          <w:sz w:val="28"/>
          <w:szCs w:val="28"/>
        </w:rPr>
        <w:t>Ресурсное обеспечение</w:t>
      </w:r>
      <w:r w:rsidRPr="00C33F4F">
        <w:rPr>
          <w:sz w:val="28"/>
          <w:szCs w:val="28"/>
        </w:rPr>
        <w:br/>
        <w:t xml:space="preserve">реализации муниципальной программы за счёт средств бюджета муниципального района «Ижемский» </w:t>
      </w:r>
    </w:p>
    <w:p w:rsidR="00AC03B6" w:rsidRPr="00C33F4F" w:rsidRDefault="00AC03B6" w:rsidP="00AC03B6">
      <w:pPr>
        <w:suppressAutoHyphens/>
        <w:jc w:val="center"/>
        <w:rPr>
          <w:sz w:val="28"/>
          <w:szCs w:val="28"/>
        </w:rPr>
      </w:pPr>
      <w:r w:rsidRPr="00C33F4F">
        <w:rPr>
          <w:sz w:val="28"/>
          <w:szCs w:val="28"/>
        </w:rPr>
        <w:t xml:space="preserve"> ( с учетом средств республиканского бюджета Республики Коми и федерального бюджета)</w:t>
      </w:r>
    </w:p>
    <w:p w:rsidR="00AC03B6" w:rsidRPr="00000FB2" w:rsidRDefault="00AC03B6" w:rsidP="00AC03B6">
      <w:pPr>
        <w:suppressAutoHyphens/>
        <w:jc w:val="center"/>
      </w:pPr>
    </w:p>
    <w:tbl>
      <w:tblPr>
        <w:tblW w:w="15309" w:type="dxa"/>
        <w:tblInd w:w="147" w:type="dxa"/>
        <w:tblLayout w:type="fixed"/>
        <w:tblCellMar>
          <w:left w:w="0" w:type="dxa"/>
          <w:right w:w="0" w:type="dxa"/>
        </w:tblCellMar>
        <w:tblLook w:val="04A0"/>
      </w:tblPr>
      <w:tblGrid>
        <w:gridCol w:w="2127"/>
        <w:gridCol w:w="4535"/>
        <w:gridCol w:w="2268"/>
        <w:gridCol w:w="993"/>
        <w:gridCol w:w="1134"/>
        <w:gridCol w:w="992"/>
        <w:gridCol w:w="992"/>
        <w:gridCol w:w="1134"/>
        <w:gridCol w:w="1134"/>
      </w:tblGrid>
      <w:tr w:rsidR="00AC03B6" w:rsidRPr="00AC03B6" w:rsidTr="001B6A00">
        <w:trPr>
          <w:trHeight w:val="531"/>
        </w:trPr>
        <w:tc>
          <w:tcPr>
            <w:tcW w:w="2127"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Статус</w:t>
            </w:r>
          </w:p>
        </w:tc>
        <w:tc>
          <w:tcPr>
            <w:tcW w:w="4535"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27"/>
              <w:jc w:val="center"/>
              <w:rPr>
                <w:sz w:val="24"/>
                <w:szCs w:val="24"/>
              </w:rPr>
            </w:pPr>
            <w:r w:rsidRPr="00AC03B6">
              <w:rPr>
                <w:sz w:val="24"/>
                <w:szCs w:val="24"/>
              </w:rPr>
              <w:t>Наименование муниципальной програ</w:t>
            </w:r>
            <w:r w:rsidRPr="00AC03B6">
              <w:rPr>
                <w:sz w:val="24"/>
                <w:szCs w:val="24"/>
              </w:rPr>
              <w:t>м</w:t>
            </w:r>
            <w:r w:rsidRPr="00AC03B6">
              <w:rPr>
                <w:sz w:val="24"/>
                <w:szCs w:val="24"/>
              </w:rPr>
              <w:t>мы, подпрограммы, ведомственной цел</w:t>
            </w:r>
            <w:r w:rsidRPr="00AC03B6">
              <w:rPr>
                <w:sz w:val="24"/>
                <w:szCs w:val="24"/>
              </w:rPr>
              <w:t>е</w:t>
            </w:r>
            <w:r w:rsidRPr="00AC03B6">
              <w:rPr>
                <w:sz w:val="24"/>
                <w:szCs w:val="24"/>
              </w:rPr>
              <w:t>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Ответственный и</w:t>
            </w:r>
            <w:r w:rsidRPr="00AC03B6">
              <w:rPr>
                <w:sz w:val="24"/>
                <w:szCs w:val="24"/>
              </w:rPr>
              <w:t>с</w:t>
            </w:r>
            <w:r w:rsidRPr="00AC03B6">
              <w:rPr>
                <w:sz w:val="24"/>
                <w:szCs w:val="24"/>
              </w:rPr>
              <w:t>полнитель, соиспо</w:t>
            </w:r>
            <w:r w:rsidRPr="00AC03B6">
              <w:rPr>
                <w:sz w:val="24"/>
                <w:szCs w:val="24"/>
              </w:rPr>
              <w:t>л</w:t>
            </w:r>
            <w:r w:rsidRPr="00AC03B6">
              <w:rPr>
                <w:sz w:val="24"/>
                <w:szCs w:val="24"/>
              </w:rPr>
              <w:t>нитель</w:t>
            </w:r>
          </w:p>
        </w:tc>
        <w:tc>
          <w:tcPr>
            <w:tcW w:w="6379" w:type="dxa"/>
            <w:gridSpan w:val="6"/>
            <w:tcBorders>
              <w:top w:val="single" w:sz="4" w:space="0" w:color="auto"/>
              <w:left w:val="nil"/>
              <w:bottom w:val="single" w:sz="4" w:space="0" w:color="auto"/>
              <w:right w:val="single" w:sz="4" w:space="0" w:color="auto"/>
            </w:tcBorders>
            <w:hideMark/>
          </w:tcPr>
          <w:p w:rsidR="00AC03B6" w:rsidRPr="00AC03B6" w:rsidRDefault="00AC03B6" w:rsidP="001B6A00">
            <w:pPr>
              <w:ind w:left="142"/>
              <w:jc w:val="center"/>
              <w:rPr>
                <w:sz w:val="24"/>
                <w:szCs w:val="24"/>
              </w:rPr>
            </w:pPr>
            <w:r w:rsidRPr="00AC03B6">
              <w:rPr>
                <w:sz w:val="24"/>
                <w:szCs w:val="24"/>
              </w:rPr>
              <w:t xml:space="preserve">Расходы </w:t>
            </w:r>
          </w:p>
          <w:p w:rsidR="00AC03B6" w:rsidRPr="00AC03B6" w:rsidRDefault="00AC03B6" w:rsidP="001B6A00">
            <w:pPr>
              <w:ind w:left="142"/>
              <w:jc w:val="center"/>
              <w:rPr>
                <w:sz w:val="24"/>
                <w:szCs w:val="24"/>
              </w:rPr>
            </w:pPr>
            <w:r w:rsidRPr="00AC03B6">
              <w:rPr>
                <w:sz w:val="24"/>
                <w:szCs w:val="24"/>
              </w:rPr>
              <w:t>(тыс</w:t>
            </w:r>
            <w:proofErr w:type="gramStart"/>
            <w:r w:rsidRPr="00AC03B6">
              <w:rPr>
                <w:sz w:val="24"/>
                <w:szCs w:val="24"/>
              </w:rPr>
              <w:t>.р</w:t>
            </w:r>
            <w:proofErr w:type="gramEnd"/>
            <w:r w:rsidRPr="00AC03B6">
              <w:rPr>
                <w:sz w:val="24"/>
                <w:szCs w:val="24"/>
              </w:rPr>
              <w:t>уб.)</w:t>
            </w:r>
          </w:p>
        </w:tc>
      </w:tr>
      <w:tr w:rsidR="00AC03B6" w:rsidRPr="00AC03B6" w:rsidTr="001B6A00">
        <w:trPr>
          <w:trHeight w:val="31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всего</w:t>
            </w:r>
          </w:p>
        </w:tc>
        <w:tc>
          <w:tcPr>
            <w:tcW w:w="1134" w:type="dxa"/>
            <w:tcBorders>
              <w:top w:val="nil"/>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 xml:space="preserve">2015 </w:t>
            </w:r>
          </w:p>
          <w:p w:rsidR="00AC03B6" w:rsidRPr="00AC03B6" w:rsidRDefault="00AC03B6" w:rsidP="001B6A00">
            <w:pPr>
              <w:jc w:val="center"/>
              <w:rPr>
                <w:sz w:val="24"/>
                <w:szCs w:val="24"/>
              </w:rPr>
            </w:pPr>
            <w:r w:rsidRPr="00AC03B6">
              <w:rPr>
                <w:sz w:val="24"/>
                <w:szCs w:val="24"/>
              </w:rPr>
              <w:t>год</w:t>
            </w:r>
          </w:p>
        </w:tc>
        <w:tc>
          <w:tcPr>
            <w:tcW w:w="992" w:type="dxa"/>
            <w:tcBorders>
              <w:top w:val="nil"/>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 xml:space="preserve">2016 </w:t>
            </w:r>
          </w:p>
          <w:p w:rsidR="00AC03B6" w:rsidRPr="00AC03B6" w:rsidRDefault="00AC03B6" w:rsidP="001B6A00">
            <w:pPr>
              <w:jc w:val="center"/>
              <w:rPr>
                <w:sz w:val="24"/>
                <w:szCs w:val="24"/>
              </w:rPr>
            </w:pPr>
            <w:r w:rsidRPr="00AC03B6">
              <w:rPr>
                <w:sz w:val="24"/>
                <w:szCs w:val="24"/>
              </w:rPr>
              <w:t>год</w:t>
            </w:r>
          </w:p>
        </w:tc>
        <w:tc>
          <w:tcPr>
            <w:tcW w:w="992" w:type="dxa"/>
            <w:tcBorders>
              <w:top w:val="nil"/>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 xml:space="preserve">2017 </w:t>
            </w:r>
          </w:p>
          <w:p w:rsidR="00AC03B6" w:rsidRPr="00AC03B6" w:rsidRDefault="00AC03B6" w:rsidP="001B6A00">
            <w:pPr>
              <w:jc w:val="center"/>
              <w:rPr>
                <w:sz w:val="24"/>
                <w:szCs w:val="24"/>
              </w:rPr>
            </w:pPr>
            <w:r w:rsidRPr="00AC03B6">
              <w:rPr>
                <w:sz w:val="24"/>
                <w:szCs w:val="24"/>
              </w:rPr>
              <w:t>год</w:t>
            </w:r>
          </w:p>
        </w:tc>
        <w:tc>
          <w:tcPr>
            <w:tcW w:w="1134"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2018</w:t>
            </w:r>
          </w:p>
          <w:p w:rsidR="00AC03B6" w:rsidRPr="00AC03B6" w:rsidRDefault="00AC03B6" w:rsidP="001B6A00">
            <w:pPr>
              <w:jc w:val="center"/>
              <w:rPr>
                <w:sz w:val="24"/>
                <w:szCs w:val="24"/>
              </w:rPr>
            </w:pPr>
            <w:r w:rsidRPr="00AC03B6">
              <w:rPr>
                <w:sz w:val="24"/>
                <w:szCs w:val="24"/>
              </w:rPr>
              <w:t>год</w:t>
            </w:r>
          </w:p>
        </w:tc>
        <w:tc>
          <w:tcPr>
            <w:tcW w:w="1134"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2019</w:t>
            </w:r>
          </w:p>
          <w:p w:rsidR="00AC03B6" w:rsidRPr="00AC03B6" w:rsidRDefault="00AC03B6" w:rsidP="001B6A00">
            <w:pPr>
              <w:jc w:val="center"/>
              <w:rPr>
                <w:sz w:val="24"/>
                <w:szCs w:val="24"/>
              </w:rPr>
            </w:pPr>
            <w:r w:rsidRPr="00AC03B6">
              <w:rPr>
                <w:sz w:val="24"/>
                <w:szCs w:val="24"/>
              </w:rPr>
              <w:t>год</w:t>
            </w:r>
          </w:p>
          <w:p w:rsidR="00AC03B6" w:rsidRPr="00AC03B6" w:rsidRDefault="00AC03B6" w:rsidP="001B6A00">
            <w:pPr>
              <w:jc w:val="center"/>
              <w:rPr>
                <w:sz w:val="24"/>
                <w:szCs w:val="24"/>
              </w:rPr>
            </w:pPr>
          </w:p>
        </w:tc>
      </w:tr>
      <w:tr w:rsidR="00AC03B6" w:rsidRPr="00AC03B6" w:rsidTr="001B6A00">
        <w:trPr>
          <w:trHeight w:val="315"/>
        </w:trPr>
        <w:tc>
          <w:tcPr>
            <w:tcW w:w="2127" w:type="dxa"/>
            <w:tcBorders>
              <w:top w:val="nil"/>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1</w:t>
            </w:r>
          </w:p>
        </w:tc>
        <w:tc>
          <w:tcPr>
            <w:tcW w:w="4535" w:type="dxa"/>
            <w:tcBorders>
              <w:top w:val="nil"/>
              <w:left w:val="nil"/>
              <w:bottom w:val="single" w:sz="4" w:space="0" w:color="auto"/>
              <w:right w:val="single" w:sz="4" w:space="0" w:color="auto"/>
            </w:tcBorders>
            <w:hideMark/>
          </w:tcPr>
          <w:p w:rsidR="00AC03B6" w:rsidRPr="00AC03B6" w:rsidRDefault="00AC03B6" w:rsidP="001B6A00">
            <w:pPr>
              <w:ind w:left="127"/>
              <w:jc w:val="center"/>
              <w:rPr>
                <w:sz w:val="24"/>
                <w:szCs w:val="24"/>
              </w:rPr>
            </w:pPr>
            <w:r w:rsidRPr="00AC03B6">
              <w:rPr>
                <w:sz w:val="24"/>
                <w:szCs w:val="24"/>
              </w:rPr>
              <w:t>2</w:t>
            </w:r>
          </w:p>
        </w:tc>
        <w:tc>
          <w:tcPr>
            <w:tcW w:w="2268" w:type="dxa"/>
            <w:tcBorders>
              <w:top w:val="nil"/>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3</w:t>
            </w:r>
          </w:p>
        </w:tc>
        <w:tc>
          <w:tcPr>
            <w:tcW w:w="993"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4</w:t>
            </w:r>
          </w:p>
        </w:tc>
        <w:tc>
          <w:tcPr>
            <w:tcW w:w="992" w:type="dxa"/>
            <w:tcBorders>
              <w:top w:val="nil"/>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5</w:t>
            </w:r>
          </w:p>
        </w:tc>
        <w:tc>
          <w:tcPr>
            <w:tcW w:w="992" w:type="dxa"/>
            <w:tcBorders>
              <w:top w:val="nil"/>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6</w:t>
            </w:r>
          </w:p>
        </w:tc>
        <w:tc>
          <w:tcPr>
            <w:tcW w:w="1134"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p>
        </w:tc>
        <w:tc>
          <w:tcPr>
            <w:tcW w:w="1134"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572"/>
        </w:trPr>
        <w:tc>
          <w:tcPr>
            <w:tcW w:w="2127" w:type="dxa"/>
            <w:tcBorders>
              <w:top w:val="nil"/>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Муниципальная программа</w:t>
            </w:r>
          </w:p>
        </w:tc>
        <w:tc>
          <w:tcPr>
            <w:tcW w:w="4535" w:type="dxa"/>
            <w:tcBorders>
              <w:top w:val="nil"/>
              <w:left w:val="single" w:sz="4" w:space="0" w:color="auto"/>
              <w:bottom w:val="single" w:sz="4" w:space="0" w:color="auto"/>
              <w:right w:val="single" w:sz="4" w:space="0" w:color="auto"/>
            </w:tcBorders>
            <w:hideMark/>
          </w:tcPr>
          <w:p w:rsidR="00AC03B6" w:rsidRPr="00AC03B6" w:rsidRDefault="00AC03B6" w:rsidP="001B6A00">
            <w:pPr>
              <w:ind w:left="127"/>
              <w:rPr>
                <w:sz w:val="24"/>
                <w:szCs w:val="24"/>
              </w:rPr>
            </w:pPr>
            <w:r w:rsidRPr="00AC03B6">
              <w:rPr>
                <w:sz w:val="24"/>
                <w:szCs w:val="24"/>
              </w:rPr>
              <w:t>Безопасность жизнедеятельности насел</w:t>
            </w:r>
            <w:r w:rsidRPr="00AC03B6">
              <w:rPr>
                <w:sz w:val="24"/>
                <w:szCs w:val="24"/>
              </w:rPr>
              <w:t>е</w:t>
            </w:r>
            <w:r w:rsidRPr="00AC03B6">
              <w:rPr>
                <w:sz w:val="24"/>
                <w:szCs w:val="24"/>
              </w:rPr>
              <w:t>ния</w:t>
            </w:r>
          </w:p>
        </w:tc>
        <w:tc>
          <w:tcPr>
            <w:tcW w:w="2268" w:type="dxa"/>
            <w:tcBorders>
              <w:top w:val="nil"/>
              <w:left w:val="nil"/>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Администрация м</w:t>
            </w:r>
            <w:r w:rsidRPr="00AC03B6">
              <w:rPr>
                <w:sz w:val="24"/>
                <w:szCs w:val="24"/>
              </w:rPr>
              <w:t>у</w:t>
            </w:r>
            <w:r w:rsidRPr="00AC03B6">
              <w:rPr>
                <w:sz w:val="24"/>
                <w:szCs w:val="24"/>
              </w:rPr>
              <w:t>ниципального ра</w:t>
            </w:r>
            <w:r w:rsidRPr="00AC03B6">
              <w:rPr>
                <w:sz w:val="24"/>
                <w:szCs w:val="24"/>
              </w:rPr>
              <w:t>й</w:t>
            </w:r>
            <w:r w:rsidRPr="00AC03B6">
              <w:rPr>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bCs/>
                <w:sz w:val="24"/>
                <w:szCs w:val="24"/>
              </w:rPr>
            </w:pPr>
            <w:r w:rsidRPr="00AC03B6">
              <w:rPr>
                <w:bCs/>
                <w:sz w:val="24"/>
                <w:szCs w:val="24"/>
              </w:rPr>
              <w:t>2600,0</w:t>
            </w:r>
          </w:p>
        </w:tc>
        <w:tc>
          <w:tcPr>
            <w:tcW w:w="1134" w:type="dxa"/>
            <w:tcBorders>
              <w:top w:val="nil"/>
              <w:left w:val="single" w:sz="4" w:space="0" w:color="auto"/>
              <w:bottom w:val="single" w:sz="4" w:space="0" w:color="auto"/>
              <w:right w:val="single" w:sz="4" w:space="0" w:color="auto"/>
            </w:tcBorders>
            <w:hideMark/>
          </w:tcPr>
          <w:p w:rsidR="00AC03B6" w:rsidRPr="00AC03B6" w:rsidRDefault="00AC03B6" w:rsidP="001B6A00">
            <w:pPr>
              <w:jc w:val="center"/>
              <w:rPr>
                <w:bCs/>
                <w:sz w:val="24"/>
                <w:szCs w:val="24"/>
                <w:lang w:eastAsia="en-US"/>
              </w:rPr>
            </w:pPr>
            <w:r w:rsidRPr="00AC03B6">
              <w:rPr>
                <w:bCs/>
                <w:sz w:val="24"/>
                <w:szCs w:val="24"/>
              </w:rPr>
              <w:t>1900,0</w:t>
            </w:r>
          </w:p>
        </w:tc>
        <w:tc>
          <w:tcPr>
            <w:tcW w:w="992" w:type="dxa"/>
            <w:tcBorders>
              <w:top w:val="nil"/>
              <w:left w:val="nil"/>
              <w:bottom w:val="single" w:sz="4" w:space="0" w:color="auto"/>
              <w:right w:val="single" w:sz="4" w:space="0" w:color="auto"/>
            </w:tcBorders>
            <w:hideMark/>
          </w:tcPr>
          <w:p w:rsidR="00AC03B6" w:rsidRPr="00AC03B6" w:rsidRDefault="00AC03B6" w:rsidP="001B6A00">
            <w:pPr>
              <w:ind w:left="142"/>
              <w:jc w:val="center"/>
              <w:rPr>
                <w:bCs/>
                <w:sz w:val="24"/>
                <w:szCs w:val="24"/>
                <w:lang w:eastAsia="en-US"/>
              </w:rPr>
            </w:pPr>
            <w:r w:rsidRPr="00AC03B6">
              <w:rPr>
                <w:bCs/>
                <w:sz w:val="24"/>
                <w:szCs w:val="24"/>
              </w:rPr>
              <w:t>0,0</w:t>
            </w:r>
          </w:p>
        </w:tc>
        <w:tc>
          <w:tcPr>
            <w:tcW w:w="992" w:type="dxa"/>
            <w:tcBorders>
              <w:top w:val="nil"/>
              <w:left w:val="nil"/>
              <w:bottom w:val="single" w:sz="4" w:space="0" w:color="auto"/>
              <w:right w:val="single" w:sz="4" w:space="0" w:color="auto"/>
            </w:tcBorders>
            <w:hideMark/>
          </w:tcPr>
          <w:p w:rsidR="00AC03B6" w:rsidRPr="00AC03B6" w:rsidRDefault="00AC03B6" w:rsidP="001B6A00">
            <w:pPr>
              <w:jc w:val="center"/>
              <w:rPr>
                <w:bCs/>
                <w:sz w:val="24"/>
                <w:szCs w:val="24"/>
                <w:lang w:eastAsia="en-US"/>
              </w:rPr>
            </w:pPr>
            <w:r w:rsidRPr="00AC03B6">
              <w:rPr>
                <w:bCs/>
                <w:sz w:val="24"/>
                <w:szCs w:val="24"/>
              </w:rPr>
              <w:t>300,0</w:t>
            </w:r>
          </w:p>
        </w:tc>
        <w:tc>
          <w:tcPr>
            <w:tcW w:w="1134" w:type="dxa"/>
            <w:tcBorders>
              <w:top w:val="nil"/>
              <w:left w:val="nil"/>
              <w:bottom w:val="single" w:sz="4" w:space="0" w:color="auto"/>
              <w:right w:val="single" w:sz="4" w:space="0" w:color="auto"/>
            </w:tcBorders>
          </w:tcPr>
          <w:p w:rsidR="00AC03B6" w:rsidRPr="00AC03B6" w:rsidRDefault="00AC03B6" w:rsidP="001B6A00">
            <w:pPr>
              <w:jc w:val="center"/>
              <w:rPr>
                <w:bCs/>
                <w:sz w:val="24"/>
                <w:szCs w:val="24"/>
              </w:rPr>
            </w:pPr>
            <w:r w:rsidRPr="00AC03B6">
              <w:rPr>
                <w:bCs/>
                <w:sz w:val="24"/>
                <w:szCs w:val="24"/>
              </w:rPr>
              <w:t>200,0</w:t>
            </w:r>
          </w:p>
        </w:tc>
        <w:tc>
          <w:tcPr>
            <w:tcW w:w="1134" w:type="dxa"/>
            <w:tcBorders>
              <w:top w:val="nil"/>
              <w:left w:val="nil"/>
              <w:bottom w:val="single" w:sz="4" w:space="0" w:color="auto"/>
              <w:right w:val="single" w:sz="4" w:space="0" w:color="auto"/>
            </w:tcBorders>
          </w:tcPr>
          <w:p w:rsidR="00AC03B6" w:rsidRPr="00AC03B6" w:rsidRDefault="00AC03B6" w:rsidP="001B6A00">
            <w:pPr>
              <w:jc w:val="center"/>
              <w:rPr>
                <w:bCs/>
                <w:sz w:val="24"/>
                <w:szCs w:val="24"/>
              </w:rPr>
            </w:pPr>
            <w:r w:rsidRPr="00AC03B6">
              <w:rPr>
                <w:bCs/>
                <w:sz w:val="24"/>
                <w:szCs w:val="24"/>
              </w:rPr>
              <w:t>200,0</w:t>
            </w:r>
          </w:p>
        </w:tc>
      </w:tr>
      <w:tr w:rsidR="00AC03B6" w:rsidRPr="00AC03B6" w:rsidTr="00AC03B6">
        <w:trPr>
          <w:trHeight w:val="852"/>
        </w:trPr>
        <w:tc>
          <w:tcPr>
            <w:tcW w:w="21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Подпрограмма 1</w:t>
            </w:r>
          </w:p>
        </w:tc>
        <w:tc>
          <w:tcPr>
            <w:tcW w:w="4535"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27" w:right="141"/>
              <w:jc w:val="both"/>
              <w:rPr>
                <w:sz w:val="24"/>
                <w:szCs w:val="24"/>
              </w:rPr>
            </w:pPr>
            <w:r w:rsidRPr="00AC03B6">
              <w:rPr>
                <w:sz w:val="24"/>
                <w:szCs w:val="24"/>
              </w:rPr>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Администрация м</w:t>
            </w:r>
            <w:r w:rsidRPr="00AC03B6">
              <w:rPr>
                <w:sz w:val="24"/>
                <w:szCs w:val="24"/>
              </w:rPr>
              <w:t>у</w:t>
            </w:r>
            <w:r w:rsidRPr="00AC03B6">
              <w:rPr>
                <w:sz w:val="24"/>
                <w:szCs w:val="24"/>
              </w:rPr>
              <w:t>ниципального ра</w:t>
            </w:r>
            <w:r w:rsidRPr="00AC03B6">
              <w:rPr>
                <w:sz w:val="24"/>
                <w:szCs w:val="24"/>
              </w:rPr>
              <w:t>й</w:t>
            </w:r>
            <w:r w:rsidRPr="00AC03B6">
              <w:rPr>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2300,0</w:t>
            </w:r>
          </w:p>
        </w:tc>
        <w:tc>
          <w:tcPr>
            <w:tcW w:w="1134" w:type="dxa"/>
            <w:tcBorders>
              <w:top w:val="single" w:sz="4" w:space="0" w:color="auto"/>
              <w:left w:val="single" w:sz="4" w:space="0" w:color="auto"/>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1900,0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ind w:left="142"/>
              <w:jc w:val="center"/>
              <w:rPr>
                <w:bCs/>
                <w:sz w:val="24"/>
                <w:szCs w:val="24"/>
              </w:rPr>
            </w:pPr>
            <w:r w:rsidRPr="00AC03B6">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bCs/>
                <w:sz w:val="24"/>
                <w:szCs w:val="24"/>
                <w:lang w:eastAsia="en-US"/>
              </w:rPr>
            </w:pPr>
            <w:r w:rsidRPr="00AC03B6">
              <w:rPr>
                <w:bCs/>
                <w:sz w:val="24"/>
                <w:szCs w:val="24"/>
              </w:rPr>
              <w:t>200,0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bCs/>
                <w:sz w:val="24"/>
                <w:szCs w:val="24"/>
              </w:rPr>
            </w:pPr>
            <w:r w:rsidRPr="00AC03B6">
              <w:rPr>
                <w:bCs/>
                <w:sz w:val="24"/>
                <w:szCs w:val="24"/>
              </w:rPr>
              <w:t>100,0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bCs/>
                <w:sz w:val="24"/>
                <w:szCs w:val="24"/>
              </w:rPr>
            </w:pPr>
            <w:r w:rsidRPr="00AC03B6">
              <w:rPr>
                <w:bCs/>
                <w:sz w:val="24"/>
                <w:szCs w:val="24"/>
              </w:rPr>
              <w:t>100,0</w:t>
            </w:r>
          </w:p>
        </w:tc>
      </w:tr>
      <w:tr w:rsidR="00AC03B6" w:rsidRPr="00AC03B6" w:rsidTr="001B6A00">
        <w:trPr>
          <w:trHeight w:val="2825"/>
        </w:trPr>
        <w:tc>
          <w:tcPr>
            <w:tcW w:w="21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Основное мер</w:t>
            </w:r>
            <w:r w:rsidRPr="00AC03B6">
              <w:rPr>
                <w:sz w:val="24"/>
                <w:szCs w:val="24"/>
              </w:rPr>
              <w:t>о</w:t>
            </w:r>
            <w:r w:rsidRPr="00AC03B6">
              <w:rPr>
                <w:sz w:val="24"/>
                <w:szCs w:val="24"/>
              </w:rPr>
              <w:t>приятие 1.1.2</w:t>
            </w:r>
          </w:p>
        </w:tc>
        <w:tc>
          <w:tcPr>
            <w:tcW w:w="4535"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27"/>
              <w:rPr>
                <w:sz w:val="24"/>
                <w:szCs w:val="24"/>
              </w:rPr>
            </w:pPr>
            <w:r w:rsidRPr="00AC03B6">
              <w:rPr>
                <w:sz w:val="24"/>
                <w:szCs w:val="24"/>
              </w:rPr>
              <w:t xml:space="preserve"> Оперативное реагирование сил  и  средств  </w:t>
            </w:r>
            <w:proofErr w:type="spellStart"/>
            <w:r w:rsidRPr="00AC03B6">
              <w:rPr>
                <w:sz w:val="24"/>
                <w:szCs w:val="24"/>
              </w:rPr>
              <w:t>Ижемской</w:t>
            </w:r>
            <w:proofErr w:type="spellEnd"/>
            <w:r w:rsidRPr="00AC03B6">
              <w:rPr>
                <w:sz w:val="24"/>
                <w:szCs w:val="24"/>
              </w:rPr>
              <w:t xml:space="preserve">  районной подсистемы Коми  республиканской  подсистемы   единой   государственной  системы  пр</w:t>
            </w:r>
            <w:r w:rsidRPr="00AC03B6">
              <w:rPr>
                <w:sz w:val="24"/>
                <w:szCs w:val="24"/>
              </w:rPr>
              <w:t>е</w:t>
            </w:r>
            <w:r w:rsidRPr="00AC03B6">
              <w:rPr>
                <w:sz w:val="24"/>
                <w:szCs w:val="24"/>
              </w:rPr>
              <w:t>дупреждения  и   ликвидации   чрезвыча</w:t>
            </w:r>
            <w:r w:rsidRPr="00AC03B6">
              <w:rPr>
                <w:sz w:val="24"/>
                <w:szCs w:val="24"/>
              </w:rPr>
              <w:t>й</w:t>
            </w:r>
            <w:r w:rsidRPr="00AC03B6">
              <w:rPr>
                <w:sz w:val="24"/>
                <w:szCs w:val="24"/>
              </w:rPr>
              <w:t>ных     ситуаций  к  выполнению  задач  по  предупреждению   и ликвидации   после</w:t>
            </w:r>
            <w:r w:rsidRPr="00AC03B6">
              <w:rPr>
                <w:sz w:val="24"/>
                <w:szCs w:val="24"/>
              </w:rPr>
              <w:t>д</w:t>
            </w:r>
            <w:r w:rsidRPr="00AC03B6">
              <w:rPr>
                <w:sz w:val="24"/>
                <w:szCs w:val="24"/>
              </w:rPr>
              <w:t xml:space="preserve">ствий   чрезвычайных   </w:t>
            </w:r>
            <w:proofErr w:type="gramStart"/>
            <w:r w:rsidRPr="00AC03B6">
              <w:rPr>
                <w:sz w:val="24"/>
                <w:szCs w:val="24"/>
              </w:rPr>
              <w:t>ситуаций</w:t>
            </w:r>
            <w:proofErr w:type="gramEnd"/>
            <w:r w:rsidRPr="00AC03B6">
              <w:rPr>
                <w:sz w:val="24"/>
                <w:szCs w:val="24"/>
              </w:rPr>
              <w:t xml:space="preserve"> в период межсезоний вызванных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Администрация м</w:t>
            </w:r>
            <w:r w:rsidRPr="00AC03B6">
              <w:rPr>
                <w:sz w:val="24"/>
                <w:szCs w:val="24"/>
              </w:rPr>
              <w:t>у</w:t>
            </w:r>
            <w:r w:rsidRPr="00AC03B6">
              <w:rPr>
                <w:sz w:val="24"/>
                <w:szCs w:val="24"/>
              </w:rPr>
              <w:t>ниципального ра</w:t>
            </w:r>
            <w:r w:rsidRPr="00AC03B6">
              <w:rPr>
                <w:sz w:val="24"/>
                <w:szCs w:val="24"/>
              </w:rPr>
              <w:t>й</w:t>
            </w:r>
            <w:r w:rsidRPr="00AC03B6">
              <w:rPr>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800,0</w:t>
            </w:r>
          </w:p>
        </w:tc>
        <w:tc>
          <w:tcPr>
            <w:tcW w:w="1134" w:type="dxa"/>
            <w:tcBorders>
              <w:top w:val="single" w:sz="4" w:space="0" w:color="auto"/>
              <w:left w:val="single" w:sz="4" w:space="0" w:color="auto"/>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200,0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100,0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100,0</w:t>
            </w:r>
          </w:p>
        </w:tc>
      </w:tr>
      <w:tr w:rsidR="00AC03B6" w:rsidRPr="00AC03B6" w:rsidTr="001B6A00">
        <w:trPr>
          <w:trHeight w:val="1054"/>
        </w:trPr>
        <w:tc>
          <w:tcPr>
            <w:tcW w:w="21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Основное мер</w:t>
            </w:r>
            <w:r w:rsidRPr="00AC03B6">
              <w:rPr>
                <w:sz w:val="24"/>
                <w:szCs w:val="24"/>
              </w:rPr>
              <w:t>о</w:t>
            </w:r>
            <w:r w:rsidRPr="00AC03B6">
              <w:rPr>
                <w:sz w:val="24"/>
                <w:szCs w:val="24"/>
              </w:rPr>
              <w:t>приятие 1.3.1</w:t>
            </w:r>
          </w:p>
        </w:tc>
        <w:tc>
          <w:tcPr>
            <w:tcW w:w="4535"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27" w:right="141"/>
              <w:jc w:val="both"/>
              <w:rPr>
                <w:sz w:val="24"/>
                <w:szCs w:val="24"/>
              </w:rPr>
            </w:pPr>
            <w:r w:rsidRPr="00AC03B6">
              <w:rPr>
                <w:sz w:val="24"/>
                <w:szCs w:val="24"/>
              </w:rPr>
              <w:t>Содействие органам местного сам</w:t>
            </w:r>
            <w:r w:rsidRPr="00AC03B6">
              <w:rPr>
                <w:sz w:val="24"/>
                <w:szCs w:val="24"/>
              </w:rPr>
              <w:t>о</w:t>
            </w:r>
            <w:r w:rsidRPr="00AC03B6">
              <w:rPr>
                <w:sz w:val="24"/>
                <w:szCs w:val="24"/>
              </w:rPr>
              <w:t>управления сельских поселений в обла</w:t>
            </w:r>
            <w:r w:rsidRPr="00AC03B6">
              <w:rPr>
                <w:sz w:val="24"/>
                <w:szCs w:val="24"/>
              </w:rPr>
              <w:t>с</w:t>
            </w:r>
            <w:r w:rsidRPr="00AC03B6">
              <w:rPr>
                <w:sz w:val="24"/>
                <w:szCs w:val="24"/>
              </w:rPr>
              <w:t>ти осуществления пожарной безопасн</w:t>
            </w:r>
            <w:r w:rsidRPr="00AC03B6">
              <w:rPr>
                <w:sz w:val="24"/>
                <w:szCs w:val="24"/>
              </w:rPr>
              <w:t>о</w:t>
            </w:r>
            <w:r w:rsidRPr="00AC03B6">
              <w:rPr>
                <w:sz w:val="24"/>
                <w:szCs w:val="24"/>
              </w:rPr>
              <w:t>сти.</w:t>
            </w:r>
          </w:p>
        </w:tc>
        <w:tc>
          <w:tcPr>
            <w:tcW w:w="2268" w:type="dxa"/>
            <w:tcBorders>
              <w:top w:val="single" w:sz="4" w:space="0" w:color="auto"/>
              <w:left w:val="nil"/>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Администрация м</w:t>
            </w:r>
            <w:r w:rsidRPr="00AC03B6">
              <w:rPr>
                <w:sz w:val="24"/>
                <w:szCs w:val="24"/>
              </w:rPr>
              <w:t>у</w:t>
            </w:r>
            <w:r w:rsidRPr="00AC03B6">
              <w:rPr>
                <w:sz w:val="24"/>
                <w:szCs w:val="24"/>
              </w:rPr>
              <w:t>ниципального ра</w:t>
            </w:r>
            <w:r w:rsidRPr="00AC03B6">
              <w:rPr>
                <w:sz w:val="24"/>
                <w:szCs w:val="24"/>
              </w:rPr>
              <w:t>й</w:t>
            </w:r>
            <w:r w:rsidRPr="00AC03B6">
              <w:rPr>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0,0</w:t>
            </w:r>
          </w:p>
        </w:tc>
      </w:tr>
      <w:tr w:rsidR="00AC03B6" w:rsidRPr="00AC03B6" w:rsidTr="001B6A00">
        <w:trPr>
          <w:trHeight w:val="970"/>
        </w:trPr>
        <w:tc>
          <w:tcPr>
            <w:tcW w:w="21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lang w:eastAsia="en-US"/>
              </w:rPr>
            </w:pPr>
            <w:r w:rsidRPr="00AC03B6">
              <w:rPr>
                <w:sz w:val="24"/>
                <w:szCs w:val="24"/>
              </w:rPr>
              <w:lastRenderedPageBreak/>
              <w:t>Основное мер</w:t>
            </w:r>
            <w:r w:rsidRPr="00AC03B6">
              <w:rPr>
                <w:sz w:val="24"/>
                <w:szCs w:val="24"/>
              </w:rPr>
              <w:t>о</w:t>
            </w:r>
            <w:r w:rsidRPr="00AC03B6">
              <w:rPr>
                <w:sz w:val="24"/>
                <w:szCs w:val="24"/>
              </w:rPr>
              <w:t>приятие 1.3.2</w:t>
            </w:r>
          </w:p>
        </w:tc>
        <w:tc>
          <w:tcPr>
            <w:tcW w:w="4535"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pStyle w:val="ConsPlusCell"/>
              <w:suppressLineNumbers/>
              <w:suppressAutoHyphens/>
              <w:ind w:left="127"/>
              <w:rPr>
                <w:sz w:val="24"/>
                <w:szCs w:val="24"/>
              </w:rPr>
            </w:pPr>
            <w:r w:rsidRPr="00AC03B6">
              <w:rPr>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Администрация м</w:t>
            </w:r>
            <w:r w:rsidRPr="00AC03B6">
              <w:rPr>
                <w:sz w:val="24"/>
                <w:szCs w:val="24"/>
              </w:rPr>
              <w:t>у</w:t>
            </w:r>
            <w:r w:rsidRPr="00AC03B6">
              <w:rPr>
                <w:sz w:val="24"/>
                <w:szCs w:val="24"/>
              </w:rPr>
              <w:t>ниципального ра</w:t>
            </w:r>
            <w:r w:rsidRPr="00AC03B6">
              <w:rPr>
                <w:sz w:val="24"/>
                <w:szCs w:val="24"/>
              </w:rPr>
              <w:t>й</w:t>
            </w:r>
            <w:r w:rsidRPr="00AC03B6">
              <w:rPr>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0,0</w:t>
            </w:r>
          </w:p>
        </w:tc>
      </w:tr>
      <w:tr w:rsidR="00AC03B6" w:rsidRPr="00AC03B6" w:rsidTr="001B6A00">
        <w:trPr>
          <w:trHeight w:val="1265"/>
        </w:trPr>
        <w:tc>
          <w:tcPr>
            <w:tcW w:w="21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Подпрограмма 2</w:t>
            </w:r>
          </w:p>
        </w:tc>
        <w:tc>
          <w:tcPr>
            <w:tcW w:w="4535"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27" w:right="141"/>
              <w:jc w:val="both"/>
              <w:rPr>
                <w:sz w:val="24"/>
                <w:szCs w:val="24"/>
              </w:rPr>
            </w:pPr>
            <w:r w:rsidRPr="00AC03B6">
              <w:rPr>
                <w:sz w:val="24"/>
                <w:szCs w:val="24"/>
                <w:lang w:eastAsia="en-US"/>
              </w:rPr>
              <w:t>Профилактика терроризма и экстреми</w:t>
            </w:r>
            <w:r w:rsidRPr="00AC03B6">
              <w:rPr>
                <w:sz w:val="24"/>
                <w:szCs w:val="24"/>
                <w:lang w:eastAsia="en-US"/>
              </w:rPr>
              <w:t>з</w:t>
            </w:r>
            <w:r w:rsidRPr="00AC03B6">
              <w:rPr>
                <w:sz w:val="24"/>
                <w:szCs w:val="24"/>
                <w:lang w:eastAsia="en-US"/>
              </w:rPr>
              <w:t>ма  на территории муниципального ра</w:t>
            </w:r>
            <w:r w:rsidRPr="00AC03B6">
              <w:rPr>
                <w:sz w:val="24"/>
                <w:szCs w:val="24"/>
                <w:lang w:eastAsia="en-US"/>
              </w:rPr>
              <w:t>й</w:t>
            </w:r>
            <w:r w:rsidRPr="00AC03B6">
              <w:rPr>
                <w:sz w:val="24"/>
                <w:szCs w:val="24"/>
                <w:lang w:eastAsia="en-US"/>
              </w:rPr>
              <w:t>она «Ижемский»</w:t>
            </w:r>
          </w:p>
        </w:tc>
        <w:tc>
          <w:tcPr>
            <w:tcW w:w="2268" w:type="dxa"/>
            <w:tcBorders>
              <w:top w:val="single" w:sz="4" w:space="0" w:color="auto"/>
              <w:left w:val="nil"/>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Администрация м</w:t>
            </w:r>
            <w:r w:rsidRPr="00AC03B6">
              <w:rPr>
                <w:sz w:val="24"/>
                <w:szCs w:val="24"/>
              </w:rPr>
              <w:t>у</w:t>
            </w:r>
            <w:r w:rsidRPr="00AC03B6">
              <w:rPr>
                <w:sz w:val="24"/>
                <w:szCs w:val="24"/>
              </w:rPr>
              <w:t>ниципального ра</w:t>
            </w:r>
            <w:r w:rsidRPr="00AC03B6">
              <w:rPr>
                <w:sz w:val="24"/>
                <w:szCs w:val="24"/>
              </w:rPr>
              <w:t>й</w:t>
            </w:r>
            <w:r w:rsidRPr="00AC03B6">
              <w:rPr>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300,0</w:t>
            </w:r>
          </w:p>
        </w:tc>
        <w:tc>
          <w:tcPr>
            <w:tcW w:w="1134" w:type="dxa"/>
            <w:tcBorders>
              <w:top w:val="single" w:sz="4" w:space="0" w:color="auto"/>
              <w:left w:val="single" w:sz="4" w:space="0" w:color="auto"/>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100,0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100,0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100,0</w:t>
            </w:r>
          </w:p>
        </w:tc>
      </w:tr>
      <w:tr w:rsidR="00AC03B6" w:rsidRPr="00AC03B6" w:rsidTr="001B6A00">
        <w:trPr>
          <w:trHeight w:val="970"/>
        </w:trPr>
        <w:tc>
          <w:tcPr>
            <w:tcW w:w="21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left="142"/>
              <w:rPr>
                <w:sz w:val="24"/>
                <w:szCs w:val="24"/>
              </w:rPr>
            </w:pPr>
            <w:r w:rsidRPr="00AC03B6">
              <w:rPr>
                <w:sz w:val="24"/>
                <w:szCs w:val="24"/>
              </w:rPr>
              <w:t>Основное мер</w:t>
            </w:r>
            <w:r w:rsidRPr="00AC03B6">
              <w:rPr>
                <w:sz w:val="24"/>
                <w:szCs w:val="24"/>
              </w:rPr>
              <w:t>о</w:t>
            </w:r>
            <w:r w:rsidRPr="00AC03B6">
              <w:rPr>
                <w:sz w:val="24"/>
                <w:szCs w:val="24"/>
              </w:rPr>
              <w:t>приятие 2.3.2.</w:t>
            </w:r>
          </w:p>
        </w:tc>
        <w:tc>
          <w:tcPr>
            <w:tcW w:w="4535"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pStyle w:val="ConsPlusCell"/>
              <w:suppressLineNumbers/>
              <w:suppressAutoHyphens/>
              <w:ind w:left="127"/>
              <w:rPr>
                <w:sz w:val="24"/>
                <w:szCs w:val="24"/>
              </w:rPr>
            </w:pPr>
            <w:r w:rsidRPr="00AC03B6">
              <w:rPr>
                <w:sz w:val="24"/>
                <w:szCs w:val="24"/>
              </w:rPr>
              <w:t>Приобретение и установка инженерно-технических средств охраны объектов</w:t>
            </w:r>
          </w:p>
        </w:tc>
        <w:tc>
          <w:tcPr>
            <w:tcW w:w="2268" w:type="dxa"/>
            <w:tcBorders>
              <w:top w:val="single" w:sz="4" w:space="0" w:color="auto"/>
              <w:left w:val="nil"/>
              <w:bottom w:val="single" w:sz="4" w:space="0" w:color="auto"/>
              <w:right w:val="single" w:sz="4" w:space="0" w:color="auto"/>
            </w:tcBorders>
            <w:hideMark/>
          </w:tcPr>
          <w:p w:rsidR="00AC03B6" w:rsidRPr="00AC03B6" w:rsidRDefault="00AC03B6" w:rsidP="001B6A00">
            <w:pPr>
              <w:ind w:left="142" w:right="140"/>
              <w:jc w:val="both"/>
              <w:rPr>
                <w:sz w:val="24"/>
                <w:szCs w:val="24"/>
              </w:rPr>
            </w:pPr>
            <w:r w:rsidRPr="00AC03B6">
              <w:rPr>
                <w:sz w:val="24"/>
                <w:szCs w:val="24"/>
              </w:rPr>
              <w:t>Администрация  муниципального района «Иже</w:t>
            </w:r>
            <w:r w:rsidRPr="00AC03B6">
              <w:rPr>
                <w:sz w:val="24"/>
                <w:szCs w:val="24"/>
              </w:rPr>
              <w:t>м</w:t>
            </w:r>
            <w:r w:rsidRPr="00AC03B6">
              <w:rPr>
                <w:sz w:val="24"/>
                <w:szCs w:val="24"/>
              </w:rPr>
              <w:t>ский»;</w:t>
            </w:r>
          </w:p>
          <w:p w:rsidR="00AC03B6" w:rsidRPr="00AC03B6" w:rsidRDefault="00AC03B6" w:rsidP="001B6A00">
            <w:pPr>
              <w:ind w:left="142" w:right="140"/>
              <w:jc w:val="both"/>
              <w:rPr>
                <w:sz w:val="24"/>
                <w:szCs w:val="24"/>
              </w:rPr>
            </w:pPr>
            <w:r w:rsidRPr="00AC03B6">
              <w:rPr>
                <w:sz w:val="24"/>
                <w:szCs w:val="24"/>
              </w:rPr>
              <w:t>Управление кул</w:t>
            </w:r>
            <w:r w:rsidRPr="00AC03B6">
              <w:rPr>
                <w:sz w:val="24"/>
                <w:szCs w:val="24"/>
              </w:rPr>
              <w:t>ь</w:t>
            </w:r>
            <w:r w:rsidRPr="00AC03B6">
              <w:rPr>
                <w:sz w:val="24"/>
                <w:szCs w:val="24"/>
              </w:rPr>
              <w:t>туры администр</w:t>
            </w:r>
            <w:r w:rsidRPr="00AC03B6">
              <w:rPr>
                <w:sz w:val="24"/>
                <w:szCs w:val="24"/>
              </w:rPr>
              <w:t>а</w:t>
            </w:r>
            <w:r w:rsidRPr="00AC03B6">
              <w:rPr>
                <w:sz w:val="24"/>
                <w:szCs w:val="24"/>
              </w:rPr>
              <w:t>ции муниципал</w:t>
            </w:r>
            <w:r w:rsidRPr="00AC03B6">
              <w:rPr>
                <w:sz w:val="24"/>
                <w:szCs w:val="24"/>
              </w:rPr>
              <w:t>ь</w:t>
            </w:r>
            <w:r w:rsidRPr="00AC03B6">
              <w:rPr>
                <w:sz w:val="24"/>
                <w:szCs w:val="24"/>
              </w:rPr>
              <w:t>ного района «Ижемский»;</w:t>
            </w:r>
          </w:p>
          <w:p w:rsidR="00AC03B6" w:rsidRPr="00AC03B6" w:rsidRDefault="00AC03B6" w:rsidP="001B6A00">
            <w:pPr>
              <w:ind w:left="142"/>
              <w:rPr>
                <w:sz w:val="24"/>
                <w:szCs w:val="24"/>
              </w:rPr>
            </w:pPr>
            <w:r w:rsidRPr="00AC03B6">
              <w:rPr>
                <w:sz w:val="24"/>
                <w:szCs w:val="24"/>
              </w:rPr>
              <w:t>Управление образ</w:t>
            </w:r>
            <w:r w:rsidRPr="00AC03B6">
              <w:rPr>
                <w:sz w:val="24"/>
                <w:szCs w:val="24"/>
              </w:rPr>
              <w:t>о</w:t>
            </w:r>
            <w:r w:rsidRPr="00AC03B6">
              <w:rPr>
                <w:sz w:val="24"/>
                <w:szCs w:val="24"/>
              </w:rPr>
              <w:t>вания администр</w:t>
            </w:r>
            <w:r w:rsidRPr="00AC03B6">
              <w:rPr>
                <w:sz w:val="24"/>
                <w:szCs w:val="24"/>
              </w:rPr>
              <w:t>а</w:t>
            </w:r>
            <w:r w:rsidRPr="00AC03B6">
              <w:rPr>
                <w:sz w:val="24"/>
                <w:szCs w:val="24"/>
              </w:rPr>
              <w:t>ции муниципальн</w:t>
            </w:r>
            <w:r w:rsidRPr="00AC03B6">
              <w:rPr>
                <w:sz w:val="24"/>
                <w:szCs w:val="24"/>
              </w:rPr>
              <w:t>о</w:t>
            </w:r>
            <w:r w:rsidRPr="00AC03B6">
              <w:rPr>
                <w:sz w:val="24"/>
                <w:szCs w:val="24"/>
              </w:rPr>
              <w:t>го района «Иже</w:t>
            </w:r>
            <w:r w:rsidRPr="00AC03B6">
              <w:rPr>
                <w:sz w:val="24"/>
                <w:szCs w:val="24"/>
              </w:rPr>
              <w:t>м</w:t>
            </w:r>
            <w:r w:rsidRPr="00AC03B6">
              <w:rPr>
                <w:sz w:val="24"/>
                <w:szCs w:val="24"/>
              </w:rPr>
              <w:t>ский»</w:t>
            </w:r>
          </w:p>
        </w:tc>
        <w:tc>
          <w:tcPr>
            <w:tcW w:w="993" w:type="dxa"/>
            <w:tcBorders>
              <w:top w:val="single" w:sz="4" w:space="0" w:color="auto"/>
              <w:left w:val="nil"/>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300,0</w:t>
            </w:r>
          </w:p>
        </w:tc>
        <w:tc>
          <w:tcPr>
            <w:tcW w:w="1134" w:type="dxa"/>
            <w:tcBorders>
              <w:top w:val="single" w:sz="4" w:space="0" w:color="auto"/>
              <w:left w:val="single" w:sz="4" w:space="0" w:color="auto"/>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hideMark/>
          </w:tcPr>
          <w:p w:rsidR="00AC03B6" w:rsidRPr="00AC03B6" w:rsidRDefault="00AC03B6" w:rsidP="001B6A00">
            <w:pPr>
              <w:jc w:val="center"/>
              <w:rPr>
                <w:sz w:val="24"/>
                <w:szCs w:val="24"/>
              </w:rPr>
            </w:pPr>
            <w:r w:rsidRPr="00AC03B6">
              <w:rPr>
                <w:sz w:val="24"/>
                <w:szCs w:val="24"/>
              </w:rPr>
              <w:t>100,0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100,0</w:t>
            </w:r>
          </w:p>
        </w:tc>
        <w:tc>
          <w:tcPr>
            <w:tcW w:w="1134"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rPr>
              <w:t>100,0</w:t>
            </w:r>
          </w:p>
        </w:tc>
      </w:tr>
    </w:tbl>
    <w:p w:rsidR="00AC03B6" w:rsidRPr="00000FB2" w:rsidRDefault="00AC03B6" w:rsidP="00AC03B6">
      <w:pPr>
        <w:ind w:right="-170"/>
        <w:jc w:val="both"/>
        <w:rPr>
          <w:spacing w:val="-12"/>
        </w:rPr>
      </w:pPr>
      <w:r w:rsidRPr="00000FB2">
        <w:rPr>
          <w:spacing w:val="-12"/>
        </w:rPr>
        <w:t xml:space="preserve">           </w:t>
      </w:r>
    </w:p>
    <w:p w:rsidR="00AC03B6" w:rsidRPr="00000FB2" w:rsidRDefault="00AC03B6" w:rsidP="00AC03B6">
      <w:pPr>
        <w:ind w:right="-170"/>
        <w:jc w:val="both"/>
        <w:rPr>
          <w:spacing w:val="-12"/>
        </w:rPr>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Default="00AC03B6" w:rsidP="00AC03B6">
      <w:pPr>
        <w:ind w:right="-14"/>
        <w:jc w:val="right"/>
      </w:pPr>
    </w:p>
    <w:p w:rsidR="00AC03B6" w:rsidRPr="00AC03B6" w:rsidRDefault="00AC03B6" w:rsidP="00AC03B6">
      <w:pPr>
        <w:ind w:right="-14"/>
        <w:jc w:val="right"/>
        <w:rPr>
          <w:sz w:val="24"/>
          <w:szCs w:val="24"/>
        </w:rPr>
      </w:pPr>
      <w:r w:rsidRPr="00AC03B6">
        <w:rPr>
          <w:sz w:val="24"/>
          <w:szCs w:val="24"/>
        </w:rPr>
        <w:t>Таблица 5</w:t>
      </w:r>
    </w:p>
    <w:p w:rsidR="00AC03B6" w:rsidRPr="00AC03B6" w:rsidRDefault="00AC03B6" w:rsidP="00AC03B6">
      <w:pPr>
        <w:suppressAutoHyphens/>
        <w:jc w:val="right"/>
        <w:outlineLvl w:val="0"/>
        <w:rPr>
          <w:sz w:val="24"/>
          <w:szCs w:val="24"/>
        </w:rPr>
      </w:pPr>
    </w:p>
    <w:p w:rsidR="00AC03B6" w:rsidRPr="00AC03B6" w:rsidRDefault="00AC03B6" w:rsidP="00AC03B6">
      <w:pPr>
        <w:ind w:right="-14"/>
        <w:jc w:val="center"/>
        <w:rPr>
          <w:sz w:val="24"/>
          <w:szCs w:val="24"/>
        </w:rPr>
      </w:pPr>
      <w:r w:rsidRPr="00AC03B6">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w:t>
      </w:r>
      <w:r w:rsidRPr="00AC03B6">
        <w:rPr>
          <w:sz w:val="24"/>
          <w:szCs w:val="24"/>
        </w:rPr>
        <w:t>и</w:t>
      </w:r>
      <w:r w:rsidRPr="00AC03B6">
        <w:rPr>
          <w:sz w:val="24"/>
          <w:szCs w:val="24"/>
        </w:rPr>
        <w:t>ки Коми и юридических лиц на реализацию целей муниципальной программы</w:t>
      </w:r>
    </w:p>
    <w:p w:rsidR="00AC03B6" w:rsidRPr="00AC03B6" w:rsidRDefault="00AC03B6" w:rsidP="00AC03B6">
      <w:pPr>
        <w:ind w:right="-170"/>
        <w:jc w:val="center"/>
        <w:rPr>
          <w:sz w:val="24"/>
          <w:szCs w:val="24"/>
        </w:rP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AC03B6" w:rsidRPr="00AC03B6" w:rsidTr="001B6A00">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Наименование муници</w:t>
            </w:r>
            <w:r w:rsidRPr="00AC03B6">
              <w:rPr>
                <w:sz w:val="24"/>
                <w:szCs w:val="24"/>
              </w:rPr>
              <w:softHyphen/>
              <w:t>пальной программы, под</w:t>
            </w:r>
            <w:r w:rsidRPr="00AC03B6">
              <w:rPr>
                <w:sz w:val="24"/>
                <w:szCs w:val="24"/>
              </w:rPr>
              <w:softHyphen/>
              <w:t>программы, ведомствен</w:t>
            </w:r>
            <w:r w:rsidRPr="00AC03B6">
              <w:rPr>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Оценка расходов (тыс</w:t>
            </w:r>
            <w:proofErr w:type="gramStart"/>
            <w:r w:rsidRPr="00AC03B6">
              <w:rPr>
                <w:sz w:val="24"/>
                <w:szCs w:val="24"/>
              </w:rPr>
              <w:t>.р</w:t>
            </w:r>
            <w:proofErr w:type="gramEnd"/>
            <w:r w:rsidRPr="00AC03B6">
              <w:rPr>
                <w:sz w:val="24"/>
                <w:szCs w:val="24"/>
              </w:rPr>
              <w:t>уб.)</w:t>
            </w: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2015 год</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2016 год</w:t>
            </w:r>
          </w:p>
        </w:tc>
        <w:tc>
          <w:tcPr>
            <w:tcW w:w="993"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2017 год</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2018 год</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2019 год</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2020 год</w:t>
            </w:r>
          </w:p>
        </w:tc>
      </w:tr>
      <w:tr w:rsidR="00AC03B6" w:rsidRPr="00AC03B6" w:rsidTr="001B6A00">
        <w:trPr>
          <w:trHeight w:val="323"/>
        </w:trPr>
        <w:tc>
          <w:tcPr>
            <w:tcW w:w="2179" w:type="dxa"/>
            <w:tcBorders>
              <w:top w:val="nil"/>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1</w:t>
            </w:r>
          </w:p>
        </w:tc>
        <w:tc>
          <w:tcPr>
            <w:tcW w:w="2977"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2</w:t>
            </w:r>
          </w:p>
        </w:tc>
        <w:tc>
          <w:tcPr>
            <w:tcW w:w="3827"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4</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5</w:t>
            </w:r>
          </w:p>
        </w:tc>
        <w:tc>
          <w:tcPr>
            <w:tcW w:w="993"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6</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7</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8</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sz w:val="24"/>
                <w:szCs w:val="24"/>
              </w:rPr>
            </w:pPr>
            <w:r w:rsidRPr="00AC03B6">
              <w:rPr>
                <w:sz w:val="24"/>
                <w:szCs w:val="24"/>
              </w:rPr>
              <w:t>9</w:t>
            </w:r>
          </w:p>
        </w:tc>
      </w:tr>
      <w:tr w:rsidR="00AC03B6" w:rsidRPr="00AC03B6" w:rsidTr="001B6A00">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Безопасность жизнеде</w:t>
            </w:r>
            <w:r w:rsidRPr="00AC03B6">
              <w:rPr>
                <w:sz w:val="24"/>
                <w:szCs w:val="24"/>
              </w:rPr>
              <w:t>я</w:t>
            </w:r>
            <w:r w:rsidRPr="00AC03B6">
              <w:rPr>
                <w:sz w:val="24"/>
                <w:szCs w:val="24"/>
              </w:rPr>
              <w:t>тельности населения</w:t>
            </w: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AC03B6" w:rsidRPr="00AC03B6" w:rsidRDefault="00AC03B6" w:rsidP="001B6A00">
            <w:pPr>
              <w:jc w:val="center"/>
              <w:rPr>
                <w:bCs/>
                <w:sz w:val="24"/>
                <w:szCs w:val="24"/>
                <w:lang w:eastAsia="en-US"/>
              </w:rPr>
            </w:pPr>
            <w:r w:rsidRPr="00AC03B6">
              <w:rPr>
                <w:bCs/>
                <w:sz w:val="24"/>
                <w:szCs w:val="24"/>
                <w:lang w:eastAsia="en-US"/>
              </w:rPr>
              <w:t>1900,0</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bCs/>
                <w:sz w:val="24"/>
                <w:szCs w:val="24"/>
                <w:lang w:eastAsia="en-US"/>
              </w:rPr>
            </w:pPr>
            <w:r w:rsidRPr="00AC03B6">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C03B6" w:rsidRPr="00AC03B6" w:rsidRDefault="00AC03B6" w:rsidP="001B6A00">
            <w:pPr>
              <w:jc w:val="center"/>
              <w:rPr>
                <w:bCs/>
                <w:sz w:val="24"/>
                <w:szCs w:val="24"/>
                <w:lang w:eastAsia="en-US"/>
              </w:rPr>
            </w:pPr>
            <w:r w:rsidRPr="00AC03B6">
              <w:rPr>
                <w:bCs/>
                <w:sz w:val="24"/>
                <w:szCs w:val="24"/>
                <w:lang w:eastAsia="en-US"/>
              </w:rPr>
              <w:t>300,0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b/>
                <w:bCs/>
                <w:sz w:val="24"/>
                <w:szCs w:val="24"/>
                <w:lang w:eastAsia="en-US"/>
              </w:rPr>
            </w:pPr>
            <w:r w:rsidRPr="00AC03B6">
              <w:rPr>
                <w:bCs/>
                <w:sz w:val="24"/>
                <w:szCs w:val="24"/>
                <w:lang w:eastAsia="en-US"/>
              </w:rPr>
              <w:t>200,0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bCs/>
                <w:sz w:val="24"/>
                <w:szCs w:val="24"/>
                <w:lang w:eastAsia="en-US"/>
              </w:rPr>
            </w:pPr>
            <w:r w:rsidRPr="00AC03B6">
              <w:rPr>
                <w:bCs/>
                <w:sz w:val="24"/>
                <w:szCs w:val="24"/>
                <w:lang w:eastAsia="en-US"/>
              </w:rPr>
              <w:t>200,0</w:t>
            </w:r>
          </w:p>
        </w:tc>
        <w:tc>
          <w:tcPr>
            <w:tcW w:w="992" w:type="dxa"/>
            <w:tcBorders>
              <w:top w:val="nil"/>
              <w:left w:val="nil"/>
              <w:bottom w:val="single" w:sz="4" w:space="0" w:color="auto"/>
              <w:right w:val="single" w:sz="4" w:space="0" w:color="auto"/>
            </w:tcBorders>
          </w:tcPr>
          <w:p w:rsidR="00AC03B6" w:rsidRPr="00AC03B6" w:rsidRDefault="00AC03B6" w:rsidP="001B6A00">
            <w:pPr>
              <w:jc w:val="center"/>
              <w:rPr>
                <w:b/>
                <w:bCs/>
                <w:sz w:val="24"/>
                <w:szCs w:val="24"/>
                <w:lang w:eastAsia="en-US"/>
              </w:rPr>
            </w:pPr>
          </w:p>
        </w:tc>
      </w:tr>
      <w:tr w:rsidR="00AC03B6" w:rsidRPr="00AC03B6" w:rsidTr="001B6A00">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AC03B6" w:rsidRPr="00AC03B6" w:rsidRDefault="00AC03B6" w:rsidP="001B6A00">
            <w:pPr>
              <w:jc w:val="center"/>
              <w:rPr>
                <w:rFonts w:ascii="Calibri" w:hAnsi="Calibri"/>
                <w:sz w:val="24"/>
                <w:szCs w:val="24"/>
              </w:rPr>
            </w:pP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rFonts w:ascii="Calibri" w:hAnsi="Calibri"/>
                <w:sz w:val="24"/>
                <w:szCs w:val="24"/>
              </w:rPr>
            </w:pPr>
          </w:p>
        </w:tc>
        <w:tc>
          <w:tcPr>
            <w:tcW w:w="993" w:type="dxa"/>
            <w:tcBorders>
              <w:top w:val="nil"/>
              <w:left w:val="nil"/>
              <w:bottom w:val="single" w:sz="4" w:space="0" w:color="auto"/>
              <w:right w:val="single" w:sz="4" w:space="0" w:color="auto"/>
            </w:tcBorders>
            <w:vAlign w:val="center"/>
            <w:hideMark/>
          </w:tcPr>
          <w:p w:rsidR="00AC03B6" w:rsidRPr="00AC03B6" w:rsidRDefault="00AC03B6" w:rsidP="001B6A00">
            <w:pPr>
              <w:jc w:val="center"/>
              <w:rPr>
                <w:rFonts w:ascii="Calibri" w:hAnsi="Calibri"/>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bCs/>
                <w:sz w:val="24"/>
                <w:szCs w:val="24"/>
                <w:lang w:eastAsia="en-US"/>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bCs/>
                <w:sz w:val="24"/>
                <w:szCs w:val="24"/>
                <w:lang w:eastAsia="en-US"/>
              </w:rPr>
            </w:pPr>
          </w:p>
        </w:tc>
        <w:tc>
          <w:tcPr>
            <w:tcW w:w="992" w:type="dxa"/>
            <w:tcBorders>
              <w:top w:val="nil"/>
              <w:left w:val="nil"/>
              <w:bottom w:val="single" w:sz="4" w:space="0" w:color="auto"/>
              <w:right w:val="single" w:sz="4" w:space="0" w:color="auto"/>
            </w:tcBorders>
          </w:tcPr>
          <w:p w:rsidR="00AC03B6" w:rsidRPr="00AC03B6" w:rsidRDefault="00AC03B6" w:rsidP="001B6A00">
            <w:pPr>
              <w:jc w:val="center"/>
              <w:rPr>
                <w:bCs/>
                <w:sz w:val="24"/>
                <w:szCs w:val="24"/>
                <w:lang w:eastAsia="en-US"/>
              </w:rPr>
            </w:pPr>
          </w:p>
        </w:tc>
      </w:tr>
      <w:tr w:rsidR="00AC03B6" w:rsidRPr="00AC03B6" w:rsidTr="001B6A00">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nil"/>
              <w:left w:val="single" w:sz="4" w:space="0" w:color="auto"/>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ind w:left="1134"/>
              <w:jc w:val="center"/>
              <w:rPr>
                <w:sz w:val="24"/>
                <w:szCs w:val="24"/>
              </w:rPr>
            </w:pPr>
          </w:p>
        </w:tc>
      </w:tr>
      <w:tr w:rsidR="00AC03B6" w:rsidRPr="00AC03B6" w:rsidTr="001B6A00">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AC03B6" w:rsidRPr="00AC03B6" w:rsidRDefault="00AC03B6" w:rsidP="001B6A00">
            <w:pPr>
              <w:jc w:val="center"/>
              <w:rPr>
                <w:bCs/>
                <w:sz w:val="24"/>
                <w:szCs w:val="24"/>
                <w:lang w:eastAsia="en-US"/>
              </w:rPr>
            </w:pPr>
            <w:r w:rsidRPr="00AC03B6">
              <w:rPr>
                <w:bCs/>
                <w:sz w:val="24"/>
                <w:szCs w:val="24"/>
                <w:lang w:eastAsia="en-US"/>
              </w:rPr>
              <w:t>1900,0</w:t>
            </w:r>
          </w:p>
        </w:tc>
        <w:tc>
          <w:tcPr>
            <w:tcW w:w="992" w:type="dxa"/>
            <w:tcBorders>
              <w:top w:val="nil"/>
              <w:left w:val="nil"/>
              <w:bottom w:val="single" w:sz="4" w:space="0" w:color="auto"/>
              <w:right w:val="single" w:sz="4" w:space="0" w:color="auto"/>
            </w:tcBorders>
            <w:vAlign w:val="center"/>
            <w:hideMark/>
          </w:tcPr>
          <w:p w:rsidR="00AC03B6" w:rsidRPr="00AC03B6" w:rsidRDefault="00AC03B6" w:rsidP="001B6A00">
            <w:pPr>
              <w:jc w:val="center"/>
              <w:rPr>
                <w:bCs/>
                <w:sz w:val="24"/>
                <w:szCs w:val="24"/>
                <w:lang w:eastAsia="en-US"/>
              </w:rPr>
            </w:pPr>
            <w:r w:rsidRPr="00AC03B6">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C03B6" w:rsidRPr="00AC03B6" w:rsidRDefault="00AC03B6" w:rsidP="001B6A00">
            <w:pPr>
              <w:jc w:val="center"/>
              <w:rPr>
                <w:bCs/>
                <w:sz w:val="24"/>
                <w:szCs w:val="24"/>
                <w:lang w:eastAsia="en-US"/>
              </w:rPr>
            </w:pPr>
            <w:r w:rsidRPr="00AC03B6">
              <w:rPr>
                <w:bCs/>
                <w:sz w:val="24"/>
                <w:szCs w:val="24"/>
                <w:lang w:eastAsia="en-US"/>
              </w:rPr>
              <w:t>300,0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bCs/>
                <w:sz w:val="24"/>
                <w:szCs w:val="24"/>
                <w:lang w:eastAsia="en-US"/>
              </w:rPr>
              <w:t>200,0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200,0</w:t>
            </w:r>
          </w:p>
        </w:tc>
        <w:tc>
          <w:tcPr>
            <w:tcW w:w="992"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vAlign w:val="center"/>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AC03B6" w:rsidRPr="00AC03B6" w:rsidRDefault="00AC03B6" w:rsidP="001B6A00">
            <w:pPr>
              <w:jc w:val="center"/>
              <w:rPr>
                <w:sz w:val="24"/>
                <w:szCs w:val="24"/>
                <w:lang w:eastAsia="en-US"/>
              </w:rPr>
            </w:pPr>
            <w:r w:rsidRPr="00AC03B6">
              <w:rPr>
                <w:sz w:val="24"/>
                <w:szCs w:val="24"/>
              </w:rPr>
              <w:t>Повышение пожарной безопасности на террит</w:t>
            </w:r>
            <w:r w:rsidRPr="00AC03B6">
              <w:rPr>
                <w:sz w:val="24"/>
                <w:szCs w:val="24"/>
              </w:rPr>
              <w:t>о</w:t>
            </w:r>
            <w:r w:rsidRPr="00AC03B6">
              <w:rPr>
                <w:sz w:val="24"/>
                <w:szCs w:val="24"/>
              </w:rPr>
              <w:t>рии муниципального ра</w:t>
            </w:r>
            <w:r w:rsidRPr="00AC03B6">
              <w:rPr>
                <w:sz w:val="24"/>
                <w:szCs w:val="24"/>
              </w:rPr>
              <w:t>й</w:t>
            </w:r>
            <w:r w:rsidRPr="00AC03B6">
              <w:rPr>
                <w:sz w:val="24"/>
                <w:szCs w:val="24"/>
              </w:rPr>
              <w:t>она «Ижемский»</w:t>
            </w:r>
          </w:p>
          <w:p w:rsidR="00AC03B6" w:rsidRPr="00AC03B6" w:rsidRDefault="00AC03B6" w:rsidP="001B6A00">
            <w:pPr>
              <w:jc w:val="cente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1900,0</w:t>
            </w: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bCs/>
                <w:sz w:val="24"/>
                <w:szCs w:val="24"/>
                <w:lang w:eastAsia="en-US"/>
              </w:rPr>
            </w:pPr>
            <w:r w:rsidRPr="00AC03B6">
              <w:rPr>
                <w:bCs/>
                <w:sz w:val="24"/>
                <w:szCs w:val="24"/>
                <w:lang w:eastAsia="en-US"/>
              </w:rPr>
              <w:t>300,0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bCs/>
                <w:sz w:val="24"/>
                <w:szCs w:val="24"/>
                <w:lang w:eastAsia="en-US"/>
              </w:rPr>
              <w:t>200,0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200,0</w:t>
            </w:r>
          </w:p>
        </w:tc>
        <w:tc>
          <w:tcPr>
            <w:tcW w:w="992" w:type="dxa"/>
            <w:tcBorders>
              <w:top w:val="nil"/>
              <w:left w:val="nil"/>
              <w:bottom w:val="single" w:sz="4" w:space="0" w:color="auto"/>
              <w:right w:val="single" w:sz="4" w:space="0" w:color="auto"/>
            </w:tcBorders>
          </w:tcPr>
          <w:p w:rsidR="00AC03B6" w:rsidRPr="00AC03B6" w:rsidRDefault="00AC03B6" w:rsidP="001B6A00">
            <w:pPr>
              <w:jc w:val="center"/>
              <w:rPr>
                <w:b/>
                <w:sz w:val="24"/>
                <w:szCs w:val="24"/>
              </w:rPr>
            </w:pPr>
          </w:p>
        </w:tc>
      </w:tr>
      <w:tr w:rsidR="00AC03B6" w:rsidRPr="00AC03B6" w:rsidTr="001B6A00">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rFonts w:ascii="Calibri" w:hAnsi="Calibri"/>
                <w:sz w:val="24"/>
                <w:szCs w:val="24"/>
              </w:rPr>
            </w:pP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rFonts w:ascii="Calibri" w:hAnsi="Calibri"/>
                <w:sz w:val="24"/>
                <w:szCs w:val="24"/>
              </w:rPr>
            </w:pP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rFonts w:ascii="Calibri" w:hAnsi="Calibri"/>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1900,0</w:t>
            </w: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bCs/>
                <w:sz w:val="24"/>
                <w:szCs w:val="24"/>
                <w:lang w:eastAsia="en-US"/>
              </w:rPr>
            </w:pPr>
            <w:r w:rsidRPr="00AC03B6">
              <w:rPr>
                <w:bCs/>
                <w:sz w:val="24"/>
                <w:szCs w:val="24"/>
                <w:lang w:eastAsia="en-US"/>
              </w:rPr>
              <w:t>200,0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bCs/>
                <w:sz w:val="24"/>
                <w:szCs w:val="24"/>
                <w:lang w:eastAsia="en-US"/>
              </w:rPr>
              <w:t>100,0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z w:val="24"/>
                <w:szCs w:val="24"/>
              </w:rPr>
            </w:pPr>
            <w:r w:rsidRPr="00AC03B6">
              <w:rPr>
                <w:sz w:val="24"/>
                <w:szCs w:val="24"/>
              </w:rPr>
              <w:t>Основное мер</w:t>
            </w:r>
            <w:r w:rsidRPr="00AC03B6">
              <w:rPr>
                <w:sz w:val="24"/>
                <w:szCs w:val="24"/>
              </w:rPr>
              <w:t>о</w:t>
            </w:r>
            <w:r w:rsidRPr="00AC03B6">
              <w:rPr>
                <w:sz w:val="24"/>
                <w:szCs w:val="24"/>
              </w:rPr>
              <w:t>приятие 1.1.1</w:t>
            </w: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lang w:eastAsia="en-US"/>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pStyle w:val="ConsPlusCell"/>
              <w:suppressLineNumbers/>
              <w:suppressAutoHyphens/>
              <w:ind w:left="75"/>
              <w:rPr>
                <w:sz w:val="24"/>
                <w:szCs w:val="24"/>
              </w:rPr>
            </w:pPr>
            <w:r w:rsidRPr="00AC03B6">
              <w:rPr>
                <w:sz w:val="24"/>
                <w:szCs w:val="24"/>
              </w:rPr>
              <w:t>Ранее обнаружение очагов лесных пожаров на территории муниципального района «Ижемский» в целях недопущения ЧС в пожароопасный период</w:t>
            </w:r>
          </w:p>
          <w:p w:rsidR="00AC03B6" w:rsidRPr="00AC03B6" w:rsidRDefault="00AC03B6" w:rsidP="001B6A00">
            <w:pPr>
              <w:pStyle w:val="ConsPlusCell"/>
              <w:suppressLineNumbers/>
              <w:suppressAutoHyphens/>
              <w:ind w:left="75"/>
              <w:rPr>
                <w:sz w:val="24"/>
                <w:szCs w:val="24"/>
              </w:rPr>
            </w:pPr>
          </w:p>
          <w:p w:rsidR="00AC03B6" w:rsidRPr="00AC03B6" w:rsidRDefault="00AC03B6" w:rsidP="001B6A00">
            <w:pPr>
              <w:pStyle w:val="ConsPlusCell"/>
              <w:suppressLineNumbers/>
              <w:suppressAutoHyphens/>
              <w:ind w:left="75"/>
              <w:rPr>
                <w:sz w:val="24"/>
                <w:szCs w:val="24"/>
              </w:rPr>
            </w:pPr>
          </w:p>
          <w:p w:rsidR="00AC03B6" w:rsidRPr="00AC03B6" w:rsidRDefault="00AC03B6" w:rsidP="001B6A00">
            <w:pPr>
              <w:pStyle w:val="ConsPlusCell"/>
              <w:suppressLineNumbers/>
              <w:suppressAutoHyphens/>
              <w:ind w:left="75"/>
              <w:rPr>
                <w:sz w:val="24"/>
                <w:szCs w:val="24"/>
              </w:rPr>
            </w:pPr>
          </w:p>
          <w:p w:rsidR="00AC03B6" w:rsidRPr="00AC03B6" w:rsidRDefault="00AC03B6" w:rsidP="001B6A00">
            <w:pPr>
              <w:pStyle w:val="ConsPlusCell"/>
              <w:suppressLineNumbers/>
              <w:suppressAutoHyphens/>
              <w:ind w:left="75"/>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b/>
                <w:sz w:val="24"/>
                <w:szCs w:val="24"/>
              </w:rPr>
            </w:pPr>
          </w:p>
        </w:tc>
      </w:tr>
      <w:tr w:rsidR="00AC03B6" w:rsidRPr="00AC03B6" w:rsidTr="001B6A00">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C03B6" w:rsidRPr="00AC03B6" w:rsidRDefault="00AC03B6" w:rsidP="001B6A00">
            <w:pPr>
              <w:rPr>
                <w:rFonts w:ascii="Calibri" w:hAnsi="Calibri"/>
                <w:sz w:val="24"/>
                <w:szCs w:val="24"/>
              </w:rPr>
            </w:pPr>
          </w:p>
        </w:tc>
        <w:tc>
          <w:tcPr>
            <w:tcW w:w="992" w:type="dxa"/>
            <w:tcBorders>
              <w:top w:val="single" w:sz="4" w:space="0" w:color="auto"/>
              <w:left w:val="nil"/>
              <w:bottom w:val="single" w:sz="4" w:space="0" w:color="auto"/>
              <w:right w:val="single" w:sz="4" w:space="0" w:color="auto"/>
            </w:tcBorders>
            <w:noWrap/>
            <w:vAlign w:val="bottom"/>
            <w:hideMark/>
          </w:tcPr>
          <w:p w:rsidR="00AC03B6" w:rsidRPr="00AC03B6" w:rsidRDefault="00AC03B6" w:rsidP="001B6A00">
            <w:pPr>
              <w:rPr>
                <w:rFonts w:ascii="Calibri" w:hAnsi="Calibri"/>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AC03B6" w:rsidRPr="00AC03B6" w:rsidRDefault="00AC03B6" w:rsidP="001B6A00">
            <w:pPr>
              <w:rPr>
                <w:rFonts w:ascii="Calibri" w:hAnsi="Calibri"/>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ind w:left="1134"/>
              <w:jc w:val="right"/>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ind w:left="1134"/>
              <w:jc w:val="cente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ind w:left="1134"/>
              <w:jc w:val="right"/>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ind w:left="1134"/>
              <w:jc w:val="right"/>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ind w:left="1134"/>
              <w:jc w:val="right"/>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ind w:left="1134"/>
              <w:jc w:val="right"/>
              <w:rPr>
                <w:sz w:val="24"/>
                <w:szCs w:val="24"/>
              </w:rPr>
            </w:pPr>
          </w:p>
        </w:tc>
      </w:tr>
      <w:tr w:rsidR="00AC03B6" w:rsidRPr="00AC03B6" w:rsidTr="001B6A00">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08"/>
        </w:trPr>
        <w:tc>
          <w:tcPr>
            <w:tcW w:w="2179" w:type="dxa"/>
            <w:vMerge w:val="restart"/>
            <w:tcBorders>
              <w:left w:val="single" w:sz="4" w:space="0" w:color="auto"/>
              <w:right w:val="single" w:sz="4" w:space="0" w:color="auto"/>
            </w:tcBorders>
            <w:hideMark/>
          </w:tcPr>
          <w:p w:rsidR="00AC03B6" w:rsidRPr="00AC03B6" w:rsidRDefault="00AC03B6" w:rsidP="001B6A00">
            <w:pPr>
              <w:rPr>
                <w:sz w:val="24"/>
                <w:szCs w:val="24"/>
              </w:rPr>
            </w:pPr>
            <w:r w:rsidRPr="00AC03B6">
              <w:rPr>
                <w:sz w:val="24"/>
                <w:szCs w:val="24"/>
              </w:rPr>
              <w:t>Основное мер</w:t>
            </w:r>
            <w:r w:rsidRPr="00AC03B6">
              <w:rPr>
                <w:sz w:val="24"/>
                <w:szCs w:val="24"/>
              </w:rPr>
              <w:t>о</w:t>
            </w:r>
            <w:r w:rsidRPr="00AC03B6">
              <w:rPr>
                <w:sz w:val="24"/>
                <w:szCs w:val="24"/>
              </w:rPr>
              <w:t>приятие 1.1.2</w:t>
            </w:r>
          </w:p>
        </w:tc>
        <w:tc>
          <w:tcPr>
            <w:tcW w:w="2977" w:type="dxa"/>
            <w:vMerge w:val="restart"/>
            <w:tcBorders>
              <w:left w:val="single" w:sz="4" w:space="0" w:color="auto"/>
              <w:right w:val="single" w:sz="4" w:space="0" w:color="auto"/>
            </w:tcBorders>
            <w:hideMark/>
          </w:tcPr>
          <w:p w:rsidR="00AC03B6" w:rsidRPr="00AC03B6" w:rsidRDefault="00AC03B6" w:rsidP="001B6A00">
            <w:pPr>
              <w:rPr>
                <w:sz w:val="24"/>
                <w:szCs w:val="24"/>
              </w:rPr>
            </w:pPr>
            <w:r w:rsidRPr="00AC03B6">
              <w:rPr>
                <w:sz w:val="24"/>
                <w:szCs w:val="24"/>
              </w:rPr>
              <w:t xml:space="preserve"> Оперативное реагиров</w:t>
            </w:r>
            <w:r w:rsidRPr="00AC03B6">
              <w:rPr>
                <w:sz w:val="24"/>
                <w:szCs w:val="24"/>
              </w:rPr>
              <w:t>а</w:t>
            </w:r>
            <w:r w:rsidRPr="00AC03B6">
              <w:rPr>
                <w:sz w:val="24"/>
                <w:szCs w:val="24"/>
              </w:rPr>
              <w:t xml:space="preserve">ние сил  и  средств  </w:t>
            </w:r>
            <w:proofErr w:type="spellStart"/>
            <w:r w:rsidRPr="00AC03B6">
              <w:rPr>
                <w:sz w:val="24"/>
                <w:szCs w:val="24"/>
              </w:rPr>
              <w:t>Иже</w:t>
            </w:r>
            <w:r w:rsidRPr="00AC03B6">
              <w:rPr>
                <w:sz w:val="24"/>
                <w:szCs w:val="24"/>
              </w:rPr>
              <w:t>м</w:t>
            </w:r>
            <w:r w:rsidRPr="00AC03B6">
              <w:rPr>
                <w:sz w:val="24"/>
                <w:szCs w:val="24"/>
              </w:rPr>
              <w:t>ской</w:t>
            </w:r>
            <w:proofErr w:type="spellEnd"/>
            <w:r w:rsidRPr="00AC03B6">
              <w:rPr>
                <w:sz w:val="24"/>
                <w:szCs w:val="24"/>
              </w:rPr>
              <w:t xml:space="preserve">  районной подсист</w:t>
            </w:r>
            <w:r w:rsidRPr="00AC03B6">
              <w:rPr>
                <w:sz w:val="24"/>
                <w:szCs w:val="24"/>
              </w:rPr>
              <w:t>е</w:t>
            </w:r>
            <w:r w:rsidRPr="00AC03B6">
              <w:rPr>
                <w:sz w:val="24"/>
                <w:szCs w:val="24"/>
              </w:rPr>
              <w:t>мы Коми  республика</w:t>
            </w:r>
            <w:r w:rsidRPr="00AC03B6">
              <w:rPr>
                <w:sz w:val="24"/>
                <w:szCs w:val="24"/>
              </w:rPr>
              <w:t>н</w:t>
            </w:r>
            <w:r w:rsidRPr="00AC03B6">
              <w:rPr>
                <w:sz w:val="24"/>
                <w:szCs w:val="24"/>
              </w:rPr>
              <w:t>ской  подсистемы   единой   государственной  системы  предупреждения  и   ли</w:t>
            </w:r>
            <w:r w:rsidRPr="00AC03B6">
              <w:rPr>
                <w:sz w:val="24"/>
                <w:szCs w:val="24"/>
              </w:rPr>
              <w:t>к</w:t>
            </w:r>
            <w:r w:rsidRPr="00AC03B6">
              <w:rPr>
                <w:sz w:val="24"/>
                <w:szCs w:val="24"/>
              </w:rPr>
              <w:t>видации   чрезвычайных     ситуаций  к  выполнению  задач  по  предупрежд</w:t>
            </w:r>
            <w:r w:rsidRPr="00AC03B6">
              <w:rPr>
                <w:sz w:val="24"/>
                <w:szCs w:val="24"/>
              </w:rPr>
              <w:t>е</w:t>
            </w:r>
            <w:r w:rsidRPr="00AC03B6">
              <w:rPr>
                <w:sz w:val="24"/>
                <w:szCs w:val="24"/>
              </w:rPr>
              <w:t>нию   и ликвидации   п</w:t>
            </w:r>
            <w:r w:rsidRPr="00AC03B6">
              <w:rPr>
                <w:sz w:val="24"/>
                <w:szCs w:val="24"/>
              </w:rPr>
              <w:t>о</w:t>
            </w:r>
            <w:r w:rsidRPr="00AC03B6">
              <w:rPr>
                <w:sz w:val="24"/>
                <w:szCs w:val="24"/>
              </w:rPr>
              <w:t xml:space="preserve">следствий   чрезвычайных   </w:t>
            </w:r>
            <w:proofErr w:type="gramStart"/>
            <w:r w:rsidRPr="00AC03B6">
              <w:rPr>
                <w:sz w:val="24"/>
                <w:szCs w:val="24"/>
              </w:rPr>
              <w:t>ситуаций</w:t>
            </w:r>
            <w:proofErr w:type="gramEnd"/>
            <w:r w:rsidRPr="00AC03B6">
              <w:rPr>
                <w:sz w:val="24"/>
                <w:szCs w:val="24"/>
              </w:rPr>
              <w:t xml:space="preserve"> в период межс</w:t>
            </w:r>
            <w:r w:rsidRPr="00AC03B6">
              <w:rPr>
                <w:sz w:val="24"/>
                <w:szCs w:val="24"/>
              </w:rPr>
              <w:t>е</w:t>
            </w:r>
            <w:r w:rsidRPr="00AC03B6">
              <w:rPr>
                <w:sz w:val="24"/>
                <w:szCs w:val="24"/>
              </w:rPr>
              <w:t>зоний вызванных приро</w:t>
            </w:r>
            <w:r w:rsidRPr="00AC03B6">
              <w:rPr>
                <w:sz w:val="24"/>
                <w:szCs w:val="24"/>
              </w:rPr>
              <w:t>д</w:t>
            </w:r>
            <w:r w:rsidRPr="00AC03B6">
              <w:rPr>
                <w:sz w:val="24"/>
                <w:szCs w:val="24"/>
              </w:rPr>
              <w:t>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400,0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200,0</w:t>
            </w:r>
          </w:p>
        </w:tc>
        <w:tc>
          <w:tcPr>
            <w:tcW w:w="992" w:type="dxa"/>
            <w:tcBorders>
              <w:top w:val="single" w:sz="4" w:space="0" w:color="auto"/>
              <w:left w:val="single" w:sz="4" w:space="0" w:color="auto"/>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single" w:sz="4" w:space="0" w:color="auto"/>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jc w:val="center"/>
              <w:rPr>
                <w:b/>
                <w:sz w:val="24"/>
                <w:szCs w:val="24"/>
              </w:rPr>
            </w:pPr>
          </w:p>
        </w:tc>
      </w:tr>
      <w:tr w:rsidR="00AC03B6" w:rsidRPr="00AC03B6" w:rsidTr="001B6A00">
        <w:trPr>
          <w:trHeight w:val="323"/>
        </w:trPr>
        <w:tc>
          <w:tcPr>
            <w:tcW w:w="2179" w:type="dxa"/>
            <w:vMerge/>
            <w:tcBorders>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C03B6" w:rsidRPr="00AC03B6" w:rsidRDefault="00AC03B6" w:rsidP="001B6A00">
            <w:pP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C03B6" w:rsidRPr="00AC03B6" w:rsidRDefault="00AC03B6" w:rsidP="001B6A00">
            <w:pPr>
              <w:rPr>
                <w:rFonts w:ascii="Calibri" w:hAnsi="Calibri"/>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AC03B6" w:rsidRPr="00AC03B6" w:rsidRDefault="00AC03B6" w:rsidP="001B6A00">
            <w:pP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ind w:left="1134"/>
              <w:jc w:val="cente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ind w:left="1134"/>
              <w:jc w:val="center"/>
              <w:rPr>
                <w:sz w:val="24"/>
                <w:szCs w:val="24"/>
              </w:rPr>
            </w:pPr>
          </w:p>
        </w:tc>
      </w:tr>
      <w:tr w:rsidR="00AC03B6" w:rsidRPr="00AC03B6" w:rsidTr="001B6A00">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400,0</w:t>
            </w: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200,0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AC03B6">
            <w:pPr>
              <w:rPr>
                <w:snapToGrid w:val="0"/>
                <w:sz w:val="24"/>
                <w:szCs w:val="24"/>
              </w:rPr>
            </w:pPr>
            <w:r w:rsidRPr="00AC03B6">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AC03B6">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AC03B6">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p w:rsidR="00AC03B6" w:rsidRDefault="00AC03B6" w:rsidP="001B6A00">
            <w:pPr>
              <w:rPr>
                <w:sz w:val="24"/>
                <w:szCs w:val="24"/>
              </w:rPr>
            </w:pPr>
          </w:p>
          <w:p w:rsid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AC03B6">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AC03B6">
            <w:pPr>
              <w:rPr>
                <w:sz w:val="24"/>
                <w:szCs w:val="24"/>
              </w:rPr>
            </w:pPr>
          </w:p>
        </w:tc>
      </w:tr>
      <w:tr w:rsidR="00AC03B6" w:rsidRPr="00AC03B6" w:rsidTr="001B6A00">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z w:val="24"/>
                <w:szCs w:val="24"/>
              </w:rPr>
            </w:pPr>
            <w:r w:rsidRPr="00AC03B6">
              <w:rPr>
                <w:sz w:val="24"/>
                <w:szCs w:val="24"/>
              </w:rPr>
              <w:lastRenderedPageBreak/>
              <w:t>Основное мер</w:t>
            </w:r>
            <w:r w:rsidRPr="00AC03B6">
              <w:rPr>
                <w:sz w:val="24"/>
                <w:szCs w:val="24"/>
              </w:rPr>
              <w:t>о</w:t>
            </w:r>
            <w:r w:rsidRPr="00AC03B6">
              <w:rPr>
                <w:sz w:val="24"/>
                <w:szCs w:val="24"/>
              </w:rPr>
              <w:t>приятие 1.1.3</w:t>
            </w: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p w:rsidR="00AC03B6" w:rsidRPr="00AC03B6" w:rsidRDefault="00AC03B6" w:rsidP="001B6A00">
            <w:pPr>
              <w:rPr>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z w:val="24"/>
                <w:szCs w:val="24"/>
              </w:rPr>
            </w:pPr>
            <w:r w:rsidRPr="00AC03B6">
              <w:rPr>
                <w:sz w:val="24"/>
                <w:szCs w:val="24"/>
              </w:rPr>
              <w:t>Содействие органам мес</w:t>
            </w:r>
            <w:r w:rsidRPr="00AC03B6">
              <w:rPr>
                <w:sz w:val="24"/>
                <w:szCs w:val="24"/>
              </w:rPr>
              <w:t>т</w:t>
            </w:r>
            <w:r w:rsidRPr="00AC03B6">
              <w:rPr>
                <w:sz w:val="24"/>
                <w:szCs w:val="24"/>
              </w:rPr>
              <w:t>ного самоуправления сельских поселений в о</w:t>
            </w:r>
            <w:r w:rsidRPr="00AC03B6">
              <w:rPr>
                <w:sz w:val="24"/>
                <w:szCs w:val="24"/>
              </w:rPr>
              <w:t>б</w:t>
            </w:r>
            <w:r w:rsidRPr="00AC03B6">
              <w:rPr>
                <w:sz w:val="24"/>
                <w:szCs w:val="24"/>
              </w:rPr>
              <w:t>ласти осуществления п</w:t>
            </w:r>
            <w:r w:rsidRPr="00AC03B6">
              <w:rPr>
                <w:sz w:val="24"/>
                <w:szCs w:val="24"/>
              </w:rPr>
              <w:t>о</w:t>
            </w:r>
            <w:r w:rsidRPr="00AC03B6">
              <w:rPr>
                <w:sz w:val="24"/>
                <w:szCs w:val="24"/>
              </w:rPr>
              <w:t>жарной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200,0</w:t>
            </w: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b/>
                <w:sz w:val="24"/>
                <w:szCs w:val="24"/>
              </w:rPr>
            </w:pPr>
          </w:p>
        </w:tc>
      </w:tr>
      <w:tr w:rsidR="00AC03B6" w:rsidRPr="00AC03B6" w:rsidTr="001B6A00">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rFonts w:ascii="Calibri" w:hAnsi="Calibri"/>
                <w:sz w:val="24"/>
                <w:szCs w:val="24"/>
              </w:rPr>
            </w:pP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rFonts w:ascii="Calibri" w:hAnsi="Calibri"/>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rFonts w:ascii="Calibri" w:hAnsi="Calibri"/>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ind w:left="1134"/>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ind w:left="1134"/>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ind w:left="1134"/>
              <w:rPr>
                <w:sz w:val="24"/>
                <w:szCs w:val="24"/>
              </w:rPr>
            </w:pPr>
          </w:p>
        </w:tc>
      </w:tr>
      <w:tr w:rsidR="00AC03B6" w:rsidRPr="00AC03B6" w:rsidTr="001B6A00">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hideMark/>
          </w:tcPr>
          <w:p w:rsidR="00AC03B6" w:rsidRPr="00AC03B6" w:rsidRDefault="00AC03B6" w:rsidP="001B6A00">
            <w:pPr>
              <w:rPr>
                <w:sz w:val="24"/>
                <w:szCs w:val="24"/>
              </w:rPr>
            </w:pPr>
            <w:r w:rsidRPr="00AC03B6">
              <w:rPr>
                <w:sz w:val="24"/>
                <w:szCs w:val="24"/>
              </w:rPr>
              <w:t xml:space="preserve">              </w:t>
            </w:r>
          </w:p>
        </w:tc>
        <w:tc>
          <w:tcPr>
            <w:tcW w:w="993" w:type="dxa"/>
            <w:tcBorders>
              <w:top w:val="single" w:sz="4" w:space="0" w:color="auto"/>
              <w:left w:val="nil"/>
              <w:bottom w:val="single" w:sz="4" w:space="0" w:color="auto"/>
              <w:right w:val="single" w:sz="4" w:space="0" w:color="auto"/>
            </w:tcBorders>
            <w:noWrap/>
            <w:vAlign w:val="bottom"/>
            <w:hideMark/>
          </w:tcPr>
          <w:p w:rsidR="00AC03B6" w:rsidRPr="00AC03B6" w:rsidRDefault="00AC03B6" w:rsidP="001B6A00">
            <w:pPr>
              <w:rPr>
                <w:sz w:val="24"/>
                <w:szCs w:val="24"/>
              </w:rPr>
            </w:pPr>
            <w:r w:rsidRPr="00AC03B6">
              <w:rPr>
                <w:sz w:val="24"/>
                <w:szCs w:val="24"/>
              </w:rPr>
              <w:t xml:space="preserve">              </w:t>
            </w: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nil"/>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z w:val="24"/>
                <w:szCs w:val="24"/>
              </w:rPr>
            </w:pPr>
            <w:r w:rsidRPr="00AC03B6">
              <w:rPr>
                <w:sz w:val="24"/>
                <w:szCs w:val="24"/>
              </w:rPr>
              <w:t>Основное мер</w:t>
            </w:r>
            <w:r w:rsidRPr="00AC03B6">
              <w:rPr>
                <w:sz w:val="24"/>
                <w:szCs w:val="24"/>
              </w:rPr>
              <w:t>о</w:t>
            </w:r>
            <w:r w:rsidRPr="00AC03B6">
              <w:rPr>
                <w:sz w:val="24"/>
                <w:szCs w:val="24"/>
              </w:rPr>
              <w:t>приятие 1.3.2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Организация обустройства источников наружного водоснабжения на терр</w:t>
            </w:r>
            <w:r w:rsidRPr="00AC03B6">
              <w:rPr>
                <w:sz w:val="24"/>
                <w:szCs w:val="24"/>
              </w:rPr>
              <w:t>и</w:t>
            </w:r>
            <w:r w:rsidRPr="00AC03B6">
              <w:rPr>
                <w:sz w:val="24"/>
                <w:szCs w:val="24"/>
              </w:rPr>
              <w:t>ториях сельских  посел</w:t>
            </w:r>
            <w:r w:rsidRPr="00AC03B6">
              <w:rPr>
                <w:sz w:val="24"/>
                <w:szCs w:val="24"/>
              </w:rPr>
              <w:t>е</w:t>
            </w:r>
            <w:r w:rsidRPr="00AC03B6">
              <w:rPr>
                <w:sz w:val="24"/>
                <w:szCs w:val="24"/>
              </w:rPr>
              <w:t>ний</w:t>
            </w: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1300,0</w:t>
            </w: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1300,0</w:t>
            </w: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AC03B6" w:rsidRPr="00AC03B6" w:rsidRDefault="00AC03B6" w:rsidP="001B6A00">
            <w:pPr>
              <w:jc w:val="center"/>
              <w:rPr>
                <w:sz w:val="24"/>
                <w:szCs w:val="24"/>
              </w:rPr>
            </w:pPr>
            <w:r w:rsidRPr="00AC03B6">
              <w:rPr>
                <w:sz w:val="24"/>
                <w:szCs w:val="24"/>
                <w:lang w:eastAsia="en-US"/>
              </w:rPr>
              <w:t>Профилактика терроризма и экстремизма  на терр</w:t>
            </w:r>
            <w:r w:rsidRPr="00AC03B6">
              <w:rPr>
                <w:sz w:val="24"/>
                <w:szCs w:val="24"/>
                <w:lang w:eastAsia="en-US"/>
              </w:rPr>
              <w:t>и</w:t>
            </w:r>
            <w:r w:rsidRPr="00AC03B6">
              <w:rPr>
                <w:sz w:val="24"/>
                <w:szCs w:val="24"/>
                <w:lang w:eastAsia="en-US"/>
              </w:rPr>
              <w:t>тории муниципального района «Ижемский»</w:t>
            </w: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tcPr>
          <w:p w:rsidR="00AC03B6" w:rsidRPr="00AC03B6" w:rsidRDefault="00AC03B6" w:rsidP="001B6A00">
            <w:pPr>
              <w:jc w:val="center"/>
              <w:rPr>
                <w:b/>
                <w:sz w:val="24"/>
                <w:szCs w:val="24"/>
              </w:rPr>
            </w:pPr>
          </w:p>
        </w:tc>
      </w:tr>
      <w:tr w:rsidR="00AC03B6" w:rsidRPr="00AC03B6" w:rsidTr="001B6A00">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nil"/>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nil"/>
              <w:left w:val="nil"/>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nil"/>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nil"/>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z w:val="24"/>
                <w:szCs w:val="24"/>
              </w:rPr>
            </w:pPr>
            <w:r w:rsidRPr="00AC03B6">
              <w:rPr>
                <w:sz w:val="24"/>
                <w:szCs w:val="24"/>
              </w:rPr>
              <w:t>Основное мер</w:t>
            </w:r>
            <w:r w:rsidRPr="00AC03B6">
              <w:rPr>
                <w:sz w:val="24"/>
                <w:szCs w:val="24"/>
              </w:rPr>
              <w:t>о</w:t>
            </w:r>
            <w:r w:rsidRPr="00AC03B6">
              <w:rPr>
                <w:sz w:val="24"/>
                <w:szCs w:val="24"/>
              </w:rPr>
              <w:t>приятие 2.3.2.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center"/>
              <w:rPr>
                <w:sz w:val="24"/>
                <w:szCs w:val="24"/>
              </w:rPr>
            </w:pPr>
            <w:r w:rsidRPr="00AC03B6">
              <w:rPr>
                <w:sz w:val="24"/>
                <w:szCs w:val="24"/>
              </w:rPr>
              <w:t>Приобретение и установка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ind w:right="-30"/>
              <w:rPr>
                <w:snapToGrid w:val="0"/>
                <w:sz w:val="24"/>
                <w:szCs w:val="24"/>
              </w:rPr>
            </w:pPr>
            <w:r w:rsidRPr="00AC03B6">
              <w:rPr>
                <w:snapToGrid w:val="0"/>
                <w:sz w:val="24"/>
                <w:szCs w:val="24"/>
              </w:rPr>
              <w:t>республиканский бюджет Респу</w:t>
            </w:r>
            <w:r w:rsidRPr="00AC03B6">
              <w:rPr>
                <w:snapToGrid w:val="0"/>
                <w:sz w:val="24"/>
                <w:szCs w:val="24"/>
              </w:rPr>
              <w:t>б</w:t>
            </w:r>
            <w:r w:rsidRPr="00AC03B6">
              <w:rPr>
                <w:snapToGrid w:val="0"/>
                <w:sz w:val="24"/>
                <w:szCs w:val="24"/>
              </w:rPr>
              <w:t>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nil"/>
              <w:bottom w:val="single" w:sz="4" w:space="0" w:color="auto"/>
              <w:right w:val="single" w:sz="4" w:space="0" w:color="auto"/>
            </w:tcBorders>
            <w:vAlign w:val="center"/>
          </w:tcPr>
          <w:p w:rsidR="00AC03B6" w:rsidRPr="00AC03B6" w:rsidRDefault="00AC03B6" w:rsidP="001B6A00">
            <w:pPr>
              <w:jc w:val="center"/>
              <w:rPr>
                <w:sz w:val="24"/>
                <w:szCs w:val="24"/>
              </w:rPr>
            </w:pPr>
            <w:r w:rsidRPr="00AC03B6">
              <w:rPr>
                <w:sz w:val="24"/>
                <w:szCs w:val="24"/>
              </w:rPr>
              <w:t>100,0</w:t>
            </w: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jc w:val="cente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jc w:val="both"/>
              <w:rPr>
                <w:snapToGrid w:val="0"/>
                <w:sz w:val="24"/>
                <w:szCs w:val="24"/>
              </w:rPr>
            </w:pPr>
            <w:r w:rsidRPr="00AC03B6">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r w:rsidR="00AC03B6" w:rsidRPr="00AC03B6" w:rsidTr="001B6A0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C03B6" w:rsidRPr="00AC03B6" w:rsidRDefault="00AC03B6" w:rsidP="001B6A00">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C03B6" w:rsidRPr="00AC03B6" w:rsidRDefault="00AC03B6" w:rsidP="001B6A00">
            <w:pPr>
              <w:rPr>
                <w:snapToGrid w:val="0"/>
                <w:sz w:val="24"/>
                <w:szCs w:val="24"/>
              </w:rPr>
            </w:pPr>
            <w:r w:rsidRPr="00AC03B6">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c>
          <w:tcPr>
            <w:tcW w:w="992" w:type="dxa"/>
            <w:tcBorders>
              <w:top w:val="single" w:sz="4" w:space="0" w:color="auto"/>
              <w:left w:val="nil"/>
              <w:bottom w:val="single" w:sz="4" w:space="0" w:color="auto"/>
              <w:right w:val="single" w:sz="4" w:space="0" w:color="auto"/>
            </w:tcBorders>
          </w:tcPr>
          <w:p w:rsidR="00AC03B6" w:rsidRPr="00AC03B6" w:rsidRDefault="00AC03B6" w:rsidP="001B6A00">
            <w:pPr>
              <w:rPr>
                <w:sz w:val="24"/>
                <w:szCs w:val="24"/>
              </w:rPr>
            </w:pPr>
          </w:p>
        </w:tc>
      </w:tr>
    </w:tbl>
    <w:p w:rsidR="00AC03B6" w:rsidRPr="00AC03B6" w:rsidRDefault="00AC03B6" w:rsidP="00AC03B6">
      <w:pPr>
        <w:shd w:val="clear" w:color="auto" w:fill="FFFFFF"/>
        <w:ind w:right="23" w:firstLine="709"/>
        <w:contextualSpacing/>
        <w:jc w:val="both"/>
        <w:rPr>
          <w:spacing w:val="-12"/>
          <w:sz w:val="24"/>
          <w:szCs w:val="24"/>
        </w:rPr>
      </w:pPr>
    </w:p>
    <w:p w:rsidR="00AC03B6" w:rsidRPr="00AC03B6" w:rsidRDefault="00AC03B6" w:rsidP="00AC03B6">
      <w:pPr>
        <w:shd w:val="clear" w:color="auto" w:fill="FFFFFF"/>
        <w:ind w:right="23" w:firstLine="709"/>
        <w:contextualSpacing/>
        <w:jc w:val="right"/>
        <w:rPr>
          <w:spacing w:val="-12"/>
          <w:sz w:val="24"/>
          <w:szCs w:val="24"/>
        </w:rPr>
      </w:pPr>
      <w:r w:rsidRPr="00AC03B6">
        <w:rPr>
          <w:spacing w:val="-12"/>
          <w:sz w:val="24"/>
          <w:szCs w:val="24"/>
        </w:rPr>
        <w:t>».</w:t>
      </w:r>
    </w:p>
    <w:sectPr w:rsidR="00AC03B6" w:rsidRPr="00AC03B6" w:rsidSect="00AC03B6">
      <w:pgSz w:w="16838" w:h="11906" w:orient="landscape"/>
      <w:pgMar w:top="567" w:right="1440" w:bottom="1134" w:left="709"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7C75"/>
    <w:rsid w:val="0002487D"/>
    <w:rsid w:val="000262E9"/>
    <w:rsid w:val="000519C5"/>
    <w:rsid w:val="00060F52"/>
    <w:rsid w:val="00072D00"/>
    <w:rsid w:val="00073718"/>
    <w:rsid w:val="00075279"/>
    <w:rsid w:val="00075693"/>
    <w:rsid w:val="00085A58"/>
    <w:rsid w:val="00086B79"/>
    <w:rsid w:val="000970FD"/>
    <w:rsid w:val="000A3844"/>
    <w:rsid w:val="000C29D6"/>
    <w:rsid w:val="000C362E"/>
    <w:rsid w:val="000C4F77"/>
    <w:rsid w:val="000C6B53"/>
    <w:rsid w:val="000E3ABC"/>
    <w:rsid w:val="000F5EFD"/>
    <w:rsid w:val="00141A4D"/>
    <w:rsid w:val="00163A08"/>
    <w:rsid w:val="00167836"/>
    <w:rsid w:val="001738A9"/>
    <w:rsid w:val="001858D3"/>
    <w:rsid w:val="00187A8E"/>
    <w:rsid w:val="001A7D25"/>
    <w:rsid w:val="001B1478"/>
    <w:rsid w:val="001E24AF"/>
    <w:rsid w:val="001F569A"/>
    <w:rsid w:val="00200AF5"/>
    <w:rsid w:val="00202A85"/>
    <w:rsid w:val="002502DF"/>
    <w:rsid w:val="00252BF8"/>
    <w:rsid w:val="002616C7"/>
    <w:rsid w:val="00261EF6"/>
    <w:rsid w:val="00265650"/>
    <w:rsid w:val="0026616D"/>
    <w:rsid w:val="0028077E"/>
    <w:rsid w:val="002807A4"/>
    <w:rsid w:val="00280ABA"/>
    <w:rsid w:val="002814BD"/>
    <w:rsid w:val="00284A3F"/>
    <w:rsid w:val="00291CC1"/>
    <w:rsid w:val="00297FD7"/>
    <w:rsid w:val="002C1773"/>
    <w:rsid w:val="002C4C72"/>
    <w:rsid w:val="002C4C7E"/>
    <w:rsid w:val="002C77DF"/>
    <w:rsid w:val="002D16B2"/>
    <w:rsid w:val="002D39C1"/>
    <w:rsid w:val="002F4615"/>
    <w:rsid w:val="002F4ABA"/>
    <w:rsid w:val="00324456"/>
    <w:rsid w:val="00325187"/>
    <w:rsid w:val="00330A80"/>
    <w:rsid w:val="00332084"/>
    <w:rsid w:val="00357634"/>
    <w:rsid w:val="0036495B"/>
    <w:rsid w:val="00366660"/>
    <w:rsid w:val="003668BE"/>
    <w:rsid w:val="00373A2F"/>
    <w:rsid w:val="00374819"/>
    <w:rsid w:val="00380367"/>
    <w:rsid w:val="0039226B"/>
    <w:rsid w:val="003B1F32"/>
    <w:rsid w:val="003D618B"/>
    <w:rsid w:val="003D759E"/>
    <w:rsid w:val="003E5AAE"/>
    <w:rsid w:val="0040031A"/>
    <w:rsid w:val="00401D72"/>
    <w:rsid w:val="00404B52"/>
    <w:rsid w:val="00407AC8"/>
    <w:rsid w:val="00415F8D"/>
    <w:rsid w:val="00424E5D"/>
    <w:rsid w:val="00425C98"/>
    <w:rsid w:val="00430075"/>
    <w:rsid w:val="0044388A"/>
    <w:rsid w:val="004539B9"/>
    <w:rsid w:val="00460224"/>
    <w:rsid w:val="0046302A"/>
    <w:rsid w:val="004741D3"/>
    <w:rsid w:val="004B2B13"/>
    <w:rsid w:val="004E7141"/>
    <w:rsid w:val="00502D01"/>
    <w:rsid w:val="00536AEC"/>
    <w:rsid w:val="00562F9A"/>
    <w:rsid w:val="0057299E"/>
    <w:rsid w:val="005905C5"/>
    <w:rsid w:val="00590FBE"/>
    <w:rsid w:val="005B2B77"/>
    <w:rsid w:val="005D1BDF"/>
    <w:rsid w:val="005E37A8"/>
    <w:rsid w:val="005F730C"/>
    <w:rsid w:val="00612C1C"/>
    <w:rsid w:val="00632D8E"/>
    <w:rsid w:val="00691566"/>
    <w:rsid w:val="00692539"/>
    <w:rsid w:val="006C33D4"/>
    <w:rsid w:val="006C40AE"/>
    <w:rsid w:val="006E4BEC"/>
    <w:rsid w:val="006F4359"/>
    <w:rsid w:val="00712773"/>
    <w:rsid w:val="007142D7"/>
    <w:rsid w:val="00716217"/>
    <w:rsid w:val="00732C57"/>
    <w:rsid w:val="00733A81"/>
    <w:rsid w:val="00743B7F"/>
    <w:rsid w:val="00745309"/>
    <w:rsid w:val="00770B24"/>
    <w:rsid w:val="007A2904"/>
    <w:rsid w:val="007B4889"/>
    <w:rsid w:val="007C3AB6"/>
    <w:rsid w:val="007F0114"/>
    <w:rsid w:val="007F6EA1"/>
    <w:rsid w:val="00800B62"/>
    <w:rsid w:val="0081042C"/>
    <w:rsid w:val="008258C8"/>
    <w:rsid w:val="00870064"/>
    <w:rsid w:val="00872C12"/>
    <w:rsid w:val="008753A1"/>
    <w:rsid w:val="00875827"/>
    <w:rsid w:val="008766F7"/>
    <w:rsid w:val="0087716D"/>
    <w:rsid w:val="0089285C"/>
    <w:rsid w:val="00896F72"/>
    <w:rsid w:val="008A2BB5"/>
    <w:rsid w:val="008A3E42"/>
    <w:rsid w:val="008A53CD"/>
    <w:rsid w:val="008A7FB7"/>
    <w:rsid w:val="008B47A3"/>
    <w:rsid w:val="008C4991"/>
    <w:rsid w:val="008F7F82"/>
    <w:rsid w:val="00912BBB"/>
    <w:rsid w:val="00922E2C"/>
    <w:rsid w:val="00962003"/>
    <w:rsid w:val="00981669"/>
    <w:rsid w:val="00991EA6"/>
    <w:rsid w:val="0099627D"/>
    <w:rsid w:val="009A2B0E"/>
    <w:rsid w:val="009A3AA6"/>
    <w:rsid w:val="009B01E7"/>
    <w:rsid w:val="009C656C"/>
    <w:rsid w:val="009F5669"/>
    <w:rsid w:val="00A55A43"/>
    <w:rsid w:val="00A71AD1"/>
    <w:rsid w:val="00A753AA"/>
    <w:rsid w:val="00A83849"/>
    <w:rsid w:val="00A9305E"/>
    <w:rsid w:val="00A94F44"/>
    <w:rsid w:val="00AA7363"/>
    <w:rsid w:val="00AB6D13"/>
    <w:rsid w:val="00AC03B6"/>
    <w:rsid w:val="00AD42B3"/>
    <w:rsid w:val="00AF21AA"/>
    <w:rsid w:val="00AF433C"/>
    <w:rsid w:val="00B30F9C"/>
    <w:rsid w:val="00B37FCE"/>
    <w:rsid w:val="00B72E67"/>
    <w:rsid w:val="00B837E6"/>
    <w:rsid w:val="00BA3329"/>
    <w:rsid w:val="00BA5CC4"/>
    <w:rsid w:val="00BB1561"/>
    <w:rsid w:val="00BF1E41"/>
    <w:rsid w:val="00BF587B"/>
    <w:rsid w:val="00BF6F89"/>
    <w:rsid w:val="00C114C2"/>
    <w:rsid w:val="00C1443A"/>
    <w:rsid w:val="00C6113D"/>
    <w:rsid w:val="00C73ECD"/>
    <w:rsid w:val="00C80EA1"/>
    <w:rsid w:val="00CA7AAA"/>
    <w:rsid w:val="00CB408F"/>
    <w:rsid w:val="00CC2BF3"/>
    <w:rsid w:val="00CD6386"/>
    <w:rsid w:val="00CD74F4"/>
    <w:rsid w:val="00D0110E"/>
    <w:rsid w:val="00D051F7"/>
    <w:rsid w:val="00D14738"/>
    <w:rsid w:val="00D261BE"/>
    <w:rsid w:val="00D675EA"/>
    <w:rsid w:val="00D85B8F"/>
    <w:rsid w:val="00DC026E"/>
    <w:rsid w:val="00DC35F0"/>
    <w:rsid w:val="00DC549E"/>
    <w:rsid w:val="00DD2102"/>
    <w:rsid w:val="00DD6CB1"/>
    <w:rsid w:val="00DF2A40"/>
    <w:rsid w:val="00E04CF9"/>
    <w:rsid w:val="00E46EFE"/>
    <w:rsid w:val="00E60F2A"/>
    <w:rsid w:val="00E80331"/>
    <w:rsid w:val="00E96557"/>
    <w:rsid w:val="00EA52DD"/>
    <w:rsid w:val="00ED378B"/>
    <w:rsid w:val="00EF26C1"/>
    <w:rsid w:val="00F01E81"/>
    <w:rsid w:val="00F040ED"/>
    <w:rsid w:val="00F051B6"/>
    <w:rsid w:val="00F06004"/>
    <w:rsid w:val="00F14C16"/>
    <w:rsid w:val="00F31B0F"/>
    <w:rsid w:val="00F34295"/>
    <w:rsid w:val="00F347DC"/>
    <w:rsid w:val="00F50605"/>
    <w:rsid w:val="00F76766"/>
    <w:rsid w:val="00F76987"/>
    <w:rsid w:val="00F82FFA"/>
    <w:rsid w:val="00F8348B"/>
    <w:rsid w:val="00F84C00"/>
    <w:rsid w:val="00FA26FE"/>
    <w:rsid w:val="00FA6EE7"/>
    <w:rsid w:val="00FE4939"/>
    <w:rsid w:val="00FE6B4A"/>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Title">
    <w:name w:val="ConsPlusTitle"/>
    <w:uiPriority w:val="99"/>
    <w:rsid w:val="00AC03B6"/>
    <w:pPr>
      <w:autoSpaceDE w:val="0"/>
      <w:autoSpaceDN w:val="0"/>
      <w:adjustRightInd w:val="0"/>
    </w:pPr>
    <w:rPr>
      <w:rFonts w:ascii="Arial" w:eastAsia="Calibri" w:hAnsi="Arial" w:cs="Arial"/>
      <w:b/>
      <w:bCs/>
      <w:lang w:eastAsia="en-US"/>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EE092-2AC2-403B-888B-D75889F66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1402</Words>
  <Characters>11266</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creator>Customer</dc:creator>
  <cp:lastModifiedBy>GO1</cp:lastModifiedBy>
  <cp:revision>2</cp:revision>
  <cp:lastPrinted>2017-06-29T11:11:00Z</cp:lastPrinted>
  <dcterms:created xsi:type="dcterms:W3CDTF">2019-11-26T12:58:00Z</dcterms:created>
  <dcterms:modified xsi:type="dcterms:W3CDTF">2019-11-26T12:58:00Z</dcterms:modified>
</cp:coreProperties>
</file>