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783B45" w:rsidRPr="00D93334" w:rsidTr="00F04238">
        <w:trPr>
          <w:cantSplit/>
          <w:trHeight w:val="1532"/>
        </w:trPr>
        <w:tc>
          <w:tcPr>
            <w:tcW w:w="3375" w:type="dxa"/>
          </w:tcPr>
          <w:p w:rsidR="00783B45" w:rsidRPr="00D93334" w:rsidRDefault="00783B45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783B45" w:rsidRPr="00D93334" w:rsidRDefault="00783B45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783B45" w:rsidRPr="00D93334" w:rsidRDefault="00783B45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783B45" w:rsidRPr="00D93334" w:rsidRDefault="00783B45" w:rsidP="00F0423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3B45" w:rsidRPr="00D93334" w:rsidRDefault="00783B45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783B45" w:rsidRPr="00D93334" w:rsidRDefault="00783B45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783B45" w:rsidRPr="00D93334" w:rsidRDefault="00783B45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783B45" w:rsidRPr="00D93334" w:rsidRDefault="00783B45" w:rsidP="00F0423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783B45" w:rsidRPr="00D93334" w:rsidRDefault="00783B45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3B45" w:rsidRPr="00D93334" w:rsidRDefault="00783B45" w:rsidP="00783B45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93334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9333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D93334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783B45" w:rsidRPr="00D93334" w:rsidRDefault="00382AB2" w:rsidP="00382AB2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783B45" w:rsidRPr="00D9333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783B45" w:rsidRPr="00D9333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783B45" w:rsidRPr="00D93334" w:rsidRDefault="00783B45" w:rsidP="00783B45">
      <w:pPr>
        <w:rPr>
          <w:rFonts w:ascii="Times New Roman" w:hAnsi="Times New Roman" w:cs="Times New Roman"/>
          <w:sz w:val="28"/>
          <w:szCs w:val="28"/>
        </w:rPr>
      </w:pPr>
    </w:p>
    <w:p w:rsidR="00783B45" w:rsidRPr="00D93334" w:rsidRDefault="00783B45" w:rsidP="00783B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от    декабря 2016</w:t>
      </w:r>
      <w:r w:rsidR="00382AB2">
        <w:rPr>
          <w:rFonts w:ascii="Times New Roman" w:hAnsi="Times New Roman" w:cs="Times New Roman"/>
          <w:sz w:val="28"/>
          <w:szCs w:val="28"/>
        </w:rPr>
        <w:t xml:space="preserve"> </w:t>
      </w:r>
      <w:r w:rsidRPr="00D93334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783B45" w:rsidRPr="00D93334" w:rsidRDefault="00783B45" w:rsidP="00783B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334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93334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93334">
        <w:rPr>
          <w:rFonts w:ascii="Times New Roman" w:hAnsi="Times New Roman" w:cs="Times New Roman"/>
          <w:sz w:val="20"/>
          <w:szCs w:val="20"/>
        </w:rPr>
        <w:t>. Ижма</w:t>
      </w:r>
    </w:p>
    <w:p w:rsidR="00783B45" w:rsidRPr="00D93334" w:rsidRDefault="00783B45" w:rsidP="00783B45">
      <w:pPr>
        <w:rPr>
          <w:rFonts w:ascii="Times New Roman" w:hAnsi="Times New Roman" w:cs="Times New Roman"/>
          <w:sz w:val="28"/>
          <w:szCs w:val="28"/>
        </w:rPr>
      </w:pPr>
    </w:p>
    <w:p w:rsidR="00783B45" w:rsidRPr="00D93334" w:rsidRDefault="00783B45" w:rsidP="00783B45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3334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933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382AB2">
        <w:rPr>
          <w:rFonts w:ascii="Times New Roman" w:hAnsi="Times New Roman" w:cs="Times New Roman"/>
          <w:sz w:val="28"/>
          <w:szCs w:val="28"/>
        </w:rPr>
        <w:t xml:space="preserve"> от 22 ноября </w:t>
      </w:r>
      <w:r w:rsidRPr="00D93334">
        <w:rPr>
          <w:rFonts w:ascii="Times New Roman" w:hAnsi="Times New Roman" w:cs="Times New Roman"/>
          <w:sz w:val="28"/>
          <w:szCs w:val="28"/>
        </w:rPr>
        <w:t>2016</w:t>
      </w:r>
      <w:r w:rsidR="00382AB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9333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sz w:val="28"/>
          <w:szCs w:val="28"/>
        </w:rPr>
        <w:t>Няшабож</w:t>
      </w:r>
      <w:r w:rsidRPr="00D9333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83B45" w:rsidRPr="00D93334" w:rsidRDefault="00783B45" w:rsidP="00783B45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83B45" w:rsidRPr="00D93334" w:rsidRDefault="00783B45" w:rsidP="00783B4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D933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D93334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Няшабож»</w:t>
      </w:r>
      <w:r w:rsidRPr="00D93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45" w:rsidRPr="00D93334" w:rsidRDefault="00783B45" w:rsidP="00783B45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D93334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783B45" w:rsidRPr="00D93334" w:rsidRDefault="00783B45" w:rsidP="00783B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83B45" w:rsidRPr="00D93334" w:rsidRDefault="00783B45" w:rsidP="00783B4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93334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>
        <w:rPr>
          <w:rFonts w:ascii="Times New Roman" w:hAnsi="Times New Roman" w:cs="Times New Roman"/>
          <w:b w:val="0"/>
          <w:i w:val="0"/>
        </w:rPr>
        <w:t>/</w:t>
      </w:r>
      <w:r w:rsidRPr="00D93334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4</w:t>
      </w:r>
      <w:r w:rsidR="00382AB2">
        <w:rPr>
          <w:rFonts w:ascii="Times New Roman" w:hAnsi="Times New Roman" w:cs="Times New Roman"/>
          <w:b w:val="0"/>
          <w:i w:val="0"/>
        </w:rPr>
        <w:t xml:space="preserve"> от 22 ноября </w:t>
      </w:r>
      <w:r w:rsidRPr="00D93334">
        <w:rPr>
          <w:rFonts w:ascii="Times New Roman" w:hAnsi="Times New Roman" w:cs="Times New Roman"/>
          <w:b w:val="0"/>
          <w:i w:val="0"/>
        </w:rPr>
        <w:t>2016</w:t>
      </w:r>
      <w:r w:rsidR="00382AB2">
        <w:rPr>
          <w:rFonts w:ascii="Times New Roman" w:hAnsi="Times New Roman" w:cs="Times New Roman"/>
          <w:b w:val="0"/>
          <w:i w:val="0"/>
        </w:rPr>
        <w:t xml:space="preserve"> года</w:t>
      </w:r>
      <w:r w:rsidRPr="00D93334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i w:val="0"/>
        </w:rPr>
        <w:t>Няшабож</w:t>
      </w:r>
      <w:r w:rsidR="00382AB2">
        <w:rPr>
          <w:rFonts w:ascii="Times New Roman" w:hAnsi="Times New Roman" w:cs="Times New Roman"/>
          <w:b w:val="0"/>
          <w:i w:val="0"/>
        </w:rPr>
        <w:t>» (далее – Решение) следующее изменение</w:t>
      </w:r>
      <w:r w:rsidRPr="00D93334">
        <w:rPr>
          <w:rFonts w:ascii="Times New Roman" w:hAnsi="Times New Roman" w:cs="Times New Roman"/>
          <w:b w:val="0"/>
          <w:i w:val="0"/>
        </w:rPr>
        <w:t xml:space="preserve">: </w:t>
      </w:r>
    </w:p>
    <w:p w:rsidR="00783B45" w:rsidRPr="00D93334" w:rsidRDefault="00783B45" w:rsidP="00783B4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D93334">
        <w:rPr>
          <w:rFonts w:ascii="Times New Roman" w:hAnsi="Times New Roman" w:cs="Times New Roman"/>
          <w:b w:val="0"/>
          <w:i w:val="0"/>
        </w:rPr>
        <w:t xml:space="preserve">– </w:t>
      </w:r>
      <w:r w:rsidR="00902D6A">
        <w:rPr>
          <w:rFonts w:ascii="Times New Roman" w:hAnsi="Times New Roman" w:cs="Times New Roman"/>
          <w:b w:val="0"/>
          <w:i w:val="0"/>
        </w:rPr>
        <w:t>раздел «Жилые зоны»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D93334">
        <w:rPr>
          <w:rFonts w:ascii="Times New Roman" w:hAnsi="Times New Roman" w:cs="Times New Roman"/>
          <w:b w:val="0"/>
          <w:color w:val="000000"/>
        </w:rPr>
        <w:t xml:space="preserve">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D93334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783B45" w:rsidRDefault="00783B45" w:rsidP="00783B4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3334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783B45" w:rsidRDefault="00783B45" w:rsidP="00783B4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83B45" w:rsidRPr="00D93334" w:rsidRDefault="00783B45" w:rsidP="00783B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783B45" w:rsidRPr="00D93334" w:rsidRDefault="00783B45" w:rsidP="00783B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382AB2" w:rsidRPr="00382AB2" w:rsidRDefault="00783B45" w:rsidP="00783B4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382AB2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382AB2" w:rsidRPr="00382AB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382AB2" w:rsidRPr="00382AB2" w:rsidRDefault="00382AB2" w:rsidP="00783B4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382AB2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783B45" w:rsidRPr="00382AB2" w:rsidRDefault="00382AB2" w:rsidP="00783B4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382AB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  <w:r w:rsidR="00783B45" w:rsidRPr="00382AB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</w:p>
    <w:p w:rsidR="00902D6A" w:rsidRPr="00902D6A" w:rsidRDefault="00382AB2" w:rsidP="00902D6A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02D6A" w:rsidRPr="00902D6A">
        <w:rPr>
          <w:rFonts w:ascii="Times New Roman" w:hAnsi="Times New Roman" w:cs="Times New Roman"/>
          <w:b/>
          <w:sz w:val="28"/>
          <w:szCs w:val="28"/>
        </w:rPr>
        <w:t>ЖИЛЫЕ ЗОНЫ</w:t>
      </w:r>
    </w:p>
    <w:p w:rsidR="00902D6A" w:rsidRPr="00902D6A" w:rsidRDefault="00902D6A" w:rsidP="00902D6A">
      <w:pPr>
        <w:shd w:val="clear" w:color="auto" w:fill="FFFFFF"/>
        <w:spacing w:before="240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Жилые зоны предназначены для преимущественного размещения жилого фонда. </w:t>
      </w:r>
      <w:proofErr w:type="gramStart"/>
      <w:r w:rsidRPr="00902D6A">
        <w:rPr>
          <w:rFonts w:ascii="Times New Roman" w:hAnsi="Times New Roman" w:cs="Times New Roman"/>
          <w:sz w:val="28"/>
          <w:szCs w:val="28"/>
        </w:rPr>
        <w:t>В жилых зонах допускается также размещение отдельно стоящих, встроенных или пристроенных объектов социального и культурно-бытового обслуживания населения, культовых зданий, стоянок автомобильного транспорта и производственных объектов, не требующих устройства санитарно-защитных зон и не являющихся источниками воздействия на среду обитания и здоровье человека (шум, вибрация, магнитные поля, радиационное воздействие, загрязнение почв, воздуха, воды и иные вредные воздействия).</w:t>
      </w:r>
      <w:proofErr w:type="gramEnd"/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Ж-1 — зона </w:t>
      </w:r>
      <w:r w:rsidRPr="00902D6A">
        <w:rPr>
          <w:rFonts w:ascii="Times New Roman" w:hAnsi="Times New Roman" w:cs="Times New Roman"/>
          <w:b/>
          <w:spacing w:val="-2"/>
          <w:sz w:val="28"/>
          <w:szCs w:val="28"/>
        </w:rPr>
        <w:t>жилой застройки усадебного</w:t>
      </w:r>
      <w:r w:rsidRPr="00902D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b/>
          <w:spacing w:val="-2"/>
          <w:sz w:val="28"/>
          <w:szCs w:val="28"/>
        </w:rPr>
        <w:t>типа</w:t>
      </w:r>
      <w:r w:rsidRPr="00902D6A">
        <w:rPr>
          <w:rFonts w:ascii="Times New Roman" w:hAnsi="Times New Roman" w:cs="Times New Roman"/>
          <w:b/>
          <w:sz w:val="28"/>
          <w:szCs w:val="28"/>
        </w:rPr>
        <w:t>.</w:t>
      </w:r>
    </w:p>
    <w:p w:rsidR="00902D6A" w:rsidRPr="00902D6A" w:rsidRDefault="00902D6A" w:rsidP="00902D6A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902D6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приквартирными участками;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lastRenderedPageBreak/>
        <w:t xml:space="preserve"> выращивание ягодных, овощных или иных сельскохозяйственных культур и картофеля;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легковую машину;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открытая стоянка на 2 машины;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постройки для содержания домашней птицы и скота 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индивидуальные бани;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надворные туалеты;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02D6A" w:rsidRPr="00902D6A" w:rsidRDefault="00902D6A" w:rsidP="00902D6A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902D6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902D6A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902D6A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902D6A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902D6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02D6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902D6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02D6A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902D6A" w:rsidRPr="00902D6A" w:rsidRDefault="00902D6A" w:rsidP="00902D6A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№ 123-ФЗ;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902D6A" w:rsidRPr="00902D6A" w:rsidRDefault="00902D6A" w:rsidP="00902D6A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№ 384-ФЗ;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Pr="00902D6A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 участка: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в усадебной застройке:</w:t>
      </w:r>
    </w:p>
    <w:p w:rsidR="00902D6A" w:rsidRPr="00902D6A" w:rsidRDefault="00902D6A" w:rsidP="00902D6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624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в существующей застройке 500 м</w:t>
      </w:r>
      <w:proofErr w:type="gramStart"/>
      <w:r w:rsidRPr="00902D6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02D6A">
        <w:rPr>
          <w:rFonts w:ascii="Times New Roman" w:hAnsi="Times New Roman" w:cs="Times New Roman"/>
          <w:sz w:val="28"/>
          <w:szCs w:val="28"/>
        </w:rPr>
        <w:t>, в новь проектируемой - 2500 м2;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902D6A">
          <w:rPr>
            <w:rFonts w:ascii="Times New Roman" w:hAnsi="Times New Roman" w:cs="Times New Roman"/>
            <w:spacing w:val="-4"/>
            <w:sz w:val="28"/>
            <w:szCs w:val="28"/>
          </w:rPr>
          <w:t>5 м</w:t>
        </w:r>
      </w:smartTag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902D6A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902D6A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902D6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границы </w:t>
      </w:r>
      <w:proofErr w:type="spellStart"/>
      <w:r w:rsidRPr="00902D6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Pr="00902D6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>участка расстояния по санитарно-бытовым ус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902D6A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 xml:space="preserve">с учетом требований п. 4.1.5 СП 30-102-99;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902D6A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902D6A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902D6A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Pr="00902D6A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902D6A">
          <w:rPr>
            <w:rFonts w:ascii="Times New Roman" w:hAnsi="Times New Roman" w:cs="Times New Roman"/>
            <w:spacing w:val="-4"/>
            <w:sz w:val="28"/>
            <w:szCs w:val="28"/>
          </w:rPr>
          <w:t>2 м</w:t>
        </w:r>
      </w:smartTag>
      <w:r w:rsidRPr="00902D6A">
        <w:rPr>
          <w:rFonts w:ascii="Times New Roman" w:hAnsi="Times New Roman" w:cs="Times New Roman"/>
          <w:spacing w:val="-4"/>
          <w:sz w:val="28"/>
          <w:szCs w:val="28"/>
        </w:rPr>
        <w:t>; от кус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902D6A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902D6A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902D6A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902D6A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902D6A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902D6A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902D6A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>Расстояние</w:t>
      </w:r>
      <w:r w:rsidRPr="00902D6A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902D6A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Pr="00902D6A">
        <w:rPr>
          <w:rFonts w:ascii="Times New Roman" w:hAnsi="Times New Roman" w:cs="Times New Roman"/>
          <w:sz w:val="28"/>
          <w:szCs w:val="28"/>
        </w:rPr>
        <w:t>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>Высота зданий: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 xml:space="preserve">Общие требования пожарной безопасности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902D6A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902D6A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застройки: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2D6A" w:rsidRPr="00902D6A" w:rsidRDefault="00902D6A" w:rsidP="00902D6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плотности застройки: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2D6A" w:rsidRPr="00902D6A" w:rsidRDefault="00902D6A" w:rsidP="00902D6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Ж-2 </w:t>
      </w:r>
      <w:r w:rsidRPr="00902D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Pr="00902D6A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Pr="00902D6A">
        <w:rPr>
          <w:rFonts w:ascii="Times New Roman" w:hAnsi="Times New Roman" w:cs="Times New Roman"/>
          <w:b/>
          <w:sz w:val="28"/>
          <w:szCs w:val="28"/>
        </w:rPr>
        <w:t xml:space="preserve"> двух</w:t>
      </w:r>
      <w:r w:rsidRPr="00902D6A">
        <w:rPr>
          <w:rFonts w:ascii="Times New Roman" w:hAnsi="Times New Roman" w:cs="Times New Roman"/>
          <w:b/>
          <w:bCs/>
          <w:spacing w:val="-2"/>
          <w:sz w:val="28"/>
          <w:szCs w:val="28"/>
        </w:rPr>
        <w:t>квартирной</w:t>
      </w:r>
      <w:r w:rsidRPr="00902D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Pr="00902D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Pr="00902D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</w:t>
      </w:r>
    </w:p>
    <w:p w:rsidR="00902D6A" w:rsidRPr="00902D6A" w:rsidRDefault="00902D6A" w:rsidP="00902D6A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состоящей преимущественно из двухквартирных жилых домов,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двухквартирные жилые дома с приквартирными участками;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блокированные жилые дома с приквартирными участками;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противопожарные водоемы и резервуары;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телефонные автоматы;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площадки для мусоросборников;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ЧС.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одноквартирные жилые дома с приусадебными земельными участками;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парикмахерские и иные объекты обслуживания;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амбулаторно-поликлинические учреждения детей и взрослых;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мастерские по изготовлению мелких поделок по индивидуальным заказам (столярные изделия, изделия народных промыслов);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водозаборы;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выращивание ягодных, овощных или иных сельскохозяйственных культур и картофеля;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площадки: детские, хозяйственные, отдыха, спортивные;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хозяйственные постройки (хранение дров, инструмента);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теплицы;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гостевые стоянки;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отдельно стоящие гаражи-стоянки для инвалидов;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z w:val="28"/>
          <w:szCs w:val="28"/>
        </w:rPr>
        <w:t>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902D6A" w:rsidRPr="00902D6A" w:rsidRDefault="00902D6A" w:rsidP="00902D6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Ж-3 </w:t>
      </w:r>
      <w:r w:rsidRPr="00902D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Pr="00902D6A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Pr="00902D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b/>
          <w:bCs/>
          <w:spacing w:val="-2"/>
          <w:sz w:val="28"/>
          <w:szCs w:val="28"/>
        </w:rPr>
        <w:t>многоквартирной</w:t>
      </w:r>
      <w:r w:rsidRPr="00902D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Pr="00902D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Pr="00902D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 </w:t>
      </w:r>
    </w:p>
    <w:p w:rsidR="00902D6A" w:rsidRPr="00902D6A" w:rsidRDefault="00902D6A" w:rsidP="00902D6A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Зона предназначена для застройки состоящей преимущественно из многоквартирных жилых домов высотой 1-3 этажа,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многоквартирные жилые дома 1-3 этажа;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аптеки;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 с ограничением времени работы;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lastRenderedPageBreak/>
        <w:t xml:space="preserve"> отопительные котельные.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902D6A" w:rsidRPr="00902D6A" w:rsidRDefault="00902D6A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02D6A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 Ж-2, Ж-3:</w:t>
      </w:r>
    </w:p>
    <w:p w:rsidR="00902D6A" w:rsidRPr="00902D6A" w:rsidRDefault="00902D6A" w:rsidP="00902D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902D6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02D6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СП 54.13330.2011 «</w:t>
      </w:r>
      <w:proofErr w:type="spellStart"/>
      <w:r w:rsidRPr="00902D6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02D6A">
        <w:rPr>
          <w:rFonts w:ascii="Times New Roman" w:hAnsi="Times New Roman" w:cs="Times New Roman"/>
          <w:sz w:val="28"/>
          <w:szCs w:val="28"/>
        </w:rPr>
        <w:t xml:space="preserve"> 31-01-2003 Здания жилые многоквартирные» 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902D6A" w:rsidRPr="00902D6A" w:rsidRDefault="00902D6A" w:rsidP="00902D6A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№ 123-ФЗ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902D6A" w:rsidRPr="00902D6A" w:rsidRDefault="00902D6A" w:rsidP="00902D6A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№ 384-ФЗ;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902D6A" w:rsidRPr="00902D6A" w:rsidRDefault="00902D6A" w:rsidP="00902D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>Другие действующие нормативы и технические регламенты.</w:t>
      </w:r>
    </w:p>
    <w:p w:rsidR="00902D6A" w:rsidRPr="00902D6A" w:rsidRDefault="00902D6A" w:rsidP="00902D6A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t>Расчетная норма заселения жилого фонда: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для социального жилья – </w:t>
      </w:r>
      <w:smartTag w:uri="urn:schemas-microsoft-com:office:smarttags" w:element="metricconverter">
        <w:smartTagPr>
          <w:attr w:name="ProductID" w:val="20 м2"/>
        </w:smartTagPr>
        <w:r w:rsidRPr="00902D6A">
          <w:rPr>
            <w:rFonts w:ascii="Times New Roman" w:hAnsi="Times New Roman" w:cs="Times New Roman"/>
            <w:sz w:val="28"/>
            <w:szCs w:val="28"/>
          </w:rPr>
          <w:t>20 м</w:t>
        </w:r>
        <w:proofErr w:type="gramStart"/>
        <w:r w:rsidRPr="00902D6A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902D6A">
        <w:rPr>
          <w:rFonts w:ascii="Times New Roman" w:hAnsi="Times New Roman" w:cs="Times New Roman"/>
          <w:sz w:val="28"/>
          <w:szCs w:val="28"/>
        </w:rPr>
        <w:t xml:space="preserve"> общей площади на человека;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для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2"/>
        </w:smartTagPr>
        <w:r w:rsidRPr="00902D6A">
          <w:rPr>
            <w:rFonts w:ascii="Times New Roman" w:hAnsi="Times New Roman" w:cs="Times New Roman"/>
            <w:sz w:val="28"/>
            <w:szCs w:val="28"/>
          </w:rPr>
          <w:t>25 м</w:t>
        </w:r>
        <w:proofErr w:type="gramStart"/>
        <w:r w:rsidRPr="00902D6A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902D6A">
        <w:rPr>
          <w:rFonts w:ascii="Times New Roman" w:hAnsi="Times New Roman" w:cs="Times New Roman"/>
          <w:sz w:val="28"/>
          <w:szCs w:val="28"/>
        </w:rPr>
        <w:t xml:space="preserve"> общей площади на человека и более.</w:t>
      </w:r>
    </w:p>
    <w:p w:rsidR="00902D6A" w:rsidRPr="00902D6A" w:rsidRDefault="00902D6A" w:rsidP="00902D6A">
      <w:pPr>
        <w:widowControl w:val="0"/>
        <w:numPr>
          <w:ilvl w:val="0"/>
          <w:numId w:val="6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 Высота зданий:</w:t>
      </w:r>
    </w:p>
    <w:p w:rsidR="00902D6A" w:rsidRPr="00902D6A" w:rsidRDefault="00902D6A" w:rsidP="00902D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для основных строений (жилых домов) количество надземных этажей — три с возможным использованием (дополнительно) мансардного этажа;</w:t>
      </w:r>
    </w:p>
    <w:p w:rsidR="00902D6A" w:rsidRPr="00902D6A" w:rsidRDefault="00902D6A" w:rsidP="00902D6A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902D6A" w:rsidRPr="00902D6A" w:rsidRDefault="00902D6A" w:rsidP="00902D6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15 метров;</w:t>
      </w:r>
    </w:p>
    <w:p w:rsidR="00902D6A" w:rsidRPr="00902D6A" w:rsidRDefault="00902D6A" w:rsidP="00902D6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400 кв.м.;</w:t>
      </w:r>
    </w:p>
    <w:p w:rsidR="00902D6A" w:rsidRPr="00902D6A" w:rsidRDefault="00902D6A" w:rsidP="00902D6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-2000 кв.м.</w:t>
      </w:r>
    </w:p>
    <w:p w:rsidR="00902D6A" w:rsidRPr="00902D6A" w:rsidRDefault="00902D6A" w:rsidP="00902D6A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902D6A" w:rsidRPr="00902D6A" w:rsidRDefault="00902D6A" w:rsidP="00902D6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02D6A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902D6A" w:rsidRPr="00902D6A" w:rsidRDefault="00902D6A" w:rsidP="00902D6A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30%. </w:t>
      </w:r>
    </w:p>
    <w:p w:rsidR="00902D6A" w:rsidRPr="00902D6A" w:rsidRDefault="00902D6A" w:rsidP="00902D6A">
      <w:pPr>
        <w:widowControl w:val="0"/>
        <w:numPr>
          <w:ilvl w:val="0"/>
          <w:numId w:val="6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 Расстояние между жилыми, жилыми и общественными, а также размещаемыми в жилой застройке производственными зданиями следует принимать на основе расчетов инсоляции и освещенности согласно требованиям </w:t>
      </w:r>
      <w:r w:rsidRPr="00902D6A">
        <w:rPr>
          <w:rFonts w:ascii="Times New Roman" w:hAnsi="Times New Roman" w:cs="Times New Roman"/>
          <w:spacing w:val="-4"/>
          <w:sz w:val="28"/>
          <w:szCs w:val="28"/>
        </w:rPr>
        <w:lastRenderedPageBreak/>
        <w:t>действующих санитарных норм и правил.</w:t>
      </w:r>
    </w:p>
    <w:p w:rsidR="00902D6A" w:rsidRPr="00902D6A" w:rsidRDefault="00902D6A" w:rsidP="00902D6A">
      <w:pPr>
        <w:widowControl w:val="0"/>
        <w:numPr>
          <w:ilvl w:val="0"/>
          <w:numId w:val="6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sz w:val="28"/>
          <w:szCs w:val="28"/>
        </w:rPr>
        <w:t xml:space="preserve"> Между длинными сторонами жилых зданий высотой два этажа следует принимать расстояния (бытовые разрывы) - не менее 15 м.</w:t>
      </w:r>
    </w:p>
    <w:p w:rsidR="00902D6A" w:rsidRPr="00902D6A" w:rsidRDefault="00902D6A" w:rsidP="00902D6A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2D6A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902D6A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902D6A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  <w:r w:rsidR="00382AB2">
        <w:rPr>
          <w:rFonts w:ascii="Times New Roman" w:hAnsi="Times New Roman" w:cs="Times New Roman"/>
          <w:spacing w:val="-4"/>
          <w:sz w:val="28"/>
          <w:szCs w:val="28"/>
        </w:rPr>
        <w:t xml:space="preserve">        ».</w:t>
      </w:r>
    </w:p>
    <w:p w:rsidR="00F325B2" w:rsidRPr="00902D6A" w:rsidRDefault="00F325B2" w:rsidP="00902D6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F325B2" w:rsidRPr="00902D6A" w:rsidSect="00783B45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C4FC8CAE"/>
    <w:lvl w:ilvl="0" w:tplc="5EE29EC0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AC1AF3"/>
    <w:multiLevelType w:val="hybridMultilevel"/>
    <w:tmpl w:val="8140DF94"/>
    <w:lvl w:ilvl="0" w:tplc="CEB6A45A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4">
    <w:nsid w:val="6EE81755"/>
    <w:multiLevelType w:val="hybridMultilevel"/>
    <w:tmpl w:val="978C7B18"/>
    <w:lvl w:ilvl="0" w:tplc="DB4A2952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4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3B45"/>
    <w:rsid w:val="001167EC"/>
    <w:rsid w:val="00382AB2"/>
    <w:rsid w:val="0048317B"/>
    <w:rsid w:val="00783B45"/>
    <w:rsid w:val="00902D6A"/>
    <w:rsid w:val="00F3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17B"/>
  </w:style>
  <w:style w:type="paragraph" w:styleId="2">
    <w:name w:val="heading 2"/>
    <w:basedOn w:val="a"/>
    <w:next w:val="a"/>
    <w:link w:val="20"/>
    <w:semiHidden/>
    <w:unhideWhenUsed/>
    <w:qFormat/>
    <w:rsid w:val="00783B4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3B4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783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783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8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B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1894</Words>
  <Characters>10799</Characters>
  <Application>Microsoft Office Word</Application>
  <DocSecurity>0</DocSecurity>
  <Lines>89</Lines>
  <Paragraphs>25</Paragraphs>
  <ScaleCrop>false</ScaleCrop>
  <Company>Reanimator Extreme Edition</Company>
  <LinksUpToDate>false</LinksUpToDate>
  <CharactersWithSpaces>12668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2016-12-13T11:12:00Z</dcterms:created>
  <dcterms:modified xsi:type="dcterms:W3CDTF">2016-12-13T11:12:00Z</dcterms:modified>
</cp:coreProperties>
</file>