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5B7DED" w:rsidRPr="00D93334" w:rsidTr="00F04238">
        <w:trPr>
          <w:cantSplit/>
          <w:trHeight w:val="1532"/>
        </w:trPr>
        <w:tc>
          <w:tcPr>
            <w:tcW w:w="3375" w:type="dxa"/>
          </w:tcPr>
          <w:p w:rsidR="005B7DED" w:rsidRPr="00D93334" w:rsidRDefault="005B7DED" w:rsidP="00F0423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5B7DED" w:rsidRPr="00D93334" w:rsidRDefault="005B7DED" w:rsidP="00F0423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5B7DED" w:rsidRPr="00D93334" w:rsidRDefault="005B7DED" w:rsidP="00F0423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5B7DED" w:rsidRPr="00D93334" w:rsidRDefault="005B7DED" w:rsidP="00F04238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0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B7DED" w:rsidRPr="00D93334" w:rsidRDefault="005B7DED" w:rsidP="00F042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5B7DED" w:rsidRPr="00D93334" w:rsidRDefault="005B7DED" w:rsidP="00F0423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5B7DED" w:rsidRPr="00D93334" w:rsidRDefault="005B7DED" w:rsidP="00F0423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5B7DED" w:rsidRPr="00D93334" w:rsidRDefault="005B7DED" w:rsidP="00F04238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5B7DED" w:rsidRPr="00D93334" w:rsidRDefault="005B7DED" w:rsidP="00F042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B7DED" w:rsidRPr="00D93334" w:rsidRDefault="005B7DED" w:rsidP="005B7DED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93334"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D93334"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 w:rsidRPr="00D93334"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5B7DED" w:rsidRPr="00D93334" w:rsidRDefault="00AC45A8" w:rsidP="00AC45A8">
      <w:pPr>
        <w:keepNext/>
        <w:tabs>
          <w:tab w:val="left" w:pos="3420"/>
        </w:tabs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</w:t>
      </w:r>
      <w:proofErr w:type="gramStart"/>
      <w:r w:rsidR="005B7DED" w:rsidRPr="00D93334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5B7DED" w:rsidRPr="00D93334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5B7DED" w:rsidRPr="00D93334" w:rsidRDefault="005B7DED" w:rsidP="005B7DED">
      <w:pPr>
        <w:rPr>
          <w:rFonts w:ascii="Times New Roman" w:hAnsi="Times New Roman" w:cs="Times New Roman"/>
          <w:sz w:val="28"/>
          <w:szCs w:val="28"/>
        </w:rPr>
      </w:pPr>
    </w:p>
    <w:p w:rsidR="005B7DED" w:rsidRPr="00D93334" w:rsidRDefault="005B7DED" w:rsidP="005B7D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3334">
        <w:rPr>
          <w:rFonts w:ascii="Times New Roman" w:hAnsi="Times New Roman" w:cs="Times New Roman"/>
          <w:sz w:val="28"/>
          <w:szCs w:val="28"/>
        </w:rPr>
        <w:t>от    декабря 2016года                                                                                     №</w:t>
      </w:r>
    </w:p>
    <w:p w:rsidR="005B7DED" w:rsidRPr="00D93334" w:rsidRDefault="005B7DED" w:rsidP="005B7DE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93334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D93334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D93334">
        <w:rPr>
          <w:rFonts w:ascii="Times New Roman" w:hAnsi="Times New Roman" w:cs="Times New Roman"/>
          <w:sz w:val="20"/>
          <w:szCs w:val="20"/>
        </w:rPr>
        <w:t>. Ижма</w:t>
      </w:r>
    </w:p>
    <w:p w:rsidR="005B7DED" w:rsidRPr="00D93334" w:rsidRDefault="005B7DED" w:rsidP="005B7DED">
      <w:pPr>
        <w:rPr>
          <w:rFonts w:ascii="Times New Roman" w:hAnsi="Times New Roman" w:cs="Times New Roman"/>
          <w:sz w:val="28"/>
          <w:szCs w:val="28"/>
        </w:rPr>
      </w:pPr>
    </w:p>
    <w:p w:rsidR="005B7DED" w:rsidRPr="00D93334" w:rsidRDefault="005B7DED" w:rsidP="005B7DED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93334"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№ 5-15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D9333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93334">
        <w:rPr>
          <w:rFonts w:ascii="Times New Roman" w:hAnsi="Times New Roman" w:cs="Times New Roman"/>
          <w:sz w:val="28"/>
          <w:szCs w:val="28"/>
        </w:rPr>
        <w:t xml:space="preserve"> от 22</w:t>
      </w:r>
      <w:r w:rsidR="00AC45A8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D93334">
        <w:rPr>
          <w:rFonts w:ascii="Times New Roman" w:hAnsi="Times New Roman" w:cs="Times New Roman"/>
          <w:sz w:val="28"/>
          <w:szCs w:val="28"/>
        </w:rPr>
        <w:t>2016</w:t>
      </w:r>
      <w:r w:rsidR="00AC45A8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93334"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r>
        <w:rPr>
          <w:rFonts w:ascii="Times New Roman" w:hAnsi="Times New Roman" w:cs="Times New Roman"/>
          <w:sz w:val="28"/>
          <w:szCs w:val="28"/>
        </w:rPr>
        <w:t>Няшабож</w:t>
      </w:r>
      <w:r w:rsidRPr="00D93334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5B7DED" w:rsidRPr="00D93334" w:rsidRDefault="005B7DED" w:rsidP="005B7DED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B7DED" w:rsidRPr="00D93334" w:rsidRDefault="005B7DED" w:rsidP="005B7DE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3334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 w:rsidRPr="00D9333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 w:rsidRPr="00D93334">
        <w:rPr>
          <w:rFonts w:ascii="Times New Roman" w:hAnsi="Times New Roman" w:cs="Times New Roman"/>
          <w:sz w:val="28"/>
          <w:szCs w:val="28"/>
        </w:rPr>
        <w:t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</w:t>
      </w:r>
      <w:proofErr w:type="gramEnd"/>
      <w:r w:rsidRPr="00D93334">
        <w:rPr>
          <w:rFonts w:ascii="Times New Roman" w:hAnsi="Times New Roman" w:cs="Times New Roman"/>
          <w:sz w:val="28"/>
          <w:szCs w:val="28"/>
        </w:rPr>
        <w:t xml:space="preserve"> поселения «</w:t>
      </w:r>
      <w:r>
        <w:rPr>
          <w:rFonts w:ascii="Times New Roman" w:hAnsi="Times New Roman" w:cs="Times New Roman"/>
          <w:sz w:val="28"/>
          <w:szCs w:val="28"/>
        </w:rPr>
        <w:t>Няшабож»</w:t>
      </w:r>
      <w:r w:rsidRPr="00D933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7DED" w:rsidRPr="00D93334" w:rsidRDefault="005B7DED" w:rsidP="005B7DED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D93334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5B7DED" w:rsidRPr="00D93334" w:rsidRDefault="005B7DED" w:rsidP="005B7DED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9333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93334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5B7DED" w:rsidRPr="00D93334" w:rsidRDefault="005B7DED" w:rsidP="005B7DED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D93334"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</w:t>
      </w:r>
      <w:r>
        <w:rPr>
          <w:rFonts w:ascii="Times New Roman" w:hAnsi="Times New Roman" w:cs="Times New Roman"/>
          <w:b w:val="0"/>
          <w:i w:val="0"/>
        </w:rPr>
        <w:t>/</w:t>
      </w:r>
      <w:r w:rsidRPr="00D93334">
        <w:rPr>
          <w:rFonts w:ascii="Times New Roman" w:hAnsi="Times New Roman" w:cs="Times New Roman"/>
          <w:b w:val="0"/>
          <w:i w:val="0"/>
        </w:rPr>
        <w:t>1</w:t>
      </w:r>
      <w:r>
        <w:rPr>
          <w:rFonts w:ascii="Times New Roman" w:hAnsi="Times New Roman" w:cs="Times New Roman"/>
          <w:b w:val="0"/>
          <w:i w:val="0"/>
        </w:rPr>
        <w:t>4</w:t>
      </w:r>
      <w:r w:rsidRPr="00D93334">
        <w:rPr>
          <w:rFonts w:ascii="Times New Roman" w:hAnsi="Times New Roman" w:cs="Times New Roman"/>
          <w:b w:val="0"/>
          <w:i w:val="0"/>
        </w:rPr>
        <w:t xml:space="preserve"> от 22</w:t>
      </w:r>
      <w:r w:rsidR="00AC45A8">
        <w:rPr>
          <w:rFonts w:ascii="Times New Roman" w:hAnsi="Times New Roman" w:cs="Times New Roman"/>
          <w:b w:val="0"/>
          <w:i w:val="0"/>
        </w:rPr>
        <w:t xml:space="preserve"> ноября </w:t>
      </w:r>
      <w:r w:rsidRPr="00D93334">
        <w:rPr>
          <w:rFonts w:ascii="Times New Roman" w:hAnsi="Times New Roman" w:cs="Times New Roman"/>
          <w:b w:val="0"/>
          <w:i w:val="0"/>
        </w:rPr>
        <w:t>2016</w:t>
      </w:r>
      <w:r w:rsidR="00AC45A8">
        <w:rPr>
          <w:rFonts w:ascii="Times New Roman" w:hAnsi="Times New Roman" w:cs="Times New Roman"/>
          <w:b w:val="0"/>
          <w:i w:val="0"/>
        </w:rPr>
        <w:t xml:space="preserve"> года</w:t>
      </w:r>
      <w:r w:rsidRPr="00D93334"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</w:t>
      </w:r>
      <w:r>
        <w:rPr>
          <w:rFonts w:ascii="Times New Roman" w:hAnsi="Times New Roman" w:cs="Times New Roman"/>
          <w:b w:val="0"/>
          <w:i w:val="0"/>
        </w:rPr>
        <w:t>Няшабож</w:t>
      </w:r>
      <w:r w:rsidR="00AC45A8">
        <w:rPr>
          <w:rFonts w:ascii="Times New Roman" w:hAnsi="Times New Roman" w:cs="Times New Roman"/>
          <w:b w:val="0"/>
          <w:i w:val="0"/>
        </w:rPr>
        <w:t>» (далее – Решение) следующее изменение</w:t>
      </w:r>
      <w:r w:rsidRPr="00D93334">
        <w:rPr>
          <w:rFonts w:ascii="Times New Roman" w:hAnsi="Times New Roman" w:cs="Times New Roman"/>
          <w:b w:val="0"/>
          <w:i w:val="0"/>
        </w:rPr>
        <w:t xml:space="preserve">: </w:t>
      </w:r>
    </w:p>
    <w:p w:rsidR="005B7DED" w:rsidRPr="00D93334" w:rsidRDefault="005B7DED" w:rsidP="005B7DED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 w:rsidRPr="00D93334">
        <w:rPr>
          <w:rFonts w:ascii="Times New Roman" w:hAnsi="Times New Roman" w:cs="Times New Roman"/>
          <w:b w:val="0"/>
          <w:i w:val="0"/>
        </w:rPr>
        <w:t xml:space="preserve">– </w:t>
      </w:r>
      <w:r>
        <w:rPr>
          <w:rFonts w:ascii="Times New Roman" w:hAnsi="Times New Roman" w:cs="Times New Roman"/>
          <w:b w:val="0"/>
          <w:i w:val="0"/>
        </w:rPr>
        <w:t>С</w:t>
      </w:r>
      <w:r w:rsidRPr="00D93334">
        <w:rPr>
          <w:rFonts w:ascii="Times New Roman" w:hAnsi="Times New Roman" w:cs="Times New Roman"/>
          <w:b w:val="0"/>
          <w:i w:val="0"/>
        </w:rPr>
        <w:t>-</w:t>
      </w:r>
      <w:r>
        <w:rPr>
          <w:rFonts w:ascii="Times New Roman" w:hAnsi="Times New Roman" w:cs="Times New Roman"/>
          <w:b w:val="0"/>
          <w:i w:val="0"/>
        </w:rPr>
        <w:t>1</w:t>
      </w:r>
      <w:r w:rsidRPr="00D93334">
        <w:rPr>
          <w:rFonts w:ascii="Times New Roman" w:hAnsi="Times New Roman" w:cs="Times New Roman"/>
          <w:b w:val="0"/>
          <w:i w:val="0"/>
        </w:rPr>
        <w:t xml:space="preserve"> – </w:t>
      </w:r>
      <w:r w:rsidRPr="00D93334">
        <w:rPr>
          <w:rFonts w:ascii="Times New Roman" w:hAnsi="Times New Roman" w:cs="Times New Roman"/>
          <w:b w:val="0"/>
          <w:i w:val="0"/>
          <w:color w:val="000000"/>
        </w:rPr>
        <w:t xml:space="preserve">зона </w:t>
      </w:r>
      <w:r>
        <w:rPr>
          <w:rFonts w:ascii="Times New Roman" w:hAnsi="Times New Roman" w:cs="Times New Roman"/>
          <w:b w:val="0"/>
          <w:i w:val="0"/>
          <w:color w:val="000000"/>
        </w:rPr>
        <w:t>кладбищ</w:t>
      </w:r>
      <w:r w:rsidRPr="00D93334">
        <w:rPr>
          <w:rFonts w:ascii="Times New Roman" w:hAnsi="Times New Roman" w:cs="Times New Roman"/>
          <w:b w:val="0"/>
          <w:i w:val="0"/>
          <w:color w:val="000000"/>
        </w:rPr>
        <w:t xml:space="preserve"> статьи 24.2 «Градостроительные регламенты территориальных зон» главы 7</w:t>
      </w:r>
      <w:r w:rsidRPr="00D93334">
        <w:rPr>
          <w:rFonts w:ascii="Times New Roman" w:hAnsi="Times New Roman" w:cs="Times New Roman"/>
          <w:b w:val="0"/>
          <w:color w:val="000000"/>
        </w:rPr>
        <w:t xml:space="preserve"> </w:t>
      </w:r>
      <w:r w:rsidRPr="00D93334">
        <w:rPr>
          <w:rFonts w:ascii="Times New Roman" w:hAnsi="Times New Roman" w:cs="Times New Roman"/>
          <w:b w:val="0"/>
          <w:i w:val="0"/>
          <w:color w:val="000000"/>
        </w:rPr>
        <w:t>«</w:t>
      </w:r>
      <w:r w:rsidRPr="00D93334"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 w:rsidRPr="00D93334"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5B7DED" w:rsidRDefault="005B7DED" w:rsidP="005B7DED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93334"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5B7DED" w:rsidRDefault="005B7DED" w:rsidP="005B7DED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5B7DED" w:rsidRPr="00D93334" w:rsidRDefault="005B7DED" w:rsidP="005B7D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3334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5B7DED" w:rsidRPr="00D93334" w:rsidRDefault="005B7DED" w:rsidP="005B7D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3334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D93334">
        <w:rPr>
          <w:rFonts w:ascii="Times New Roman" w:hAnsi="Times New Roman" w:cs="Times New Roman"/>
          <w:sz w:val="28"/>
          <w:szCs w:val="28"/>
        </w:rPr>
        <w:tab/>
      </w:r>
      <w:r w:rsidRPr="00D93334">
        <w:rPr>
          <w:rFonts w:ascii="Times New Roman" w:hAnsi="Times New Roman" w:cs="Times New Roman"/>
          <w:sz w:val="28"/>
          <w:szCs w:val="28"/>
        </w:rPr>
        <w:tab/>
      </w:r>
      <w:r w:rsidRPr="00D9333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5B7DED" w:rsidRDefault="005B7DED" w:rsidP="005B7DED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lastRenderedPageBreak/>
        <w:t>Приложение</w:t>
      </w:r>
      <w:r w:rsidR="00AC45A8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к решению</w:t>
      </w:r>
    </w:p>
    <w:p w:rsidR="00AC45A8" w:rsidRDefault="00AC45A8" w:rsidP="005B7DED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Совета муниципального района «Ижемский»</w:t>
      </w:r>
    </w:p>
    <w:p w:rsidR="00AC45A8" w:rsidRDefault="00AC45A8" w:rsidP="005B7DED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от 19 декабря 2016 года № </w:t>
      </w:r>
    </w:p>
    <w:p w:rsidR="005B7DED" w:rsidRPr="008946B8" w:rsidRDefault="00AC45A8" w:rsidP="005B7DED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«</w:t>
      </w:r>
      <w:r w:rsidR="005B7DED" w:rsidRPr="008946B8">
        <w:rPr>
          <w:rFonts w:ascii="Times New Roman" w:hAnsi="Times New Roman" w:cs="Times New Roman"/>
          <w:b/>
          <w:bCs/>
          <w:spacing w:val="-3"/>
          <w:sz w:val="28"/>
          <w:szCs w:val="28"/>
        </w:rPr>
        <w:t>С-1 — зона кладбищ</w:t>
      </w:r>
    </w:p>
    <w:p w:rsidR="005B7DED" w:rsidRPr="008946B8" w:rsidRDefault="005B7DED" w:rsidP="005B7DED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946B8">
        <w:rPr>
          <w:rFonts w:ascii="Times New Roman" w:hAnsi="Times New Roman" w:cs="Times New Roman"/>
          <w:sz w:val="28"/>
          <w:szCs w:val="28"/>
        </w:rPr>
        <w:t>Зона предназначена для размещения и функционирования кладбищ традиционного захоронения. Порядок использования территории определяется с учетом требований государственных градостроительных нормативов и правил, специальных нормативов.</w:t>
      </w:r>
    </w:p>
    <w:p w:rsidR="005B7DED" w:rsidRPr="008946B8" w:rsidRDefault="005B7DED" w:rsidP="005B7DED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946B8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8946B8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5B7DED" w:rsidRPr="008946B8" w:rsidRDefault="005B7DED" w:rsidP="005B7DE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кладбища;</w:t>
      </w:r>
    </w:p>
    <w:p w:rsidR="005B7DED" w:rsidRPr="008946B8" w:rsidRDefault="005B7DED" w:rsidP="005B7DE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лесные массивы (лесопарки);</w:t>
      </w:r>
    </w:p>
    <w:p w:rsidR="005B7DED" w:rsidRPr="008946B8" w:rsidRDefault="005B7DED" w:rsidP="005B7DE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озеленение специального назначения;</w:t>
      </w:r>
    </w:p>
    <w:p w:rsidR="005B7DED" w:rsidRPr="008946B8" w:rsidRDefault="005B7DED" w:rsidP="005B7DE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опорные пункты охраны общественного порядка;</w:t>
      </w:r>
    </w:p>
    <w:p w:rsidR="005B7DED" w:rsidRPr="008946B8" w:rsidRDefault="005B7DED" w:rsidP="005B7DE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объекты инженерной защиты населения от ЧС</w:t>
      </w:r>
    </w:p>
    <w:p w:rsidR="005B7DED" w:rsidRPr="008946B8" w:rsidRDefault="005B7DED" w:rsidP="005B7DED">
      <w:pPr>
        <w:shd w:val="clear" w:color="auto" w:fill="FFFFFF"/>
        <w:spacing w:before="120" w:after="120"/>
        <w:ind w:firstLine="567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8946B8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5B7DED" w:rsidRPr="008946B8" w:rsidRDefault="005B7DED" w:rsidP="00D055BE">
      <w:pPr>
        <w:numPr>
          <w:ilvl w:val="0"/>
          <w:numId w:val="3"/>
        </w:numPr>
        <w:shd w:val="clear" w:color="auto" w:fill="FFFFFF"/>
        <w:spacing w:before="120" w:after="120"/>
        <w:ind w:left="142" w:firstLine="142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8946B8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капитального строительства, предназначенных для оказания населению услуг (мастерские мелкого ремонта, торговые павильоны,  похоронные бюро)</w:t>
      </w:r>
      <w:r w:rsidR="00D055BE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5B7DED" w:rsidRPr="008946B8" w:rsidRDefault="005B7DED" w:rsidP="005B7DED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8946B8">
        <w:rPr>
          <w:rFonts w:ascii="Times New Roman" w:hAnsi="Times New Roman" w:cs="Times New Roman"/>
          <w:b/>
          <w:bCs/>
          <w:spacing w:val="-5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5B7DED" w:rsidRPr="008946B8" w:rsidRDefault="005B7DED" w:rsidP="005B7DE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объекты ритуального назначения;</w:t>
      </w:r>
    </w:p>
    <w:p w:rsidR="005B7DED" w:rsidRPr="008946B8" w:rsidRDefault="005B7DED" w:rsidP="005B7DE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объекты, связанные с функционированием кладбищ;</w:t>
      </w:r>
    </w:p>
    <w:p w:rsidR="005B7DED" w:rsidRPr="008946B8" w:rsidRDefault="005B7DED" w:rsidP="005B7DE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резервуары для хранения воды;</w:t>
      </w:r>
    </w:p>
    <w:p w:rsidR="005B7DED" w:rsidRPr="008946B8" w:rsidRDefault="005B7DED" w:rsidP="005B7DE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общественные туалеты;</w:t>
      </w:r>
    </w:p>
    <w:p w:rsidR="005B7DED" w:rsidRPr="008946B8" w:rsidRDefault="005B7DED" w:rsidP="005B7DE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оборудованные площадки для временных сооружений;</w:t>
      </w:r>
    </w:p>
    <w:p w:rsidR="005B7DED" w:rsidRPr="008946B8" w:rsidRDefault="005B7DED" w:rsidP="005B7DE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автостоянки открытого типа.</w:t>
      </w:r>
    </w:p>
    <w:p w:rsidR="005B7DED" w:rsidRPr="008946B8" w:rsidRDefault="005B7DED" w:rsidP="005B7DED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8946B8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</w:t>
      </w:r>
      <w:r w:rsidRPr="008946B8">
        <w:rPr>
          <w:rFonts w:ascii="Times New Roman" w:hAnsi="Times New Roman" w:cs="Times New Roman"/>
          <w:b/>
          <w:bCs/>
          <w:spacing w:val="-2"/>
          <w:sz w:val="28"/>
          <w:szCs w:val="28"/>
        </w:rPr>
        <w:t>ного строительства, реконструкции объектов капитального строительства С-1:</w:t>
      </w:r>
    </w:p>
    <w:p w:rsidR="005B7DED" w:rsidRPr="008946B8" w:rsidRDefault="005B7DED" w:rsidP="005B7DED">
      <w:pPr>
        <w:shd w:val="clear" w:color="auto" w:fill="FFFFFF"/>
        <w:spacing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946B8">
        <w:rPr>
          <w:rFonts w:ascii="Times New Roman" w:hAnsi="Times New Roman" w:cs="Times New Roman"/>
          <w:sz w:val="28"/>
          <w:szCs w:val="28"/>
        </w:rPr>
        <w:t>Ограничения использования</w:t>
      </w:r>
      <w:r w:rsidRPr="008946B8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земельных участков и объектов капитального строительства </w:t>
      </w:r>
      <w:r w:rsidRPr="008946B8">
        <w:rPr>
          <w:rFonts w:ascii="Times New Roman" w:hAnsi="Times New Roman" w:cs="Times New Roman"/>
          <w:sz w:val="28"/>
          <w:szCs w:val="28"/>
        </w:rPr>
        <w:t xml:space="preserve">и требования к </w:t>
      </w:r>
      <w:r w:rsidRPr="008946B8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8946B8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8946B8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8946B8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5B7DED" w:rsidRPr="008946B8" w:rsidRDefault="005B7DED" w:rsidP="005B7DE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946B8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8946B8">
        <w:rPr>
          <w:rFonts w:ascii="Times New Roman" w:hAnsi="Times New Roman" w:cs="Times New Roman"/>
          <w:sz w:val="28"/>
          <w:szCs w:val="28"/>
        </w:rPr>
        <w:t xml:space="preserve"> 2.1.1279-03 «Гигиенические требования к размещению, устройству и содержанию кладбищ, зданий и сооружений похоронного назначения»; </w:t>
      </w:r>
    </w:p>
    <w:p w:rsidR="005B7DED" w:rsidRPr="008946B8" w:rsidRDefault="005B7DED" w:rsidP="005B7DE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946B8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8946B8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5B7DED" w:rsidRPr="008946B8" w:rsidRDefault="005B7DED" w:rsidP="005B7DE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46B8">
        <w:rPr>
          <w:rFonts w:ascii="Times New Roman" w:hAnsi="Times New Roman" w:cs="Times New Roman"/>
          <w:sz w:val="28"/>
          <w:szCs w:val="28"/>
        </w:rPr>
        <w:t>СП 42.13330.2011, п. 14.6 «</w:t>
      </w:r>
      <w:proofErr w:type="spellStart"/>
      <w:r w:rsidRPr="008946B8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8946B8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поселений». </w:t>
      </w:r>
    </w:p>
    <w:p w:rsidR="005B7DED" w:rsidRPr="008946B8" w:rsidRDefault="005B7DED" w:rsidP="005B7DE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46B8">
        <w:rPr>
          <w:rFonts w:ascii="Times New Roman" w:hAnsi="Times New Roman" w:cs="Times New Roman"/>
          <w:sz w:val="28"/>
          <w:szCs w:val="28"/>
        </w:rPr>
        <w:lastRenderedPageBreak/>
        <w:t>Другие действующие нормативные документы и технические регламенты</w:t>
      </w:r>
    </w:p>
    <w:p w:rsidR="005B7DED" w:rsidRPr="005B7DED" w:rsidRDefault="005B7DED" w:rsidP="005B7DED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946B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5B7DED">
        <w:rPr>
          <w:rFonts w:ascii="Times New Roman" w:hAnsi="Times New Roman" w:cs="Times New Roman"/>
          <w:color w:val="FF0000"/>
          <w:spacing w:val="-4"/>
          <w:sz w:val="28"/>
          <w:szCs w:val="28"/>
        </w:rPr>
        <w:t>Площадь земельного участка кладбища – до 2 га.</w:t>
      </w:r>
    </w:p>
    <w:p w:rsidR="005B7DED" w:rsidRPr="008946B8" w:rsidRDefault="005B7DED" w:rsidP="005B7DED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946B8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Минимальные отступы от границ земельных участков  в целях определения места допустимого размещения зданий и сооружений - 6 м.</w:t>
      </w:r>
    </w:p>
    <w:p w:rsidR="005B7DED" w:rsidRPr="008946B8" w:rsidRDefault="005B7DED" w:rsidP="005B7DED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946B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Максимальный процент застройки в границах земельного участка 10%. </w:t>
      </w:r>
    </w:p>
    <w:p w:rsidR="005B7DED" w:rsidRPr="008946B8" w:rsidRDefault="005B7DED" w:rsidP="005B7DED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946B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Предельное количество этажей -1 этаж</w:t>
      </w:r>
      <w:proofErr w:type="gramStart"/>
      <w:r w:rsidRPr="008946B8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  <w:r w:rsidR="00AC45A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          </w:t>
      </w:r>
      <w:proofErr w:type="gramEnd"/>
      <w:r w:rsidR="00AC45A8">
        <w:rPr>
          <w:rFonts w:ascii="Times New Roman" w:hAnsi="Times New Roman" w:cs="Times New Roman"/>
          <w:color w:val="FF0000"/>
          <w:spacing w:val="-4"/>
          <w:sz w:val="28"/>
          <w:szCs w:val="28"/>
        </w:rPr>
        <w:t>».</w:t>
      </w:r>
    </w:p>
    <w:p w:rsidR="009C17AF" w:rsidRDefault="009C17AF"/>
    <w:sectPr w:rsidR="009C17AF" w:rsidSect="005B7DED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C4FC8CAE"/>
    <w:lvl w:ilvl="0" w:tplc="5EE29EC0">
      <w:start w:val="65535"/>
      <w:numFmt w:val="bullet"/>
      <w:lvlText w:val="—"/>
      <w:legacy w:legacy="1" w:legacySpace="0" w:legacyIndent="178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F5013F"/>
    <w:multiLevelType w:val="hybridMultilevel"/>
    <w:tmpl w:val="6AF252F0"/>
    <w:lvl w:ilvl="0" w:tplc="5CB0646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3">
    <w:nsid w:val="78CB4FEA"/>
    <w:multiLevelType w:val="hybridMultilevel"/>
    <w:tmpl w:val="F598772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7DED"/>
    <w:rsid w:val="0020033C"/>
    <w:rsid w:val="003B6767"/>
    <w:rsid w:val="005B7DED"/>
    <w:rsid w:val="009C17AF"/>
    <w:rsid w:val="00AC45A8"/>
    <w:rsid w:val="00D05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767"/>
  </w:style>
  <w:style w:type="paragraph" w:styleId="2">
    <w:name w:val="heading 2"/>
    <w:basedOn w:val="a"/>
    <w:next w:val="a"/>
    <w:link w:val="20"/>
    <w:semiHidden/>
    <w:unhideWhenUsed/>
    <w:qFormat/>
    <w:rsid w:val="005B7DED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B7DED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5B7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5B7D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5B7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7D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629</Words>
  <Characters>3591</Characters>
  <Application>Microsoft Office Word</Application>
  <DocSecurity>0</DocSecurity>
  <Lines>29</Lines>
  <Paragraphs>8</Paragraphs>
  <ScaleCrop>false</ScaleCrop>
  <Company>Reanimator Extreme Edition</Company>
  <LinksUpToDate>false</LinksUpToDate>
  <CharactersWithSpaces>4212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2</cp:revision>
  <dcterms:created xsi:type="dcterms:W3CDTF">2016-12-13T11:32:00Z</dcterms:created>
  <dcterms:modified xsi:type="dcterms:W3CDTF">2016-12-13T11:32:00Z</dcterms:modified>
</cp:coreProperties>
</file>