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1F5A3A" w:rsidTr="001F5A3A">
        <w:trPr>
          <w:cantSplit/>
          <w:trHeight w:val="1532"/>
        </w:trPr>
        <w:tc>
          <w:tcPr>
            <w:tcW w:w="3375" w:type="dxa"/>
            <w:hideMark/>
          </w:tcPr>
          <w:p w:rsidR="001F5A3A" w:rsidRDefault="001F5A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1F5A3A" w:rsidRDefault="001F5A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1F5A3A" w:rsidRDefault="001F5A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1F5A3A" w:rsidRDefault="001F5A3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5A3A" w:rsidRDefault="001F5A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1F5A3A" w:rsidRDefault="001F5A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1F5A3A" w:rsidRDefault="001F5A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1F5A3A" w:rsidRDefault="001F5A3A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1F5A3A" w:rsidRDefault="001F5A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5A3A" w:rsidRDefault="001F5A3A" w:rsidP="001F5A3A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1F5A3A" w:rsidRDefault="00E1321C" w:rsidP="00E1321C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1F5A3A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1F5A3A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1F5A3A" w:rsidRDefault="001F5A3A" w:rsidP="001F5A3A">
      <w:pPr>
        <w:rPr>
          <w:rFonts w:ascii="Times New Roman" w:hAnsi="Times New Roman" w:cs="Times New Roman"/>
          <w:sz w:val="28"/>
          <w:szCs w:val="28"/>
        </w:rPr>
      </w:pPr>
    </w:p>
    <w:p w:rsidR="001F5A3A" w:rsidRDefault="001F5A3A" w:rsidP="001F5A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E13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1F5A3A" w:rsidRDefault="001F5A3A" w:rsidP="001F5A3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1F5A3A" w:rsidRDefault="001F5A3A" w:rsidP="001F5A3A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1F5A3A" w:rsidRDefault="001F5A3A" w:rsidP="001F5A3A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5-15/12 от 22</w:t>
      </w:r>
      <w:r w:rsidR="00E1321C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E1321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«Мохча» </w:t>
      </w:r>
    </w:p>
    <w:p w:rsidR="001F5A3A" w:rsidRDefault="001F5A3A" w:rsidP="001F5A3A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F5A3A" w:rsidRDefault="001F5A3A" w:rsidP="001F5A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«Мохча» </w:t>
      </w:r>
      <w:proofErr w:type="gramEnd"/>
    </w:p>
    <w:p w:rsidR="001F5A3A" w:rsidRDefault="001F5A3A" w:rsidP="001F5A3A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1F5A3A" w:rsidRDefault="001F5A3A" w:rsidP="001F5A3A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F5A3A" w:rsidRDefault="001F5A3A" w:rsidP="001F5A3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E1321C">
        <w:rPr>
          <w:rFonts w:ascii="Times New Roman" w:hAnsi="Times New Roman" w:cs="Times New Roman"/>
          <w:b w:val="0"/>
          <w:i w:val="0"/>
        </w:rPr>
        <w:t xml:space="preserve">а «Ижемский» № 5-15/12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E1321C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«М</w:t>
      </w:r>
      <w:r w:rsidR="00E1321C">
        <w:rPr>
          <w:rFonts w:ascii="Times New Roman" w:hAnsi="Times New Roman" w:cs="Times New Roman"/>
          <w:b w:val="0"/>
          <w:i w:val="0"/>
        </w:rPr>
        <w:t>охча»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1F5A3A" w:rsidRDefault="001F5A3A" w:rsidP="001F5A3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26068A">
        <w:rPr>
          <w:rFonts w:ascii="Times New Roman" w:hAnsi="Times New Roman" w:cs="Times New Roman"/>
          <w:b w:val="0"/>
          <w:i w:val="0"/>
        </w:rPr>
        <w:t>раздел «Производственные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1F5A3A" w:rsidRDefault="001F5A3A" w:rsidP="001F5A3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1F5A3A" w:rsidRDefault="001F5A3A" w:rsidP="001F5A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5A3A" w:rsidRDefault="001F5A3A" w:rsidP="001F5A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1F5A3A" w:rsidRDefault="001F5A3A" w:rsidP="001F5A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E1321C" w:rsidRDefault="00E1321C" w:rsidP="001F5A3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</w:p>
    <w:p w:rsidR="001F5A3A" w:rsidRDefault="001F5A3A" w:rsidP="001F5A3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E1321C">
        <w:rPr>
          <w:rFonts w:ascii="Times New Roman" w:hAnsi="Times New Roman" w:cs="Times New Roman"/>
          <w:spacing w:val="-2"/>
          <w:sz w:val="24"/>
          <w:szCs w:val="24"/>
        </w:rPr>
        <w:t xml:space="preserve"> к решению </w:t>
      </w:r>
    </w:p>
    <w:p w:rsidR="00E1321C" w:rsidRDefault="00E1321C" w:rsidP="001F5A3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E1321C" w:rsidRDefault="00E1321C" w:rsidP="001F5A3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 19 декабря 2016 года №  </w:t>
      </w:r>
    </w:p>
    <w:p w:rsidR="0026068A" w:rsidRDefault="00E1321C" w:rsidP="0026068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26068A">
        <w:rPr>
          <w:rFonts w:ascii="Times New Roman" w:hAnsi="Times New Roman" w:cs="Times New Roman"/>
          <w:b/>
          <w:spacing w:val="-2"/>
          <w:sz w:val="28"/>
          <w:szCs w:val="28"/>
        </w:rPr>
        <w:t>Производственные зоны</w:t>
      </w:r>
    </w:p>
    <w:p w:rsidR="0026068A" w:rsidRPr="0026068A" w:rsidRDefault="0026068A" w:rsidP="0026068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6068A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П-1 — </w:t>
      </w:r>
      <w:r w:rsidRPr="0026068A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Pr="0026068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коммунально-складских и промышленных объектов и производства V класса по санитарной классификации</w:t>
      </w:r>
    </w:p>
    <w:p w:rsidR="0026068A" w:rsidRPr="0026068A" w:rsidRDefault="0026068A" w:rsidP="0026068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(санитарно-защитная зона предприятий, сооружений и иных объектов – 100м, 50м и менее)</w:t>
      </w:r>
    </w:p>
    <w:p w:rsidR="0026068A" w:rsidRPr="0026068A" w:rsidRDefault="0026068A" w:rsidP="0026068A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Зона предназначена для размещения и функционирования промышленных объектов и производства имеющих </w:t>
      </w:r>
      <w:r w:rsidRPr="0026068A">
        <w:rPr>
          <w:rFonts w:ascii="Times New Roman" w:hAnsi="Times New Roman" w:cs="Times New Roman"/>
          <w:spacing w:val="-2"/>
          <w:sz w:val="28"/>
          <w:szCs w:val="28"/>
        </w:rPr>
        <w:t>IV-V</w:t>
      </w:r>
      <w:r w:rsidRPr="0026068A">
        <w:rPr>
          <w:rFonts w:ascii="Times New Roman" w:hAnsi="Times New Roman" w:cs="Times New Roman"/>
          <w:sz w:val="28"/>
          <w:szCs w:val="28"/>
        </w:rPr>
        <w:t xml:space="preserve"> класс вредности по санитарной классификации.</w:t>
      </w:r>
    </w:p>
    <w:p w:rsidR="0026068A" w:rsidRPr="0026068A" w:rsidRDefault="0026068A" w:rsidP="0026068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6068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объекты и производства агропромышленного комплекса и малого предпринимательства;</w:t>
      </w:r>
    </w:p>
    <w:p w:rsidR="0026068A" w:rsidRPr="0026068A" w:rsidRDefault="0026068A" w:rsidP="0026068A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50 голов; (СЗЗ-50м.)</w:t>
      </w:r>
    </w:p>
    <w:p w:rsidR="0026068A" w:rsidRPr="0026068A" w:rsidRDefault="0026068A" w:rsidP="0026068A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100 голов; (СЗЗ-100м.)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обработка древесины;</w:t>
      </w:r>
    </w:p>
    <w:p w:rsidR="0026068A" w:rsidRPr="0026068A" w:rsidRDefault="0026068A" w:rsidP="0026068A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производство лесопильное.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промышленные объекты и производства по обработке пищевых продуктов и вкусовых веществ;</w:t>
      </w:r>
    </w:p>
    <w:p w:rsidR="0026068A" w:rsidRPr="0026068A" w:rsidRDefault="0026068A" w:rsidP="0026068A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малые предприятия и цеха малой мощности: по переработке мяса до 5 тонн в сутки без копчения; молока – до 10 т/сутки, по производству кондитерских изделий до 0,5 т/сутки и производство хлеба и хлебобулочных изделий – до 2,5 т/сутки.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складские здания;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6068A" w:rsidRPr="0026068A" w:rsidRDefault="0026068A" w:rsidP="0026068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6068A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сооружения транспорта и инженерного оборудования предприятий и производств;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материальные склады;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газопровод низкого давления;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локальные очистные сооружения;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lastRenderedPageBreak/>
        <w:t xml:space="preserve"> бани, сауны;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стоянки транспорта сельского поселения (ведомственного, экскурсионного, такси);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мастерские автосервиса, автомобильные мойки;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КНС, распределительные подстанции, газораспределительные подстанции, котельные небольшой мощности;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водозаборные скважины для технического водоснабжения;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26068A" w:rsidRPr="0026068A" w:rsidRDefault="0026068A" w:rsidP="0026068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6068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 использования;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объекты, связанные с обслуживанием предприятия;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погрузо-разгрузочные площадки.</w:t>
      </w:r>
    </w:p>
    <w:p w:rsidR="0026068A" w:rsidRPr="0026068A" w:rsidRDefault="0026068A" w:rsidP="0026068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68A" w:rsidRPr="0026068A" w:rsidRDefault="0026068A" w:rsidP="0026068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6068A">
        <w:rPr>
          <w:rFonts w:ascii="Times New Roman" w:hAnsi="Times New Roman" w:cs="Times New Roman"/>
          <w:b/>
          <w:spacing w:val="-2"/>
          <w:sz w:val="28"/>
          <w:szCs w:val="28"/>
        </w:rPr>
        <w:t>П-2 — зона промышленных объектов и производства III класса по санитарной классификации</w:t>
      </w:r>
    </w:p>
    <w:p w:rsidR="0026068A" w:rsidRPr="0026068A" w:rsidRDefault="0026068A" w:rsidP="0026068A">
      <w:pPr>
        <w:shd w:val="clear" w:color="auto" w:fill="FFFFFF"/>
        <w:spacing w:before="100" w:beforeAutospacing="1" w:after="100" w:afterAutospacing="1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(санитарно-защитная зона предприятий, сооружений и иных объектов – 300 м)</w:t>
      </w:r>
    </w:p>
    <w:p w:rsidR="0026068A" w:rsidRPr="0026068A" w:rsidRDefault="0026068A" w:rsidP="0026068A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Зона предназначена для размещения и функционирования промышленных объектов и производства имеющих </w:t>
      </w:r>
      <w:r w:rsidRPr="0026068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6068A">
        <w:rPr>
          <w:rFonts w:ascii="Times New Roman" w:hAnsi="Times New Roman" w:cs="Times New Roman"/>
          <w:sz w:val="28"/>
          <w:szCs w:val="28"/>
        </w:rPr>
        <w:t xml:space="preserve"> класс вредности по санитарной классификации.</w:t>
      </w:r>
    </w:p>
    <w:p w:rsidR="0026068A" w:rsidRPr="0026068A" w:rsidRDefault="0026068A" w:rsidP="0026068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6068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</w:t>
      </w:r>
      <w:r w:rsidRPr="0026068A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  <w:t>питального строительства: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объекты и производства агропромышленного комплекса и малого предпринимательства;</w:t>
      </w:r>
    </w:p>
    <w:p w:rsidR="0026068A" w:rsidRPr="0026068A" w:rsidRDefault="0026068A" w:rsidP="0026068A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фермы крупного рогатого скота менее 1200 голов (всех специализаций);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промышленные объекты и производства по обработке пищевых продуктов и вкусовых веществ;</w:t>
      </w:r>
    </w:p>
    <w:p w:rsidR="0026068A" w:rsidRPr="0026068A" w:rsidRDefault="0026068A" w:rsidP="0026068A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скотобойные объекты мощностью 50- 500 тонн в сутки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промышленные объекты и производства V класса с санитарно-защитной зоной – 50м;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промышленные объекты и производства IV класса с санитарно-защитной зоной – 100м;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складские здания;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лесопарки (лесные массивы)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lastRenderedPageBreak/>
        <w:t xml:space="preserve"> озеленение специального назначения;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6068A" w:rsidRPr="0026068A" w:rsidRDefault="0026068A" w:rsidP="0026068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6068A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6068A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  <w:t>питального строительства:</w:t>
      </w:r>
    </w:p>
    <w:p w:rsidR="0026068A" w:rsidRPr="0026068A" w:rsidRDefault="0026068A" w:rsidP="0026068A">
      <w:pPr>
        <w:widowControl w:val="0"/>
        <w:numPr>
          <w:ilvl w:val="0"/>
          <w:numId w:val="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03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68A">
        <w:rPr>
          <w:rFonts w:ascii="Times New Roman" w:hAnsi="Times New Roman" w:cs="Times New Roman"/>
          <w:sz w:val="28"/>
          <w:szCs w:val="28"/>
        </w:rPr>
        <w:t>сооружения транспорта и инженерного оборудования предприятий и производств;</w:t>
      </w:r>
    </w:p>
    <w:p w:rsidR="0026068A" w:rsidRPr="0026068A" w:rsidRDefault="0026068A" w:rsidP="0026068A">
      <w:pPr>
        <w:widowControl w:val="0"/>
        <w:numPr>
          <w:ilvl w:val="0"/>
          <w:numId w:val="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03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68A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канализационные очистные сооружения;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локальные очистные сооружения;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стоянки транспорта сельского поселения (ведомственного, экскурсионного, такси);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мастерские автосервиса, автомобильные мойки;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КНС, распределительные подстанции, газораспределительные подстанции, котельные небольшой мощности;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водозаборные скважины для технического водоснабжения;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26068A" w:rsidRPr="0026068A" w:rsidRDefault="0026068A" w:rsidP="0026068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6068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 использования;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объекты, связанные с обслуживанием предприятия;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26068A" w:rsidRPr="0026068A" w:rsidRDefault="0026068A" w:rsidP="0026068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 погрузо-разгрузочные площадки.</w:t>
      </w:r>
    </w:p>
    <w:p w:rsidR="0026068A" w:rsidRPr="0026068A" w:rsidRDefault="0026068A" w:rsidP="0026068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6068A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П-1, П-2:</w:t>
      </w:r>
    </w:p>
    <w:p w:rsidR="0026068A" w:rsidRPr="0026068A" w:rsidRDefault="0026068A" w:rsidP="0026068A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1Требования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26068A" w:rsidRPr="0026068A" w:rsidRDefault="0026068A" w:rsidP="002606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26068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6068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26068A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26068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6068A" w:rsidRPr="0026068A" w:rsidRDefault="0026068A" w:rsidP="002606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068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6068A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26068A" w:rsidRPr="0026068A" w:rsidRDefault="0026068A" w:rsidP="002606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26068A" w:rsidRPr="0026068A" w:rsidRDefault="0026068A" w:rsidP="0026068A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№ 123-ФЗ;</w:t>
      </w:r>
    </w:p>
    <w:p w:rsidR="0026068A" w:rsidRPr="0026068A" w:rsidRDefault="0026068A" w:rsidP="002606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26068A" w:rsidRPr="0026068A" w:rsidRDefault="0026068A" w:rsidP="0026068A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№ 384-ФЗ;</w:t>
      </w:r>
    </w:p>
    <w:p w:rsidR="0026068A" w:rsidRPr="0026068A" w:rsidRDefault="0026068A" w:rsidP="002606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26068A" w:rsidRPr="0026068A" w:rsidRDefault="0026068A" w:rsidP="0026068A">
      <w:pPr>
        <w:numPr>
          <w:ilvl w:val="0"/>
          <w:numId w:val="6"/>
        </w:num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Территория, занимаемая площадками (земельными участками) промышленных предприятий и других производственных объектов, </w:t>
      </w:r>
      <w:r w:rsidRPr="0026068A">
        <w:rPr>
          <w:rFonts w:ascii="Times New Roman" w:hAnsi="Times New Roman" w:cs="Times New Roman"/>
          <w:sz w:val="28"/>
          <w:szCs w:val="28"/>
        </w:rPr>
        <w:lastRenderedPageBreak/>
        <w:t>учреждениями и предприятиями обслуживания, должна составлять не менее 60% всей территории производственной зоны.</w:t>
      </w:r>
    </w:p>
    <w:p w:rsidR="0026068A" w:rsidRPr="0026068A" w:rsidRDefault="0026068A" w:rsidP="002606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068A">
        <w:rPr>
          <w:rFonts w:ascii="Times New Roman" w:hAnsi="Times New Roman" w:cs="Times New Roman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</w:t>
      </w:r>
      <w:proofErr w:type="spellStart"/>
      <w:r w:rsidRPr="0026068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6068A">
        <w:rPr>
          <w:rFonts w:ascii="Times New Roman" w:hAnsi="Times New Roman" w:cs="Times New Roman"/>
          <w:sz w:val="28"/>
          <w:szCs w:val="28"/>
        </w:rPr>
        <w:t xml:space="preserve"> II-89-80* Генеральные планы промышленных предприятий».</w:t>
      </w:r>
      <w:proofErr w:type="gramEnd"/>
    </w:p>
    <w:p w:rsidR="0026068A" w:rsidRPr="0026068A" w:rsidRDefault="0026068A" w:rsidP="002606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26068A" w:rsidRPr="0026068A" w:rsidRDefault="0026068A" w:rsidP="002606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26068A" w:rsidRPr="0026068A" w:rsidRDefault="0026068A" w:rsidP="002606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Режим содержания санитарно-защитных зон в соответствии с </w:t>
      </w:r>
      <w:proofErr w:type="spellStart"/>
      <w:r w:rsidRPr="0026068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6068A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</w:t>
      </w:r>
      <w:proofErr w:type="gramStart"/>
      <w:r w:rsidRPr="0026068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6068A">
        <w:rPr>
          <w:rFonts w:ascii="Times New Roman" w:hAnsi="Times New Roman" w:cs="Times New Roman"/>
          <w:sz w:val="28"/>
          <w:szCs w:val="28"/>
        </w:rPr>
        <w:t xml:space="preserve"> Минимальную площадь озеленения санитарно-защитных зон следует принимать в зависимости от ширины санитарно-защитной зоны, %:</w:t>
      </w:r>
    </w:p>
    <w:p w:rsidR="0026068A" w:rsidRPr="0026068A" w:rsidRDefault="0026068A" w:rsidP="0026068A">
      <w:pPr>
        <w:numPr>
          <w:ilvl w:val="0"/>
          <w:numId w:val="7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26068A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26068A">
        <w:rPr>
          <w:rFonts w:ascii="Times New Roman" w:hAnsi="Times New Roman" w:cs="Times New Roman"/>
          <w:sz w:val="28"/>
          <w:szCs w:val="28"/>
        </w:rPr>
        <w:t xml:space="preserve"> ……………………. 60%</w:t>
      </w:r>
    </w:p>
    <w:p w:rsidR="0026068A" w:rsidRPr="0026068A" w:rsidRDefault="0026068A" w:rsidP="0026068A">
      <w:pPr>
        <w:numPr>
          <w:ilvl w:val="0"/>
          <w:numId w:val="7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26068A">
          <w:rPr>
            <w:rFonts w:ascii="Times New Roman" w:hAnsi="Times New Roman" w:cs="Times New Roman"/>
            <w:sz w:val="28"/>
            <w:szCs w:val="28"/>
          </w:rPr>
          <w:t>1000 м</w:t>
        </w:r>
      </w:smartTag>
      <w:r w:rsidRPr="0026068A">
        <w:rPr>
          <w:rFonts w:ascii="Times New Roman" w:hAnsi="Times New Roman" w:cs="Times New Roman"/>
          <w:sz w:val="28"/>
          <w:szCs w:val="28"/>
        </w:rPr>
        <w:t xml:space="preserve"> .…….50%</w:t>
      </w:r>
    </w:p>
    <w:p w:rsidR="0026068A" w:rsidRPr="0026068A" w:rsidRDefault="0026068A" w:rsidP="0026068A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 xml:space="preserve">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26068A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26068A">
        <w:rPr>
          <w:rFonts w:ascii="Times New Roman" w:hAnsi="Times New Roman" w:cs="Times New Roman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26068A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26068A">
        <w:rPr>
          <w:rFonts w:ascii="Times New Roman" w:hAnsi="Times New Roman" w:cs="Times New Roman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26068A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2606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068A" w:rsidRPr="0026068A" w:rsidRDefault="0026068A" w:rsidP="002606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068A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со специализированными проектами и нормативами.</w:t>
      </w:r>
    </w:p>
    <w:p w:rsidR="0026068A" w:rsidRPr="0026068A" w:rsidRDefault="0026068A" w:rsidP="002606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068A">
        <w:rPr>
          <w:rFonts w:ascii="Times New Roman" w:hAnsi="Times New Roman" w:cs="Times New Roman"/>
          <w:color w:val="FF0000"/>
          <w:sz w:val="28"/>
          <w:szCs w:val="28"/>
        </w:rPr>
        <w:t>Предельные размеры земельных участков, в том числе их площадь</w:t>
      </w:r>
    </w:p>
    <w:p w:rsidR="0026068A" w:rsidRPr="0026068A" w:rsidRDefault="0026068A" w:rsidP="0026068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068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ширина земельного участка 20 метров;</w:t>
      </w:r>
    </w:p>
    <w:p w:rsidR="0026068A" w:rsidRPr="0026068A" w:rsidRDefault="0026068A" w:rsidP="0026068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068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длина земельного участка 1000 метров;</w:t>
      </w:r>
    </w:p>
    <w:p w:rsidR="0026068A" w:rsidRPr="0026068A" w:rsidRDefault="0026068A" w:rsidP="0026068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068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400 кв.м.;</w:t>
      </w:r>
    </w:p>
    <w:p w:rsidR="0026068A" w:rsidRPr="0026068A" w:rsidRDefault="0026068A" w:rsidP="0026068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068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-5 га.</w:t>
      </w:r>
    </w:p>
    <w:p w:rsidR="0026068A" w:rsidRPr="0026068A" w:rsidRDefault="0026068A" w:rsidP="002606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068A">
        <w:rPr>
          <w:rFonts w:ascii="Times New Roman" w:hAnsi="Times New Roman" w:cs="Times New Roman"/>
          <w:color w:val="FF0000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26068A" w:rsidRPr="0026068A" w:rsidRDefault="0026068A" w:rsidP="0026068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606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6068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- </w:t>
      </w:r>
      <w:smartTag w:uri="urn:schemas-microsoft-com:office:smarttags" w:element="metricconverter">
        <w:smartTagPr>
          <w:attr w:name="ProductID" w:val="5 м"/>
        </w:smartTagPr>
        <w:r w:rsidRPr="0026068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26068A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26068A" w:rsidRPr="0026068A" w:rsidRDefault="0026068A" w:rsidP="002606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068A">
        <w:rPr>
          <w:rFonts w:ascii="Times New Roman" w:hAnsi="Times New Roman" w:cs="Times New Roman"/>
          <w:color w:val="FF0000"/>
          <w:sz w:val="28"/>
          <w:szCs w:val="28"/>
        </w:rPr>
        <w:t>Предельное количество этажей – 2 этажа;</w:t>
      </w:r>
    </w:p>
    <w:p w:rsidR="0026068A" w:rsidRDefault="0026068A" w:rsidP="002606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6068A">
        <w:rPr>
          <w:rFonts w:ascii="Times New Roman" w:hAnsi="Times New Roman" w:cs="Times New Roman"/>
          <w:color w:val="FF0000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E1321C" w:rsidRPr="0026068A" w:rsidRDefault="00E1321C" w:rsidP="00E1321C">
      <w:pPr>
        <w:spacing w:after="0"/>
        <w:ind w:left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».</w:t>
      </w:r>
    </w:p>
    <w:p w:rsidR="00DC6E14" w:rsidRPr="0026068A" w:rsidRDefault="00DC6E14" w:rsidP="0026068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26068A" w:rsidSect="001F5A3A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086710"/>
    <w:lvl w:ilvl="0">
      <w:numFmt w:val="bullet"/>
      <w:lvlText w:val="*"/>
      <w:lvlJc w:val="left"/>
    </w:lvl>
  </w:abstractNum>
  <w:abstractNum w:abstractNumId="1">
    <w:nsid w:val="0B6F5561"/>
    <w:multiLevelType w:val="hybridMultilevel"/>
    <w:tmpl w:val="AEA8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D3A8D"/>
    <w:multiLevelType w:val="hybridMultilevel"/>
    <w:tmpl w:val="F6000A20"/>
    <w:lvl w:ilvl="0" w:tplc="C0F0547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84F5BCC"/>
    <w:multiLevelType w:val="hybridMultilevel"/>
    <w:tmpl w:val="C6204CB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ADA"/>
    <w:rsid w:val="00181ADA"/>
    <w:rsid w:val="001F5A3A"/>
    <w:rsid w:val="0026068A"/>
    <w:rsid w:val="0032087A"/>
    <w:rsid w:val="00561620"/>
    <w:rsid w:val="008B1AAA"/>
    <w:rsid w:val="00CC6C27"/>
    <w:rsid w:val="00DC6E14"/>
    <w:rsid w:val="00E13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ADA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5A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F5A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1F5A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1F5A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F5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A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0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1420</Words>
  <Characters>8100</Characters>
  <Application>Microsoft Office Word</Application>
  <DocSecurity>0</DocSecurity>
  <Lines>67</Lines>
  <Paragraphs>19</Paragraphs>
  <ScaleCrop>false</ScaleCrop>
  <Company/>
  <LinksUpToDate>false</LinksUpToDate>
  <CharactersWithSpaces>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2016-12-13T09:08:00Z</dcterms:created>
  <dcterms:modified xsi:type="dcterms:W3CDTF">2016-12-13T09:08:00Z</dcterms:modified>
</cp:coreProperties>
</file>