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DA481C" w:rsidTr="00DA481C">
        <w:trPr>
          <w:cantSplit/>
          <w:trHeight w:val="1532"/>
        </w:trPr>
        <w:tc>
          <w:tcPr>
            <w:tcW w:w="3375" w:type="dxa"/>
            <w:hideMark/>
          </w:tcPr>
          <w:p w:rsidR="00DA481C" w:rsidRDefault="00DA48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DA481C" w:rsidRDefault="00DA48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DA481C" w:rsidRDefault="00DA48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DA481C" w:rsidRDefault="00DA48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481C" w:rsidRDefault="00DA48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DA481C" w:rsidRDefault="00DA48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DA481C" w:rsidRDefault="00DA48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DA481C" w:rsidRDefault="00DA481C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DA481C" w:rsidRDefault="00DA48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A481C" w:rsidRDefault="00DA481C" w:rsidP="00DA481C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F55144" w:rsidRDefault="00F55144" w:rsidP="00DA481C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A481C" w:rsidRDefault="00F55144" w:rsidP="00F55144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DA481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DA481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DA481C" w:rsidRDefault="00DA481C" w:rsidP="00DA48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481C" w:rsidRDefault="00DA481C" w:rsidP="00DA48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F55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DA481C" w:rsidRDefault="00DA481C" w:rsidP="00DA481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DA481C" w:rsidRDefault="00DA481C" w:rsidP="00DA48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A481C" w:rsidRDefault="00DA481C" w:rsidP="00DA481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F55144">
        <w:rPr>
          <w:rFonts w:ascii="Times New Roman" w:hAnsi="Times New Roman" w:cs="Times New Roman"/>
          <w:sz w:val="28"/>
          <w:szCs w:val="28"/>
        </w:rPr>
        <w:t xml:space="preserve">а «Ижемский» № 5-15/11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F5514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«Кипиево» </w:t>
      </w:r>
    </w:p>
    <w:p w:rsidR="00DA481C" w:rsidRDefault="00DA481C" w:rsidP="00DA481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A481C" w:rsidRDefault="00DA481C" w:rsidP="00DA481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«Кипиево» </w:t>
      </w:r>
      <w:proofErr w:type="gramEnd"/>
    </w:p>
    <w:p w:rsidR="00DA481C" w:rsidRDefault="00DA481C" w:rsidP="00DA481C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DA481C" w:rsidRDefault="00DA481C" w:rsidP="00DA481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DA481C" w:rsidRDefault="00DA481C" w:rsidP="00DA481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F55144">
        <w:rPr>
          <w:rFonts w:ascii="Times New Roman" w:hAnsi="Times New Roman" w:cs="Times New Roman"/>
          <w:b w:val="0"/>
          <w:i w:val="0"/>
        </w:rPr>
        <w:t xml:space="preserve">а «Ижемский» № 5-15/11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F55144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«Кип</w:t>
      </w:r>
      <w:r w:rsidR="00F55144">
        <w:rPr>
          <w:rFonts w:ascii="Times New Roman" w:hAnsi="Times New Roman" w:cs="Times New Roman"/>
          <w:b w:val="0"/>
          <w:i w:val="0"/>
        </w:rPr>
        <w:t>иево»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DA481C" w:rsidRDefault="00DA481C" w:rsidP="00DA481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3731B3">
        <w:rPr>
          <w:rFonts w:ascii="Times New Roman" w:hAnsi="Times New Roman" w:cs="Times New Roman"/>
          <w:b w:val="0"/>
          <w:i w:val="0"/>
        </w:rPr>
        <w:t>раздел «Зоны инженерной и транспортной инфраструктур»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DA481C" w:rsidRDefault="00DA481C" w:rsidP="00DA481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DA481C" w:rsidRDefault="00DA481C" w:rsidP="00DA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481C" w:rsidRDefault="00DA481C" w:rsidP="00DA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DA481C" w:rsidRDefault="00DA481C" w:rsidP="00DA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DA481C" w:rsidRDefault="00DA481C" w:rsidP="00DA481C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DA481C" w:rsidRDefault="00DA481C" w:rsidP="00DA481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F55144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F55144" w:rsidRDefault="00F55144" w:rsidP="00DA481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F55144" w:rsidRDefault="00F55144" w:rsidP="00DA481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от 19 декабря 2016 года №</w:t>
      </w:r>
    </w:p>
    <w:p w:rsidR="003731B3" w:rsidRPr="003731B3" w:rsidRDefault="00F55144" w:rsidP="003731B3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731B3" w:rsidRPr="003731B3">
        <w:rPr>
          <w:rFonts w:ascii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3731B3" w:rsidRPr="003731B3" w:rsidRDefault="003731B3" w:rsidP="003731B3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правил, градостроительных регламентов.</w:t>
      </w:r>
    </w:p>
    <w:p w:rsidR="003731B3" w:rsidRPr="003731B3" w:rsidRDefault="003731B3" w:rsidP="003731B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 — зона объектов транспортной инфраструктуры</w:t>
      </w:r>
    </w:p>
    <w:p w:rsidR="003731B3" w:rsidRPr="003731B3" w:rsidRDefault="003731B3" w:rsidP="003731B3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3731B3" w:rsidRPr="003731B3" w:rsidRDefault="003731B3" w:rsidP="00373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автомобильная дорога районного значения;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поселковые дороги;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731B3" w:rsidRPr="003731B3" w:rsidRDefault="003731B3" w:rsidP="00373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 дорожного сервиса;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мастерские по мелкому ремонту и обслуживанию автомобилей;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3731B3" w:rsidRPr="003731B3" w:rsidRDefault="003731B3" w:rsidP="00373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водоотводные устройства дорог;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 обустройства дорог: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ограждения;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знаки;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разметка;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направляющие устройства;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сети электрического освещения.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линейные сооружения по контролю дорожного движения;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остановочные и посадочные площадки;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lastRenderedPageBreak/>
        <w:t xml:space="preserve"> малые архитектурные формы.</w:t>
      </w:r>
    </w:p>
    <w:p w:rsidR="003731B3" w:rsidRPr="003731B3" w:rsidRDefault="003731B3" w:rsidP="003731B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ИТИ-1А — зона объектов воздушного транспорта</w:t>
      </w:r>
    </w:p>
    <w:p w:rsidR="003731B3" w:rsidRPr="003731B3" w:rsidRDefault="003731B3" w:rsidP="003731B3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воздушного транспорта.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3731B3" w:rsidRPr="003731B3" w:rsidRDefault="003731B3" w:rsidP="00373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вертолётная площадка;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взлётно-посадочная полоса;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площадки для стоянки воздушного транспорта;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производственные объекты и сооружения воздушного транспорта;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731B3" w:rsidRPr="003731B3" w:rsidRDefault="003731B3" w:rsidP="00373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3731B3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3731B3" w:rsidRPr="003731B3" w:rsidRDefault="003731B3" w:rsidP="003731B3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3731B3" w:rsidRPr="003731B3" w:rsidRDefault="003731B3" w:rsidP="003731B3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t>обеспечение космической деятельности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3731B3" w:rsidRPr="003731B3" w:rsidRDefault="003731B3" w:rsidP="003731B3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t>гостиничное  обслуживание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731B3" w:rsidRPr="003731B3" w:rsidRDefault="003731B3" w:rsidP="00373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3731B3" w:rsidRPr="003731B3" w:rsidRDefault="003731B3" w:rsidP="003731B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ИТИ-2 — зона объектов инженерной инфраструктуры</w:t>
      </w:r>
    </w:p>
    <w:p w:rsidR="003731B3" w:rsidRPr="003731B3" w:rsidRDefault="003731B3" w:rsidP="003731B3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3731B3" w:rsidRPr="003731B3" w:rsidRDefault="003731B3" w:rsidP="00373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 водоснабжения: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артезианские скважины;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водопроводные станции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31B3">
        <w:rPr>
          <w:rFonts w:ascii="Times New Roman" w:hAnsi="Times New Roman" w:cs="Times New Roman"/>
          <w:sz w:val="28"/>
          <w:szCs w:val="28"/>
        </w:rPr>
        <w:t>реагентное</w:t>
      </w:r>
      <w:proofErr w:type="spellEnd"/>
      <w:r w:rsidRPr="003731B3">
        <w:rPr>
          <w:rFonts w:ascii="Times New Roman" w:hAnsi="Times New Roman" w:cs="Times New Roman"/>
          <w:sz w:val="28"/>
          <w:szCs w:val="28"/>
        </w:rPr>
        <w:t xml:space="preserve"> хозяйство;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регулирующие и запасные емкости;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 канализации: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канализационные сооружения механической и биологической очистки стоков;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lastRenderedPageBreak/>
        <w:t>канализационные насосные станции;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канализационные очистные сооружения;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 теплоснабжения: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отопительные котельные;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ТЭЦ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 электроснабжения: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электрические подстанции 110/10 кв.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 газоснабжения;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газопровод среднего давления;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3731B3" w:rsidRPr="003731B3" w:rsidRDefault="003731B3" w:rsidP="003731B3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>ГРП.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731B3" w:rsidRPr="003731B3" w:rsidRDefault="003731B3" w:rsidP="00373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3731B3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индивидуального легкового автотранспорта;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технические зоны: линии электропередачи, трубопроводы;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3731B3" w:rsidRPr="003731B3" w:rsidRDefault="003731B3" w:rsidP="00373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3731B3" w:rsidRPr="003731B3" w:rsidRDefault="003731B3" w:rsidP="00373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3731B3" w:rsidRPr="003731B3" w:rsidRDefault="003731B3" w:rsidP="003731B3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3731B3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ИТИ-1,       ИТИ-1А, ИТИ-2:</w:t>
      </w:r>
    </w:p>
    <w:p w:rsidR="003731B3" w:rsidRPr="003731B3" w:rsidRDefault="003731B3" w:rsidP="003731B3">
      <w:pPr>
        <w:spacing w:after="120"/>
        <w:ind w:firstLine="3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3731B3" w:rsidRPr="003731B3" w:rsidRDefault="003731B3" w:rsidP="003731B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3731B3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3731B3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3731B3" w:rsidRPr="003731B3" w:rsidRDefault="003731B3" w:rsidP="003731B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t>СП 42.13330.2011, п.14.6 «</w:t>
      </w:r>
      <w:proofErr w:type="spellStart"/>
      <w:r w:rsidRPr="003731B3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3731B3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3731B3" w:rsidRPr="003731B3" w:rsidRDefault="003731B3" w:rsidP="003731B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t>СП 118.13330.2012 «</w:t>
      </w:r>
      <w:proofErr w:type="spellStart"/>
      <w:r w:rsidRPr="003731B3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3731B3">
        <w:rPr>
          <w:rFonts w:ascii="Times New Roman" w:hAnsi="Times New Roman" w:cs="Times New Roman"/>
          <w:color w:val="FF0000"/>
          <w:sz w:val="28"/>
          <w:szCs w:val="28"/>
        </w:rPr>
        <w:t xml:space="preserve"> 31-06-2009 Общественные здания и сооружения»;</w:t>
      </w:r>
    </w:p>
    <w:p w:rsidR="003731B3" w:rsidRPr="003731B3" w:rsidRDefault="003731B3" w:rsidP="003731B3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3731B3" w:rsidRPr="003731B3" w:rsidRDefault="003731B3" w:rsidP="003731B3">
      <w:pPr>
        <w:spacing w:after="0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731B3" w:rsidRPr="003731B3" w:rsidRDefault="003731B3" w:rsidP="003731B3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Предельная этажность основных и вспомогательных сооружений - до 2 этажей. </w:t>
      </w:r>
    </w:p>
    <w:p w:rsidR="003731B3" w:rsidRPr="003731B3" w:rsidRDefault="003731B3" w:rsidP="003731B3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t>Высотные параметры специальных сооружений определяются технологическими требованиями.</w:t>
      </w:r>
    </w:p>
    <w:p w:rsidR="003731B3" w:rsidRPr="003731B3" w:rsidRDefault="003731B3" w:rsidP="003731B3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3731B3" w:rsidRPr="003731B3" w:rsidRDefault="003731B3" w:rsidP="003731B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731B3">
        <w:rPr>
          <w:rFonts w:ascii="Times New Roman" w:hAnsi="Times New Roman" w:cs="Times New Roman"/>
          <w:sz w:val="28"/>
          <w:szCs w:val="28"/>
        </w:rPr>
        <w:t xml:space="preserve">. </w:t>
      </w:r>
      <w:r w:rsidRPr="003731B3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3731B3" w:rsidRPr="003731B3" w:rsidRDefault="003731B3" w:rsidP="003731B3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3731B3" w:rsidRPr="003731B3" w:rsidRDefault="003731B3" w:rsidP="003731B3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3731B3" w:rsidRPr="003731B3" w:rsidRDefault="003731B3" w:rsidP="003731B3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3731B3" w:rsidRPr="003731B3" w:rsidRDefault="003731B3" w:rsidP="003731B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3731B3" w:rsidRPr="003731B3" w:rsidRDefault="003731B3" w:rsidP="003731B3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731B3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3731B3" w:rsidRDefault="003731B3" w:rsidP="003731B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731B3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F55144" w:rsidRPr="003731B3" w:rsidRDefault="00F55144" w:rsidP="00F5514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64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                                                ».</w:t>
      </w:r>
    </w:p>
    <w:p w:rsidR="00DC6E14" w:rsidRPr="003731B3" w:rsidRDefault="00DC6E14" w:rsidP="003731B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3731B3" w:rsidSect="00F5514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6624E4CC"/>
    <w:lvl w:ilvl="0" w:tplc="2A928668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DE0177"/>
    <w:multiLevelType w:val="hybridMultilevel"/>
    <w:tmpl w:val="C102233A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C41"/>
    <w:rsid w:val="001F4C41"/>
    <w:rsid w:val="003662C9"/>
    <w:rsid w:val="003731B3"/>
    <w:rsid w:val="00563A63"/>
    <w:rsid w:val="005B672E"/>
    <w:rsid w:val="00614DB4"/>
    <w:rsid w:val="00DA481C"/>
    <w:rsid w:val="00DC6E14"/>
    <w:rsid w:val="00F55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41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A48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A48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A48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DA4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A4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8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1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1160</Words>
  <Characters>6616</Characters>
  <Application>Microsoft Office Word</Application>
  <DocSecurity>0</DocSecurity>
  <Lines>55</Lines>
  <Paragraphs>15</Paragraphs>
  <ScaleCrop>false</ScaleCrop>
  <Company/>
  <LinksUpToDate>false</LinksUpToDate>
  <CharactersWithSpaces>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2016-12-13T06:29:00Z</dcterms:created>
  <dcterms:modified xsi:type="dcterms:W3CDTF">2016-12-13T06:29:00Z</dcterms:modified>
</cp:coreProperties>
</file>