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F379B3" w:rsidTr="00F379B3">
        <w:trPr>
          <w:cantSplit/>
          <w:trHeight w:val="1532"/>
        </w:trPr>
        <w:tc>
          <w:tcPr>
            <w:tcW w:w="3375" w:type="dxa"/>
            <w:hideMark/>
          </w:tcPr>
          <w:p w:rsidR="00F379B3" w:rsidRDefault="00F379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F379B3" w:rsidRDefault="00F379B3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F379B3" w:rsidRDefault="00F379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F379B3" w:rsidRDefault="00F379B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9B3" w:rsidRDefault="00F379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F379B3" w:rsidRDefault="00F379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F379B3" w:rsidRDefault="00F379B3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F379B3" w:rsidRDefault="00F379B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F379B3" w:rsidRDefault="00F379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79B3" w:rsidRDefault="00F379B3" w:rsidP="00F379B3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F379B3" w:rsidRDefault="00A81155" w:rsidP="00A81155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F379B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F379B3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9B3" w:rsidRDefault="00F379B3" w:rsidP="00F379B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A81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F379B3" w:rsidRDefault="00F379B3" w:rsidP="00F379B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F379B3" w:rsidRDefault="00F379B3" w:rsidP="00F379B3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F379B3" w:rsidRDefault="00F379B3" w:rsidP="00F379B3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№ 5-15/13 от 22</w:t>
      </w:r>
      <w:r w:rsidR="00A81155">
        <w:rPr>
          <w:rFonts w:ascii="Times New Roman" w:hAnsi="Times New Roman"/>
          <w:sz w:val="28"/>
          <w:szCs w:val="28"/>
        </w:rPr>
        <w:t xml:space="preserve"> ноября </w:t>
      </w:r>
      <w:r>
        <w:rPr>
          <w:rFonts w:ascii="Times New Roman" w:hAnsi="Times New Roman"/>
          <w:sz w:val="28"/>
          <w:szCs w:val="28"/>
        </w:rPr>
        <w:t>2016</w:t>
      </w:r>
      <w:r w:rsidR="00A81155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«Сизябск» </w:t>
      </w:r>
    </w:p>
    <w:p w:rsidR="00F379B3" w:rsidRDefault="00F379B3" w:rsidP="00F379B3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379B3" w:rsidRDefault="00F379B3" w:rsidP="00F379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«Сизябск» </w:t>
      </w:r>
      <w:proofErr w:type="gramEnd"/>
    </w:p>
    <w:p w:rsidR="00F379B3" w:rsidRDefault="00F379B3" w:rsidP="00F379B3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F379B3" w:rsidRDefault="00F379B3" w:rsidP="00F379B3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F379B3" w:rsidRDefault="00F379B3" w:rsidP="00F379B3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5-15/13 от 22</w:t>
      </w:r>
      <w:r w:rsidR="00A81155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A81155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«Сизябск» (далее – Решение) следующие изменения: </w:t>
      </w:r>
    </w:p>
    <w:p w:rsidR="00F379B3" w:rsidRDefault="00F379B3" w:rsidP="00F379B3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471C6B">
        <w:rPr>
          <w:rFonts w:ascii="Times New Roman" w:hAnsi="Times New Roman" w:cs="Times New Roman"/>
          <w:b w:val="0"/>
          <w:i w:val="0"/>
        </w:rPr>
        <w:t>раздел «Зоны сельскохозяйственного использования с</w:t>
      </w:r>
      <w:r>
        <w:rPr>
          <w:rFonts w:ascii="Times New Roman" w:hAnsi="Times New Roman" w:cs="Times New Roman"/>
          <w:b w:val="0"/>
          <w:i w:val="0"/>
          <w:color w:val="000000"/>
        </w:rPr>
        <w:t>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F379B3" w:rsidRDefault="00F379B3" w:rsidP="00F379B3">
      <w:pPr>
        <w:pStyle w:val="a3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F379B3" w:rsidRDefault="00F379B3" w:rsidP="00F379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79B3" w:rsidRDefault="00F379B3" w:rsidP="00F379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F379B3" w:rsidRDefault="00F379B3" w:rsidP="00F379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F379B3" w:rsidRDefault="00F379B3" w:rsidP="00F379B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A81155" w:rsidRDefault="00A81155" w:rsidP="00F379B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F379B3" w:rsidRDefault="00F379B3" w:rsidP="00F379B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A81155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 </w:t>
      </w:r>
    </w:p>
    <w:p w:rsidR="00A81155" w:rsidRDefault="00A81155" w:rsidP="00F379B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A81155" w:rsidRDefault="00A81155" w:rsidP="00F379B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471C6B" w:rsidRPr="00607F9C" w:rsidRDefault="00A81155" w:rsidP="00471C6B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71C6B" w:rsidRPr="00607F9C">
        <w:rPr>
          <w:rFonts w:ascii="Times New Roman" w:hAnsi="Times New Roman" w:cs="Times New Roman"/>
          <w:b/>
          <w:sz w:val="28"/>
          <w:szCs w:val="28"/>
        </w:rPr>
        <w:t>ЗОНЫ СЕЛЬСКОХОЗЯЙСТВЕННОГО ИСПОЛЬЗОВАНИЯ</w:t>
      </w:r>
    </w:p>
    <w:p w:rsidR="00471C6B" w:rsidRPr="00607F9C" w:rsidRDefault="00471C6B" w:rsidP="00471C6B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 — зона сельскохозяйственного использования</w:t>
      </w:r>
    </w:p>
    <w:p w:rsidR="00471C6B" w:rsidRPr="00607F9C" w:rsidRDefault="00471C6B" w:rsidP="00471C6B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7F9C">
        <w:rPr>
          <w:rFonts w:ascii="Times New Roman" w:hAnsi="Times New Roman" w:cs="Times New Roman"/>
          <w:sz w:val="28"/>
          <w:szCs w:val="28"/>
        </w:rPr>
        <w:t>Зона сельскохозяйственного использования в населенных пунктах - земельные участки, занятые пашнями, многолетними насаждениями, а также зданиями, строениями, сооружениями сельскохозяйственного назначения, -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</w:t>
      </w:r>
      <w:proofErr w:type="gramEnd"/>
    </w:p>
    <w:p w:rsidR="00471C6B" w:rsidRPr="00607F9C" w:rsidRDefault="00471C6B" w:rsidP="00471C6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607F9C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607F9C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пашни;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огороды;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многолетние насаждения;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471C6B" w:rsidRPr="00607F9C" w:rsidRDefault="00471C6B" w:rsidP="00471C6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471C6B" w:rsidRPr="00607F9C" w:rsidRDefault="00471C6B" w:rsidP="00471C6B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1C6B" w:rsidRPr="00607F9C" w:rsidRDefault="00471C6B" w:rsidP="00471C6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607F9C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7F9C">
        <w:rPr>
          <w:rFonts w:ascii="Times New Roman" w:hAnsi="Times New Roman" w:cs="Times New Roman"/>
          <w:sz w:val="28"/>
          <w:szCs w:val="28"/>
        </w:rPr>
        <w:t>внутри хозяйственные</w:t>
      </w:r>
      <w:proofErr w:type="gramEnd"/>
      <w:r w:rsidRPr="00607F9C">
        <w:rPr>
          <w:rFonts w:ascii="Times New Roman" w:hAnsi="Times New Roman" w:cs="Times New Roman"/>
          <w:sz w:val="28"/>
          <w:szCs w:val="28"/>
        </w:rPr>
        <w:t xml:space="preserve"> дороги;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площадки хозяйственные;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инструмента)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водоёмы.</w:t>
      </w:r>
    </w:p>
    <w:p w:rsidR="00471C6B" w:rsidRPr="00607F9C" w:rsidRDefault="00471C6B" w:rsidP="00471C6B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СХ-1 — зона сельскохозяйственного назначения</w:t>
      </w:r>
    </w:p>
    <w:p w:rsidR="00471C6B" w:rsidRPr="00607F9C" w:rsidRDefault="00471C6B" w:rsidP="00471C6B">
      <w:pPr>
        <w:shd w:val="clear" w:color="auto" w:fill="FFFFFF"/>
        <w:spacing w:before="100" w:beforeAutospacing="1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Зона сельскохозяйственного назначения, это земли находящиеся за границами населённого пункта и предоставленные для нужд сельского хозяйства, а также предназначенные для этих целей.</w:t>
      </w:r>
    </w:p>
    <w:p w:rsidR="00471C6B" w:rsidRPr="00607F9C" w:rsidRDefault="00471C6B" w:rsidP="00471C6B">
      <w:pPr>
        <w:shd w:val="clear" w:color="auto" w:fill="FFFFFF"/>
        <w:spacing w:before="240" w:after="100" w:afterAutospacing="1" w:line="240" w:lineRule="auto"/>
        <w:ind w:firstLine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F9C">
        <w:rPr>
          <w:rFonts w:ascii="Times New Roman" w:hAnsi="Times New Roman" w:cs="Times New Roman"/>
          <w:i/>
          <w:sz w:val="28"/>
          <w:szCs w:val="28"/>
        </w:rPr>
        <w:t>Сельскохозяйственные угодья - пашни, сенокосы, пастбища, залежи, земли, занятые многолетними насаждениями (садами, виноградниками и другими), - в составе земель сельскохозяйственного назначения имеют приоритет в использовании и подлежат особой охране.</w:t>
      </w:r>
    </w:p>
    <w:p w:rsidR="00471C6B" w:rsidRPr="00607F9C" w:rsidRDefault="00471C6B" w:rsidP="00471C6B">
      <w:pPr>
        <w:autoSpaceDE w:val="0"/>
        <w:autoSpaceDN w:val="0"/>
        <w:adjustRightInd w:val="0"/>
        <w:spacing w:before="240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F9C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В </w:t>
      </w:r>
      <w:r w:rsidRPr="00607F9C">
        <w:rPr>
          <w:rFonts w:ascii="Times New Roman" w:hAnsi="Times New Roman" w:cs="Times New Roman"/>
          <w:bCs/>
          <w:i/>
          <w:noProof/>
          <w:sz w:val="28"/>
          <w:szCs w:val="28"/>
        </w:rPr>
        <w:t>соответствии</w:t>
      </w:r>
      <w:r w:rsidRPr="00607F9C">
        <w:rPr>
          <w:rFonts w:ascii="Times New Roman" w:hAnsi="Times New Roman" w:cs="Times New Roman"/>
          <w:i/>
          <w:sz w:val="28"/>
          <w:szCs w:val="28"/>
        </w:rPr>
        <w:t xml:space="preserve"> с частью 6 статьи 36 Градостроительного кодекса Российской Федерации градостроительные регламенты не </w:t>
      </w:r>
      <w:proofErr w:type="gramStart"/>
      <w:r w:rsidRPr="00607F9C">
        <w:rPr>
          <w:rFonts w:ascii="Times New Roman" w:hAnsi="Times New Roman" w:cs="Times New Roman"/>
          <w:i/>
          <w:sz w:val="28"/>
          <w:szCs w:val="28"/>
        </w:rPr>
        <w:t xml:space="preserve">устанавливаются для </w:t>
      </w:r>
      <w:r w:rsidRPr="00607F9C">
        <w:rPr>
          <w:rFonts w:ascii="Times New Roman" w:hAnsi="Times New Roman" w:cs="Times New Roman"/>
          <w:bCs/>
          <w:i/>
          <w:noProof/>
          <w:sz w:val="28"/>
          <w:szCs w:val="28"/>
        </w:rPr>
        <w:t>сельскохозяйственных угодий в составе земель сельскохозяйственного назначения</w:t>
      </w:r>
      <w:r w:rsidRPr="00607F9C">
        <w:rPr>
          <w:rFonts w:ascii="Times New Roman" w:hAnsi="Times New Roman" w:cs="Times New Roman"/>
          <w:i/>
          <w:sz w:val="28"/>
          <w:szCs w:val="28"/>
        </w:rPr>
        <w:t xml:space="preserve"> а их использование определяется</w:t>
      </w:r>
      <w:proofErr w:type="gramEnd"/>
      <w:r w:rsidRPr="00607F9C">
        <w:rPr>
          <w:rFonts w:ascii="Times New Roman" w:hAnsi="Times New Roman" w:cs="Times New Roman"/>
          <w:i/>
          <w:sz w:val="28"/>
          <w:szCs w:val="28"/>
        </w:rPr>
        <w:t xml:space="preserve"> в соответствии с действующими законами.</w:t>
      </w:r>
    </w:p>
    <w:p w:rsidR="00471C6B" w:rsidRPr="00607F9C" w:rsidRDefault="00471C6B" w:rsidP="00471C6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607F9C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607F9C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сельскохозяйственное производство;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сельскохозяйственные угодья;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защитные лесные насаждения;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научно-исследовательских, учебных и иных связанных с сельскохозяйственным производством целей;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7F9C">
        <w:rPr>
          <w:rFonts w:ascii="Times New Roman" w:hAnsi="Times New Roman" w:cs="Times New Roman"/>
          <w:sz w:val="28"/>
          <w:szCs w:val="28"/>
        </w:rPr>
        <w:t>неудобья</w:t>
      </w:r>
      <w:proofErr w:type="spellEnd"/>
      <w:r w:rsidRPr="00607F9C">
        <w:rPr>
          <w:rFonts w:ascii="Times New Roman" w:hAnsi="Times New Roman" w:cs="Times New Roman"/>
          <w:sz w:val="28"/>
          <w:szCs w:val="28"/>
        </w:rPr>
        <w:t xml:space="preserve"> (овраги, балки, болота, гари и прочие участки, которые по своему состоянию в данный момент не могут быть использованы в качестве продуктивных земель)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471C6B" w:rsidRPr="00607F9C" w:rsidRDefault="00471C6B" w:rsidP="00471C6B">
      <w:pPr>
        <w:shd w:val="clear" w:color="auto" w:fill="FFFFFF"/>
        <w:spacing w:before="120" w:after="120"/>
        <w:ind w:firstLine="35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471C6B" w:rsidRPr="00607F9C" w:rsidRDefault="00471C6B" w:rsidP="00471C6B">
      <w:pPr>
        <w:numPr>
          <w:ilvl w:val="0"/>
          <w:numId w:val="3"/>
        </w:numPr>
        <w:shd w:val="clear" w:color="auto" w:fill="FFFFFF"/>
        <w:spacing w:before="120" w:after="120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07F9C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</w:p>
    <w:p w:rsidR="00471C6B" w:rsidRPr="00607F9C" w:rsidRDefault="00471C6B" w:rsidP="00471C6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607F9C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внутрихозя</w:t>
      </w:r>
      <w:r w:rsidRPr="00607F9C">
        <w:rPr>
          <w:rFonts w:ascii="Times New Roman" w:hAnsi="Times New Roman" w:cs="Times New Roman"/>
          <w:sz w:val="28"/>
          <w:szCs w:val="28"/>
        </w:rPr>
        <w:t>йственные дороги и коммуникации;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складские здания и площадки;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предприятия по первичной переработке, расфасовке сельскохозяйственной продукции и техническому обслуживанию сельхозпроизводства;</w:t>
      </w:r>
    </w:p>
    <w:p w:rsidR="00471C6B" w:rsidRPr="00607F9C" w:rsidRDefault="00471C6B" w:rsidP="00471C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вида.</w:t>
      </w:r>
    </w:p>
    <w:p w:rsidR="00471C6B" w:rsidRPr="00607F9C" w:rsidRDefault="00471C6B" w:rsidP="00471C6B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607F9C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зон СХ, СХ-1:</w:t>
      </w:r>
    </w:p>
    <w:p w:rsidR="00471C6B" w:rsidRPr="00607F9C" w:rsidRDefault="00471C6B" w:rsidP="00471C6B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607F9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607F9C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607F9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607F9C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607F9C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607F9C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471C6B" w:rsidRPr="00607F9C" w:rsidRDefault="00471C6B" w:rsidP="00471C6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07F9C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607F9C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471C6B" w:rsidRPr="00607F9C" w:rsidRDefault="00471C6B" w:rsidP="00471C6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607F9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607F9C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471C6B" w:rsidRPr="00607F9C" w:rsidRDefault="00471C6B" w:rsidP="00471C6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471C6B" w:rsidRPr="00607F9C" w:rsidRDefault="00471C6B" w:rsidP="00471C6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>Предельные размеры земельных участков, в том числе их площадь</w:t>
      </w:r>
    </w:p>
    <w:p w:rsidR="00471C6B" w:rsidRPr="00607F9C" w:rsidRDefault="00471C6B" w:rsidP="00471C6B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471C6B" w:rsidRPr="00607F9C" w:rsidRDefault="00471C6B" w:rsidP="00471C6B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471C6B" w:rsidRPr="00607F9C" w:rsidRDefault="00471C6B" w:rsidP="00471C6B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471C6B" w:rsidRPr="00607F9C" w:rsidRDefault="00471C6B" w:rsidP="00471C6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471C6B" w:rsidRPr="00607F9C" w:rsidRDefault="00471C6B" w:rsidP="00471C6B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471C6B" w:rsidRPr="00607F9C" w:rsidRDefault="00471C6B" w:rsidP="00471C6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15%. </w:t>
      </w:r>
    </w:p>
    <w:p w:rsidR="00471C6B" w:rsidRPr="00607F9C" w:rsidRDefault="00471C6B" w:rsidP="00471C6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A8115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</w:t>
      </w:r>
      <w:proofErr w:type="gramEnd"/>
      <w:r w:rsidR="00A81155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Default="00DC6E14" w:rsidP="00471C6B">
      <w:pPr>
        <w:shd w:val="clear" w:color="auto" w:fill="FFFFFF"/>
        <w:spacing w:before="240" w:after="120"/>
        <w:ind w:firstLine="357"/>
        <w:jc w:val="both"/>
      </w:pPr>
    </w:p>
    <w:sectPr w:rsidR="00DC6E14" w:rsidSect="00F379B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78C3"/>
    <w:multiLevelType w:val="hybridMultilevel"/>
    <w:tmpl w:val="647C5472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D3A8D"/>
    <w:multiLevelType w:val="hybridMultilevel"/>
    <w:tmpl w:val="1102E990"/>
    <w:lvl w:ilvl="0" w:tplc="B808AA66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0C1151"/>
    <w:multiLevelType w:val="hybridMultilevel"/>
    <w:tmpl w:val="099020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5D62C7"/>
    <w:multiLevelType w:val="hybridMultilevel"/>
    <w:tmpl w:val="495A6EAC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567A4DE4"/>
    <w:multiLevelType w:val="hybridMultilevel"/>
    <w:tmpl w:val="AE0A671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17A4"/>
    <w:rsid w:val="004417A4"/>
    <w:rsid w:val="00471C6B"/>
    <w:rsid w:val="004B28DE"/>
    <w:rsid w:val="00A81155"/>
    <w:rsid w:val="00DC6E14"/>
    <w:rsid w:val="00E37159"/>
    <w:rsid w:val="00F379B3"/>
    <w:rsid w:val="00F5617A"/>
    <w:rsid w:val="00F9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7A4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379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379B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F379B3"/>
    <w:pPr>
      <w:spacing w:before="41" w:after="41" w:line="240" w:lineRule="auto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uiPriority w:val="99"/>
    <w:semiHidden/>
    <w:rsid w:val="00F379B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7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9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3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961</Words>
  <Characters>5484</Characters>
  <Application>Microsoft Office Word</Application>
  <DocSecurity>0</DocSecurity>
  <Lines>45</Lines>
  <Paragraphs>12</Paragraphs>
  <ScaleCrop>false</ScaleCrop>
  <Company/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2016-12-13T12:07:00Z</dcterms:created>
  <dcterms:modified xsi:type="dcterms:W3CDTF">2016-12-13T12:07:00Z</dcterms:modified>
</cp:coreProperties>
</file>