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E3EB1" w:rsidTr="00274FFB">
        <w:trPr>
          <w:cantSplit/>
          <w:trHeight w:val="1532"/>
        </w:trPr>
        <w:tc>
          <w:tcPr>
            <w:tcW w:w="3375" w:type="dxa"/>
            <w:hideMark/>
          </w:tcPr>
          <w:p w:rsidR="005E3EB1" w:rsidRDefault="005E3EB1" w:rsidP="00274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E3EB1" w:rsidRDefault="005E3EB1" w:rsidP="00274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E3EB1" w:rsidRDefault="005E3EB1" w:rsidP="00274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E3EB1" w:rsidRDefault="005E3EB1" w:rsidP="00274FF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EB1" w:rsidRDefault="005E3EB1" w:rsidP="00274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5E3EB1" w:rsidRDefault="005E3EB1" w:rsidP="00274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E3EB1" w:rsidRDefault="005E3EB1" w:rsidP="00274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E3EB1" w:rsidRDefault="005E3EB1" w:rsidP="00274FF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5E3EB1" w:rsidRDefault="005E3EB1" w:rsidP="00274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3EB1" w:rsidRDefault="005E3EB1" w:rsidP="005E3EB1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E3EB1" w:rsidRDefault="009850F1" w:rsidP="009850F1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5E3EB1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5E3EB1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E3EB1" w:rsidRDefault="005E3EB1" w:rsidP="005E3EB1">
      <w:pPr>
        <w:rPr>
          <w:rFonts w:ascii="Times New Roman" w:hAnsi="Times New Roman" w:cs="Times New Roman"/>
          <w:sz w:val="28"/>
          <w:szCs w:val="28"/>
        </w:rPr>
      </w:pPr>
    </w:p>
    <w:p w:rsidR="005E3EB1" w:rsidRDefault="005E3EB1" w:rsidP="005E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985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5E3EB1" w:rsidRDefault="005E3EB1" w:rsidP="005E3EB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5E3EB1" w:rsidRDefault="005E3EB1" w:rsidP="005E3EB1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5E3EB1" w:rsidRDefault="005E3EB1" w:rsidP="005E3EB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9850F1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9850F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5E3EB1" w:rsidRDefault="005E3EB1" w:rsidP="005E3EB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3EB1" w:rsidRDefault="005E3EB1" w:rsidP="005E3EB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6B30B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5E3EB1" w:rsidRDefault="005E3EB1" w:rsidP="005E3EB1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E3EB1" w:rsidRDefault="005E3EB1" w:rsidP="005E3EB1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E3EB1" w:rsidRDefault="005E3EB1" w:rsidP="005E3EB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9850F1">
        <w:rPr>
          <w:rFonts w:ascii="Times New Roman" w:hAnsi="Times New Roman" w:cs="Times New Roman"/>
          <w:b w:val="0"/>
          <w:i w:val="0"/>
        </w:rPr>
        <w:t xml:space="preserve"> ноября 2016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«Том» (далее – Решение) следующие изменения: </w:t>
      </w:r>
    </w:p>
    <w:p w:rsidR="005E3EB1" w:rsidRDefault="005E3EB1" w:rsidP="005E3EB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2E6550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2E6550">
        <w:rPr>
          <w:rFonts w:ascii="Times New Roman" w:hAnsi="Times New Roman" w:cs="Times New Roman"/>
          <w:b w:val="0"/>
          <w:i w:val="0"/>
        </w:rPr>
        <w:t>«Жилые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типа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5E3EB1" w:rsidRDefault="005E3EB1" w:rsidP="005E3EB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5E3EB1" w:rsidRDefault="005E3EB1" w:rsidP="005E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3EB1" w:rsidRDefault="005E3EB1" w:rsidP="005E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E3EB1" w:rsidRDefault="005E3EB1" w:rsidP="005E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5E3EB1" w:rsidRDefault="005E3EB1" w:rsidP="005E3EB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5E3EB1" w:rsidRDefault="005E3EB1" w:rsidP="005E3EB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9850F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9850F1" w:rsidRDefault="009850F1" w:rsidP="005E3EB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9850F1" w:rsidRDefault="009850F1" w:rsidP="005E3EB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2E6550" w:rsidRPr="002E6550" w:rsidRDefault="009850F1" w:rsidP="002E6550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E6550" w:rsidRPr="002E6550">
        <w:rPr>
          <w:rFonts w:ascii="Times New Roman" w:hAnsi="Times New Roman" w:cs="Times New Roman"/>
          <w:b/>
          <w:sz w:val="28"/>
          <w:szCs w:val="28"/>
        </w:rPr>
        <w:t>ЖИЛЫЕ ЗОНЫ</w:t>
      </w:r>
    </w:p>
    <w:p w:rsidR="002E6550" w:rsidRPr="002E6550" w:rsidRDefault="002E6550" w:rsidP="002E6550">
      <w:pPr>
        <w:shd w:val="clear" w:color="auto" w:fill="FFFFFF"/>
        <w:spacing w:before="240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Жилые зоны предназначены для преимущественного размещения жилого фонда. </w:t>
      </w:r>
      <w:proofErr w:type="gramStart"/>
      <w:r w:rsidRPr="002E6550">
        <w:rPr>
          <w:rFonts w:ascii="Times New Roman" w:hAnsi="Times New Roman" w:cs="Times New Roman"/>
          <w:sz w:val="28"/>
          <w:szCs w:val="28"/>
        </w:rPr>
        <w:t>В жилых зонах допускается также размещение отдельно стоящих, встроенных или пристроенных объектов социального и культурно-бытового обслуживания населения, культовых зданий, стоянок автомобильного транспорта и производственных объектов, не требующих устройства санитарно-защитных зон и не являющихся источниками воздействия на среду обитания и здоровье человека (шум, вибрация, магнитные поля, радиационное воздействие, загрязнение почв, воздуха, воды и иные вредные воздействия).</w:t>
      </w:r>
      <w:proofErr w:type="gramEnd"/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Pr="002E6550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Pr="002E655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Pr="002E6550">
        <w:rPr>
          <w:rFonts w:ascii="Times New Roman" w:hAnsi="Times New Roman" w:cs="Times New Roman"/>
          <w:b/>
          <w:sz w:val="28"/>
          <w:szCs w:val="28"/>
        </w:rPr>
        <w:t>.</w:t>
      </w:r>
    </w:p>
    <w:p w:rsidR="002E6550" w:rsidRPr="002E6550" w:rsidRDefault="002E6550" w:rsidP="002E6550">
      <w:pPr>
        <w:shd w:val="clear" w:color="auto" w:fill="FFFFFF"/>
        <w:spacing w:before="100" w:beforeAutospacing="1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6550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lastRenderedPageBreak/>
        <w:t xml:space="preserve"> выращивание ягодных, овощных или иных сельскохозяйственных культур и картофеля;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z w:val="28"/>
          <w:szCs w:val="28"/>
        </w:rPr>
        <w:t>надворные туалеты;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2E6550" w:rsidRPr="002E6550" w:rsidRDefault="002E6550" w:rsidP="002E655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2E655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E6550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E6550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6550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E655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6550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2E655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6550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2E6550" w:rsidRPr="002E6550" w:rsidRDefault="002E6550" w:rsidP="002E655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№ 123-ФЗ;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2E6550" w:rsidRPr="002E6550" w:rsidRDefault="002E6550" w:rsidP="002E655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№ 384-ФЗ;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2E6550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в усадебной застройке:</w:t>
      </w:r>
    </w:p>
    <w:p w:rsidR="002E6550" w:rsidRPr="002E6550" w:rsidRDefault="002E6550" w:rsidP="002E655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в существующей застройке 500 м</w:t>
      </w:r>
      <w:proofErr w:type="gramStart"/>
      <w:r w:rsidRPr="002E655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E6550">
        <w:rPr>
          <w:rFonts w:ascii="Times New Roman" w:hAnsi="Times New Roman" w:cs="Times New Roman"/>
          <w:sz w:val="28"/>
          <w:szCs w:val="28"/>
        </w:rPr>
        <w:t>, в новь проектируемой - 2500 м2;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>участка расстояния по санитарно-бытовым ус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2E6550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2E6550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6550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2E6550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E6550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2E6550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2E6550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2E6550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2E6550">
        <w:rPr>
          <w:rFonts w:ascii="Times New Roman" w:hAnsi="Times New Roman" w:cs="Times New Roman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2E6550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2E6550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6550" w:rsidRPr="002E6550" w:rsidRDefault="002E6550" w:rsidP="002E65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Ж-2 </w:t>
      </w:r>
      <w:r w:rsidRPr="002E6550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Pr="002E6550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2E6550">
        <w:rPr>
          <w:rFonts w:ascii="Times New Roman" w:hAnsi="Times New Roman" w:cs="Times New Roman"/>
          <w:b/>
          <w:sz w:val="28"/>
          <w:szCs w:val="28"/>
        </w:rPr>
        <w:t xml:space="preserve"> двух</w:t>
      </w:r>
      <w:r w:rsidRPr="002E6550">
        <w:rPr>
          <w:rFonts w:ascii="Times New Roman" w:hAnsi="Times New Roman" w:cs="Times New Roman"/>
          <w:b/>
          <w:bCs/>
          <w:spacing w:val="-2"/>
          <w:sz w:val="28"/>
          <w:szCs w:val="28"/>
        </w:rPr>
        <w:t>квартирной</w:t>
      </w:r>
      <w:r w:rsidRPr="002E6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Pr="002E655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Pr="002E655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</w:t>
      </w:r>
    </w:p>
    <w:p w:rsidR="002E6550" w:rsidRPr="002E6550" w:rsidRDefault="002E6550" w:rsidP="002E655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состоящей преимущественно из двухквартирных жилых домов,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двухквартирные жилые дома с приквартирными участками;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блокированные жилые дома с приквартирными участками;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lastRenderedPageBreak/>
        <w:t xml:space="preserve"> одноквартирные жилые дома с приусадебными земельными участками;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парикмахерские и иные объекты обслуживания;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детей и взрослых;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народных промыслов);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теплицы;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2E6550" w:rsidRPr="002E6550" w:rsidRDefault="002E6550" w:rsidP="002E65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Ж-3 </w:t>
      </w:r>
      <w:r w:rsidRPr="002E6550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Pr="002E6550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2E6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b/>
          <w:bCs/>
          <w:spacing w:val="-2"/>
          <w:sz w:val="28"/>
          <w:szCs w:val="28"/>
        </w:rPr>
        <w:t>многоквартирной</w:t>
      </w:r>
      <w:r w:rsidRPr="002E6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Pr="002E655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Pr="002E655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</w:t>
      </w:r>
    </w:p>
    <w:p w:rsidR="002E6550" w:rsidRPr="002E6550" w:rsidRDefault="002E6550" w:rsidP="002E6550">
      <w:pPr>
        <w:shd w:val="clear" w:color="auto" w:fill="FFFFFF"/>
        <w:spacing w:before="100" w:beforeAutospacing="1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Зона предназначена для застройки состоящей преимущественно из многоквартирных жилых домов высотой 1-3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многоквартирные жилые дома 1-3 этажа;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аптеки;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 с ограничением времени работы;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отопительные котельные.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 Ж-2, Ж-3:</w:t>
      </w:r>
    </w:p>
    <w:p w:rsidR="002E6550" w:rsidRPr="002E6550" w:rsidRDefault="002E6550" w:rsidP="002E6550">
      <w:pPr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E655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6550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СП 54.13330.2011 «</w:t>
      </w:r>
      <w:proofErr w:type="spellStart"/>
      <w:r w:rsidRPr="002E655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6550">
        <w:rPr>
          <w:rFonts w:ascii="Times New Roman" w:hAnsi="Times New Roman" w:cs="Times New Roman"/>
          <w:sz w:val="28"/>
          <w:szCs w:val="28"/>
        </w:rPr>
        <w:t xml:space="preserve"> 31-01-2003 Здания жилые многоквартирные» 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2E6550" w:rsidRPr="002E6550" w:rsidRDefault="002E6550" w:rsidP="002E655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№ 123-ФЗ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2E6550" w:rsidRPr="002E6550" w:rsidRDefault="002E6550" w:rsidP="002E655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№ 384-ФЗ;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2E6550" w:rsidRPr="002E6550" w:rsidRDefault="002E6550" w:rsidP="002E65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spacing w:val="-4"/>
          <w:sz w:val="28"/>
          <w:szCs w:val="28"/>
        </w:rPr>
        <w:t>Расчетная норма заселения жилого фонда: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2E6550">
          <w:rPr>
            <w:rFonts w:ascii="Times New Roman" w:hAnsi="Times New Roman" w:cs="Times New Roman"/>
            <w:sz w:val="28"/>
            <w:szCs w:val="28"/>
          </w:rPr>
          <w:t>20 м</w:t>
        </w:r>
        <w:proofErr w:type="gramStart"/>
        <w:r w:rsidRPr="002E6550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2E6550">
        <w:rPr>
          <w:rFonts w:ascii="Times New Roman" w:hAnsi="Times New Roman" w:cs="Times New Roman"/>
          <w:sz w:val="28"/>
          <w:szCs w:val="28"/>
        </w:rPr>
        <w:t xml:space="preserve"> общей площади на человека;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для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2E6550">
          <w:rPr>
            <w:rFonts w:ascii="Times New Roman" w:hAnsi="Times New Roman" w:cs="Times New Roman"/>
            <w:sz w:val="28"/>
            <w:szCs w:val="28"/>
          </w:rPr>
          <w:t>25 м</w:t>
        </w:r>
        <w:proofErr w:type="gramStart"/>
        <w:r w:rsidRPr="002E6550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2E6550">
        <w:rPr>
          <w:rFonts w:ascii="Times New Roman" w:hAnsi="Times New Roman" w:cs="Times New Roman"/>
          <w:sz w:val="28"/>
          <w:szCs w:val="28"/>
        </w:rPr>
        <w:t xml:space="preserve"> общей площади на человека и более.</w:t>
      </w:r>
    </w:p>
    <w:p w:rsidR="002E6550" w:rsidRPr="002E6550" w:rsidRDefault="002E6550" w:rsidP="002E6550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Высота зданий: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 xml:space="preserve"> для основных строений (жилых домов) количество надземных этажей — три с возможным использованием (дополнительно) мансардного этажа;</w:t>
      </w:r>
    </w:p>
    <w:p w:rsidR="002E6550" w:rsidRPr="002E6550" w:rsidRDefault="002E6550" w:rsidP="002E65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2E6550" w:rsidRPr="002E6550" w:rsidRDefault="002E6550" w:rsidP="002E65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15 метров;</w:t>
      </w:r>
    </w:p>
    <w:p w:rsidR="002E6550" w:rsidRPr="002E6550" w:rsidRDefault="002E6550" w:rsidP="002E65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2E6550" w:rsidRPr="002E6550" w:rsidRDefault="002E6550" w:rsidP="002E65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-2000 кв.м.</w:t>
      </w:r>
    </w:p>
    <w:p w:rsidR="002E6550" w:rsidRPr="002E6550" w:rsidRDefault="002E6550" w:rsidP="002E65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2E6550" w:rsidRPr="002E6550" w:rsidRDefault="002E6550" w:rsidP="002E65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2E6550" w:rsidRPr="002E6550" w:rsidRDefault="002E6550" w:rsidP="002E65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40%. </w:t>
      </w:r>
    </w:p>
    <w:p w:rsidR="002E6550" w:rsidRPr="002E6550" w:rsidRDefault="002E6550" w:rsidP="002E6550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spacing w:val="-4"/>
          <w:sz w:val="28"/>
          <w:szCs w:val="28"/>
        </w:rPr>
        <w:t>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2E6550" w:rsidRPr="002E6550" w:rsidRDefault="002E6550" w:rsidP="002E6550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</w:t>
      </w:r>
      <w:r w:rsidRPr="002E6550">
        <w:rPr>
          <w:rFonts w:ascii="Times New Roman" w:hAnsi="Times New Roman" w:cs="Times New Roman"/>
          <w:sz w:val="28"/>
          <w:szCs w:val="28"/>
        </w:rPr>
        <w:t>Между длинными сторонами жилых зданий высотой два этажа следует принимать расстояния (бытовые разрывы) - не менее 15м.</w:t>
      </w:r>
    </w:p>
    <w:p w:rsidR="002E6550" w:rsidRPr="002E6550" w:rsidRDefault="002E6550" w:rsidP="002E65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2E6550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2E6550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2E6550" w:rsidRPr="002E6550" w:rsidRDefault="002E6550" w:rsidP="002E65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spacing w:val="-3"/>
          <w:sz w:val="28"/>
          <w:szCs w:val="28"/>
        </w:rPr>
        <w:t>Ж-4 — зона перспективного развития жилой застройки</w:t>
      </w:r>
    </w:p>
    <w:p w:rsidR="002E6550" w:rsidRPr="002E6550" w:rsidRDefault="002E6550" w:rsidP="002E655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6550">
        <w:rPr>
          <w:rFonts w:ascii="Times New Roman" w:hAnsi="Times New Roman" w:cs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655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одноквартирные жилые дома с приквартирными участками;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противопожарные водоемы и резервуары; 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телефонные автоматы;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водозаборы;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водопроводные насосные станции, водонапорные башни;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очистные сооружения поверхностного стока.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пристроенный гараж не более чем на 1 легковую машину;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открытая стоянка на 2 машины;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гостевая стоянка на 2 машины;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площадки: детские, хозяйственные, отдыха, спортивные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постройки для содержания домашней птицы и скота 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индивидуальные бани;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постройки (хранение дров, инструмента);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надворные туалеты;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колодцы, скважины для забора воды, водоемы.</w:t>
      </w:r>
    </w:p>
    <w:p w:rsidR="002E6550" w:rsidRPr="002E6550" w:rsidRDefault="002E6550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65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2E6550" w:rsidRPr="002E6550" w:rsidRDefault="002E6550" w:rsidP="002E6550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2E6550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2E6550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2E6550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>СП 55.13330.2011 «</w:t>
      </w:r>
      <w:proofErr w:type="spellStart"/>
      <w:r w:rsidRPr="002E6550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31-02-2001 Дома жилые одноквартирные»;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2E6550" w:rsidRPr="002E6550" w:rsidRDefault="002E6550" w:rsidP="002E6550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2E6550" w:rsidRPr="002E6550" w:rsidRDefault="002E6550" w:rsidP="002E6550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2E6550" w:rsidRPr="002E6550" w:rsidRDefault="002E6550" w:rsidP="002E65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в усадебной застройке:</w:t>
      </w:r>
    </w:p>
    <w:p w:rsidR="002E6550" w:rsidRPr="002E6550" w:rsidRDefault="002E6550" w:rsidP="002E6550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E6550">
        <w:rPr>
          <w:rFonts w:ascii="Times New Roman" w:hAnsi="Times New Roman"/>
          <w:color w:val="FF0000"/>
          <w:sz w:val="28"/>
          <w:szCs w:val="28"/>
        </w:rPr>
        <w:t>минимальная ширина земельного участка - 25 метров;</w:t>
      </w:r>
    </w:p>
    <w:p w:rsidR="002E6550" w:rsidRPr="002E6550" w:rsidRDefault="002E6550" w:rsidP="002E6550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E6550">
        <w:rPr>
          <w:rFonts w:ascii="Times New Roman" w:hAnsi="Times New Roman"/>
          <w:color w:val="FF0000"/>
          <w:sz w:val="28"/>
          <w:szCs w:val="28"/>
        </w:rPr>
        <w:t>минимальная площадь земельного участка - 1000 кв.м.;</w:t>
      </w:r>
    </w:p>
    <w:p w:rsidR="002E6550" w:rsidRPr="002E6550" w:rsidRDefault="002E6550" w:rsidP="002E6550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spacing w:after="6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E6550">
        <w:rPr>
          <w:rFonts w:ascii="Times New Roman" w:hAnsi="Times New Roman"/>
          <w:color w:val="FF0000"/>
          <w:sz w:val="28"/>
          <w:szCs w:val="28"/>
        </w:rPr>
        <w:t>максимальная площадь земельного участка - 2500 кв.м.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До </w:t>
      </w:r>
      <w:r w:rsidRPr="002E6550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границы </w:t>
      </w:r>
      <w:proofErr w:type="spellStart"/>
      <w:r w:rsidRPr="002E6550">
        <w:rPr>
          <w:rFonts w:ascii="Times New Roman" w:hAnsi="Times New Roman" w:cs="Times New Roman"/>
          <w:color w:val="00B050"/>
          <w:spacing w:val="-4"/>
          <w:sz w:val="28"/>
          <w:szCs w:val="28"/>
        </w:rPr>
        <w:t>приквартирного</w:t>
      </w:r>
      <w:proofErr w:type="spellEnd"/>
      <w:r w:rsidRPr="002E6550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 земельного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с учетом требований п. 4.1.5 СП 30-102-99;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</w:t>
      </w:r>
      <w:proofErr w:type="spellStart"/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среднерослых</w:t>
      </w:r>
      <w:proofErr w:type="spellEnd"/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; от кус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Постройки для содержания скота и птицы </w:t>
      </w: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6550">
          <w:rPr>
            <w:rFonts w:ascii="Times New Roman" w:hAnsi="Times New Roman" w:cs="Times New Roman"/>
            <w:color w:val="FF0000"/>
            <w:sz w:val="28"/>
            <w:szCs w:val="28"/>
          </w:rPr>
          <w:t>7 м</w:t>
        </w:r>
      </w:smartTag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от входа в дом.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E6550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6 м</w:t>
        </w:r>
      </w:smartTag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Расстояние</w:t>
      </w: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 м.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Высота зданий: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исключение: шпили, башни, флагштоки, мачты.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Общие требования пожарной безопасности </w:t>
      </w: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застройки: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E6550" w:rsidRPr="002E6550" w:rsidRDefault="002E6550" w:rsidP="002E65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плотности застройки:</w:t>
      </w:r>
    </w:p>
    <w:p w:rsidR="002E6550" w:rsidRPr="002E6550" w:rsidRDefault="002E6550" w:rsidP="002E65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550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9850F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».</w:t>
      </w:r>
    </w:p>
    <w:p w:rsidR="00DC6E14" w:rsidRPr="002E6550" w:rsidRDefault="00DC6E14" w:rsidP="002E65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2E6550" w:rsidSect="005E3EB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CDA5DCA"/>
    <w:lvl w:ilvl="0" w:tplc="A11C1A0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A57F5"/>
    <w:multiLevelType w:val="hybridMultilevel"/>
    <w:tmpl w:val="A5D425F8"/>
    <w:lvl w:ilvl="0" w:tplc="1982CF3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C1AF3"/>
    <w:multiLevelType w:val="hybridMultilevel"/>
    <w:tmpl w:val="2C1C8F8C"/>
    <w:lvl w:ilvl="0" w:tplc="7E5AB58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EE81755"/>
    <w:multiLevelType w:val="hybridMultilevel"/>
    <w:tmpl w:val="6FB27624"/>
    <w:lvl w:ilvl="0" w:tplc="BC4AFAEC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A73"/>
    <w:rsid w:val="002E6550"/>
    <w:rsid w:val="005E3EB1"/>
    <w:rsid w:val="005E52DB"/>
    <w:rsid w:val="006E2E9A"/>
    <w:rsid w:val="00764A73"/>
    <w:rsid w:val="009850F1"/>
    <w:rsid w:val="009D36A6"/>
    <w:rsid w:val="00AF59B6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7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E3E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E3EB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E3E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E3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3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E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niiaiieoaeno">
    <w:name w:val="Iniiaiie oaeno"/>
    <w:basedOn w:val="a"/>
    <w:rsid w:val="002E6550"/>
    <w:pPr>
      <w:spacing w:after="0" w:line="240" w:lineRule="auto"/>
      <w:jc w:val="both"/>
    </w:pPr>
    <w:rPr>
      <w:rFonts w:ascii="Peterburg" w:hAnsi="Peterburg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2656</Words>
  <Characters>15142</Characters>
  <Application>Microsoft Office Word</Application>
  <DocSecurity>0</DocSecurity>
  <Lines>126</Lines>
  <Paragraphs>35</Paragraphs>
  <ScaleCrop>false</ScaleCrop>
  <Company/>
  <LinksUpToDate>false</LinksUpToDate>
  <CharactersWithSpaces>17763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2016-12-13T12:13:00Z</dcterms:created>
  <dcterms:modified xsi:type="dcterms:W3CDTF">2016-12-13T12:13:00Z</dcterms:modified>
</cp:coreProperties>
</file>