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tblInd w:w="108" w:type="dxa"/>
        <w:tblLayout w:type="fixed"/>
        <w:tblLook w:val="0000"/>
      </w:tblPr>
      <w:tblGrid>
        <w:gridCol w:w="3420"/>
        <w:gridCol w:w="2250"/>
        <w:gridCol w:w="3780"/>
      </w:tblGrid>
      <w:tr w:rsidR="00476ED1" w:rsidRPr="00476ED1" w:rsidTr="00163C37">
        <w:trPr>
          <w:cantSplit/>
        </w:trPr>
        <w:tc>
          <w:tcPr>
            <w:tcW w:w="3420" w:type="dxa"/>
          </w:tcPr>
          <w:p w:rsidR="00476ED1" w:rsidRPr="00476ED1" w:rsidRDefault="00476ED1" w:rsidP="00163C37">
            <w:pPr>
              <w:ind w:right="-1"/>
              <w:rPr>
                <w:b/>
                <w:bCs/>
                <w:sz w:val="26"/>
                <w:szCs w:val="26"/>
              </w:rPr>
            </w:pPr>
            <w:r w:rsidRPr="00476ED1">
              <w:rPr>
                <w:b/>
                <w:bCs/>
                <w:sz w:val="26"/>
                <w:szCs w:val="26"/>
              </w:rPr>
              <w:t>«Изьва»</w:t>
            </w:r>
          </w:p>
          <w:p w:rsidR="00476ED1" w:rsidRPr="00476ED1" w:rsidRDefault="00476ED1" w:rsidP="00163C37">
            <w:pPr>
              <w:ind w:right="-1"/>
              <w:rPr>
                <w:b/>
                <w:bCs/>
                <w:sz w:val="26"/>
                <w:szCs w:val="26"/>
              </w:rPr>
            </w:pPr>
            <w:r w:rsidRPr="00476ED1">
              <w:rPr>
                <w:b/>
                <w:bCs/>
                <w:sz w:val="26"/>
                <w:szCs w:val="26"/>
              </w:rPr>
              <w:t>муниципальнöй районса</w:t>
            </w:r>
          </w:p>
          <w:p w:rsidR="00476ED1" w:rsidRPr="00476ED1" w:rsidRDefault="00476ED1" w:rsidP="00163C37">
            <w:pPr>
              <w:ind w:right="-1"/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476ED1">
              <w:rPr>
                <w:b/>
                <w:bCs/>
                <w:sz w:val="26"/>
                <w:szCs w:val="26"/>
              </w:rPr>
              <w:t>Сöвет</w:t>
            </w:r>
            <w:proofErr w:type="spellEnd"/>
            <w:proofErr w:type="gramEnd"/>
          </w:p>
        </w:tc>
        <w:tc>
          <w:tcPr>
            <w:tcW w:w="2250" w:type="dxa"/>
          </w:tcPr>
          <w:p w:rsidR="00476ED1" w:rsidRPr="00476ED1" w:rsidRDefault="00476ED1" w:rsidP="00163C37">
            <w:pPr>
              <w:ind w:right="-1"/>
              <w:rPr>
                <w:b/>
                <w:bCs/>
                <w:sz w:val="26"/>
                <w:szCs w:val="26"/>
              </w:rPr>
            </w:pPr>
            <w:r w:rsidRPr="00476ED1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717550" cy="763905"/>
                  <wp:effectExtent l="19050" t="0" r="635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76ED1" w:rsidRPr="00476ED1" w:rsidRDefault="00476ED1" w:rsidP="00476ED1">
            <w:pPr>
              <w:tabs>
                <w:tab w:val="left" w:pos="3011"/>
              </w:tabs>
              <w:ind w:right="695"/>
              <w:rPr>
                <w:b/>
                <w:bCs/>
                <w:sz w:val="26"/>
                <w:szCs w:val="26"/>
              </w:rPr>
            </w:pPr>
            <w:r w:rsidRPr="00476ED1">
              <w:rPr>
                <w:b/>
                <w:bCs/>
                <w:sz w:val="26"/>
                <w:szCs w:val="26"/>
              </w:rPr>
              <w:t xml:space="preserve">                      Совет</w:t>
            </w:r>
          </w:p>
          <w:p w:rsidR="00476ED1" w:rsidRPr="00476ED1" w:rsidRDefault="00476ED1" w:rsidP="00535501">
            <w:pPr>
              <w:ind w:right="-1" w:hanging="675"/>
              <w:rPr>
                <w:b/>
                <w:bCs/>
                <w:sz w:val="26"/>
                <w:szCs w:val="26"/>
              </w:rPr>
            </w:pPr>
            <w:r w:rsidRPr="00476ED1">
              <w:rPr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b/>
                <w:bCs/>
                <w:sz w:val="26"/>
                <w:szCs w:val="26"/>
              </w:rPr>
              <w:t xml:space="preserve">муниципального </w:t>
            </w:r>
            <w:r w:rsidRPr="00476ED1">
              <w:rPr>
                <w:b/>
                <w:bCs/>
                <w:sz w:val="26"/>
                <w:szCs w:val="26"/>
              </w:rPr>
              <w:t>района</w:t>
            </w:r>
          </w:p>
          <w:p w:rsidR="00476ED1" w:rsidRPr="00476ED1" w:rsidRDefault="00476ED1" w:rsidP="00476ED1">
            <w:pPr>
              <w:ind w:right="553"/>
              <w:rPr>
                <w:b/>
                <w:bCs/>
                <w:sz w:val="26"/>
                <w:szCs w:val="26"/>
              </w:rPr>
            </w:pPr>
            <w:r w:rsidRPr="00476ED1">
              <w:rPr>
                <w:b/>
                <w:bCs/>
                <w:sz w:val="26"/>
                <w:szCs w:val="26"/>
              </w:rPr>
              <w:t xml:space="preserve">                     «Ижемский»</w:t>
            </w:r>
          </w:p>
        </w:tc>
      </w:tr>
    </w:tbl>
    <w:p w:rsidR="00476ED1" w:rsidRDefault="00476ED1">
      <w:pPr>
        <w:pStyle w:val="ConsPlusNormal"/>
        <w:outlineLvl w:val="0"/>
      </w:pPr>
    </w:p>
    <w:p w:rsidR="00476ED1" w:rsidRPr="00476ED1" w:rsidRDefault="00476ED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76ED1" w:rsidRPr="00397241" w:rsidRDefault="00476E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7241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397241">
        <w:rPr>
          <w:rFonts w:ascii="Times New Roman" w:hAnsi="Times New Roman" w:cs="Times New Roman"/>
          <w:b w:val="0"/>
          <w:sz w:val="28"/>
          <w:szCs w:val="28"/>
        </w:rPr>
        <w:t>Ы</w:t>
      </w:r>
      <w:proofErr w:type="gramEnd"/>
      <w:r w:rsidRPr="00397241">
        <w:rPr>
          <w:rFonts w:ascii="Times New Roman" w:hAnsi="Times New Roman" w:cs="Times New Roman"/>
          <w:b w:val="0"/>
          <w:sz w:val="28"/>
          <w:szCs w:val="28"/>
        </w:rPr>
        <w:t xml:space="preserve"> В К Ö Р Т Ö Д</w:t>
      </w:r>
    </w:p>
    <w:p w:rsidR="00476ED1" w:rsidRPr="00397241" w:rsidRDefault="00476E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76ED1" w:rsidRPr="00397241" w:rsidRDefault="00476E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97241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397241">
        <w:rPr>
          <w:rFonts w:ascii="Times New Roman" w:hAnsi="Times New Roman" w:cs="Times New Roman"/>
          <w:b w:val="0"/>
          <w:sz w:val="28"/>
          <w:szCs w:val="28"/>
        </w:rPr>
        <w:t xml:space="preserve"> Е Ш Е Н И Е</w:t>
      </w:r>
    </w:p>
    <w:p w:rsidR="00434EA8" w:rsidRDefault="00434EA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76ED1" w:rsidRDefault="00476E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847DA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97241">
        <w:rPr>
          <w:rFonts w:ascii="Times New Roman" w:hAnsi="Times New Roman" w:cs="Times New Roman"/>
          <w:b w:val="0"/>
          <w:sz w:val="28"/>
          <w:szCs w:val="28"/>
        </w:rPr>
        <w:t xml:space="preserve"> апреля</w:t>
      </w:r>
      <w:r w:rsidRPr="006847DA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397241">
        <w:rPr>
          <w:rFonts w:ascii="Times New Roman" w:hAnsi="Times New Roman" w:cs="Times New Roman"/>
          <w:b w:val="0"/>
          <w:sz w:val="28"/>
          <w:szCs w:val="28"/>
        </w:rPr>
        <w:t>8</w:t>
      </w:r>
      <w:r w:rsidRPr="006847DA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</w:t>
      </w:r>
      <w:r w:rsidR="006847DA" w:rsidRPr="006847DA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Pr="006847DA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6847DA" w:rsidRPr="006847DA">
        <w:rPr>
          <w:rFonts w:ascii="Times New Roman" w:hAnsi="Times New Roman" w:cs="Times New Roman"/>
          <w:b w:val="0"/>
          <w:sz w:val="28"/>
          <w:szCs w:val="28"/>
        </w:rPr>
        <w:t>5-</w:t>
      </w:r>
      <w:r w:rsidR="00397241">
        <w:rPr>
          <w:rFonts w:ascii="Times New Roman" w:hAnsi="Times New Roman" w:cs="Times New Roman"/>
          <w:b w:val="0"/>
          <w:sz w:val="28"/>
          <w:szCs w:val="28"/>
        </w:rPr>
        <w:t>26/</w:t>
      </w:r>
    </w:p>
    <w:p w:rsidR="006847DA" w:rsidRPr="006847DA" w:rsidRDefault="006847DA" w:rsidP="006847DA">
      <w:pPr>
        <w:pStyle w:val="ConsPlusTitle"/>
        <w:jc w:val="both"/>
        <w:rPr>
          <w:rFonts w:ascii="Times New Roman" w:hAnsi="Times New Roman" w:cs="Times New Roman"/>
          <w:b w:val="0"/>
          <w:sz w:val="20"/>
        </w:rPr>
      </w:pPr>
      <w:r w:rsidRPr="006847DA">
        <w:rPr>
          <w:rFonts w:ascii="Times New Roman" w:hAnsi="Times New Roman" w:cs="Times New Roman"/>
          <w:b w:val="0"/>
          <w:sz w:val="20"/>
        </w:rPr>
        <w:t xml:space="preserve">Республика Коми, Ижемский район, </w:t>
      </w:r>
      <w:proofErr w:type="gramStart"/>
      <w:r w:rsidRPr="006847DA">
        <w:rPr>
          <w:rFonts w:ascii="Times New Roman" w:hAnsi="Times New Roman" w:cs="Times New Roman"/>
          <w:b w:val="0"/>
          <w:sz w:val="20"/>
        </w:rPr>
        <w:t>с</w:t>
      </w:r>
      <w:proofErr w:type="gramEnd"/>
      <w:r w:rsidRPr="006847DA">
        <w:rPr>
          <w:rFonts w:ascii="Times New Roman" w:hAnsi="Times New Roman" w:cs="Times New Roman"/>
          <w:b w:val="0"/>
          <w:sz w:val="20"/>
        </w:rPr>
        <w:t>. Ижма</w:t>
      </w:r>
    </w:p>
    <w:p w:rsidR="00476ED1" w:rsidRPr="00476ED1" w:rsidRDefault="00476ED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</w:p>
    <w:p w:rsidR="00E92DC1" w:rsidRDefault="007A3440">
      <w:pPr>
        <w:pStyle w:val="ConsPlusTitle"/>
        <w:jc w:val="center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 внесении изменений в решение Совета муницип</w:t>
      </w:r>
      <w:r w:rsidR="00507F02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ального района «Ижемский» от 2</w:t>
      </w:r>
      <w:r w:rsidR="0039724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1 мая 2014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</w:t>
      </w:r>
      <w:r w:rsidR="009651B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лиц в форме присвоения их имен муниципальным</w:t>
      </w:r>
      <w:r w:rsidR="0016210E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учреждениям, муниципальным уни</w:t>
      </w:r>
      <w:r w:rsidR="009651B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тарным предприятиям, закрепленным за указанными организациями объектам недвижимого имущества, а т</w:t>
      </w:r>
      <w:r w:rsidR="00E92DC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акже другим объектам, находящим</w:t>
      </w:r>
      <w:r w:rsidR="009651B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ся в ведении муниципального района</w:t>
      </w:r>
      <w:proofErr w:type="gramEnd"/>
      <w:r w:rsidR="009651B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«</w:t>
      </w:r>
      <w:proofErr w:type="gramStart"/>
      <w:r w:rsidR="00E92DC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Ижемский», 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«Ижемский»</w:t>
      </w:r>
      <w:proofErr w:type="gramEnd"/>
    </w:p>
    <w:p w:rsidR="00476ED1" w:rsidRPr="00A15B94" w:rsidRDefault="00476E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6ED1" w:rsidRPr="00A15B94" w:rsidRDefault="00476E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5B94">
        <w:rPr>
          <w:rFonts w:ascii="Times New Roman" w:hAnsi="Times New Roman" w:cs="Times New Roman"/>
          <w:sz w:val="28"/>
          <w:szCs w:val="28"/>
        </w:rPr>
        <w:t>Руководствуясь</w:t>
      </w:r>
      <w:r w:rsidR="00E92DC1">
        <w:rPr>
          <w:rFonts w:ascii="Times New Roman" w:hAnsi="Times New Roman" w:cs="Times New Roman"/>
          <w:sz w:val="28"/>
          <w:szCs w:val="28"/>
        </w:rPr>
        <w:t xml:space="preserve"> Законом Республики Коми от 03.12.2012 № 103-РЗ «</w:t>
      </w:r>
      <w:proofErr w:type="gramStart"/>
      <w:r w:rsidR="00E92DC1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E92D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2DC1">
        <w:rPr>
          <w:rFonts w:ascii="Times New Roman" w:hAnsi="Times New Roman" w:cs="Times New Roman"/>
          <w:sz w:val="28"/>
          <w:szCs w:val="28"/>
        </w:rPr>
        <w:t xml:space="preserve">увековечении </w:t>
      </w:r>
      <w:r w:rsidR="00D37290">
        <w:rPr>
          <w:rFonts w:ascii="Times New Roman" w:hAnsi="Times New Roman" w:cs="Times New Roman"/>
          <w:sz w:val="28"/>
          <w:szCs w:val="28"/>
        </w:rPr>
        <w:t>в Республике Коми памяти выдающихся деятелей, заслуженных, а также исторических событий и памятных дат</w:t>
      </w:r>
      <w:r w:rsidR="00E92DC1">
        <w:rPr>
          <w:rFonts w:ascii="Times New Roman" w:hAnsi="Times New Roman" w:cs="Times New Roman"/>
          <w:sz w:val="28"/>
          <w:szCs w:val="28"/>
        </w:rPr>
        <w:t>»</w:t>
      </w:r>
      <w:r w:rsidR="00D37290">
        <w:rPr>
          <w:rFonts w:ascii="Times New Roman" w:hAnsi="Times New Roman" w:cs="Times New Roman"/>
          <w:sz w:val="28"/>
          <w:szCs w:val="28"/>
        </w:rPr>
        <w:t>, Указом Главы Республики Коми</w:t>
      </w:r>
      <w:r w:rsidR="00854B39">
        <w:rPr>
          <w:rFonts w:ascii="Times New Roman" w:hAnsi="Times New Roman" w:cs="Times New Roman"/>
          <w:sz w:val="28"/>
          <w:szCs w:val="28"/>
        </w:rPr>
        <w:t xml:space="preserve"> от 16.07.2013 № 86 «О мерах по реализации Закона Республики Коми памяти выдающихся деятелей, заслуженных лиц, а также исторических событий и памятных дат» и Уставом муниципального образования муниципального района «Ижемский»,</w:t>
      </w:r>
      <w:proofErr w:type="gramEnd"/>
    </w:p>
    <w:p w:rsidR="00535501" w:rsidRPr="00A15B94" w:rsidRDefault="005355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501" w:rsidRPr="00A15B94" w:rsidRDefault="00535501" w:rsidP="00476ED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5B94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  <w:r w:rsidR="00476ED1" w:rsidRPr="00A15B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501" w:rsidRPr="00A15B94" w:rsidRDefault="00535501" w:rsidP="00476ED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76ED1" w:rsidRPr="00A15B94" w:rsidRDefault="00535501" w:rsidP="00476ED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15B9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15B94">
        <w:rPr>
          <w:rFonts w:ascii="Times New Roman" w:hAnsi="Times New Roman" w:cs="Times New Roman"/>
          <w:sz w:val="28"/>
          <w:szCs w:val="28"/>
        </w:rPr>
        <w:t xml:space="preserve"> Е Ш И Л</w:t>
      </w:r>
      <w:r w:rsidR="00476ED1" w:rsidRPr="00A15B94">
        <w:rPr>
          <w:rFonts w:ascii="Times New Roman" w:hAnsi="Times New Roman" w:cs="Times New Roman"/>
          <w:sz w:val="28"/>
          <w:szCs w:val="28"/>
        </w:rPr>
        <w:t>:</w:t>
      </w:r>
    </w:p>
    <w:p w:rsidR="00535501" w:rsidRPr="00A15B94" w:rsidRDefault="00535501" w:rsidP="00476ED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F7B40" w:rsidRDefault="001E4F83" w:rsidP="006847DA">
      <w:pPr>
        <w:pStyle w:val="a5"/>
        <w:numPr>
          <w:ilvl w:val="0"/>
          <w:numId w:val="3"/>
        </w:numPr>
        <w:spacing w:line="360" w:lineRule="auto"/>
        <w:ind w:left="0" w:right="0" w:firstLine="540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>
        <w:rPr>
          <w:rFonts w:eastAsiaTheme="minorHAnsi"/>
          <w:bCs/>
          <w:sz w:val="28"/>
          <w:szCs w:val="28"/>
          <w:lang w:eastAsia="en-US"/>
        </w:rPr>
        <w:t xml:space="preserve">Внести в решение Совета </w:t>
      </w:r>
      <w:r>
        <w:rPr>
          <w:rFonts w:eastAsiaTheme="minorHAnsi"/>
          <w:sz w:val="28"/>
          <w:szCs w:val="28"/>
          <w:lang w:eastAsia="en-US"/>
        </w:rPr>
        <w:t>муниципального района «Ижемский» от 2</w:t>
      </w:r>
      <w:r w:rsidR="0016210E">
        <w:rPr>
          <w:rFonts w:eastAsiaTheme="minorHAnsi"/>
          <w:sz w:val="28"/>
          <w:szCs w:val="28"/>
          <w:lang w:eastAsia="en-US"/>
        </w:rPr>
        <w:t xml:space="preserve">1 мая </w:t>
      </w:r>
      <w:r>
        <w:rPr>
          <w:rFonts w:eastAsiaTheme="minorHAnsi"/>
          <w:sz w:val="28"/>
          <w:szCs w:val="28"/>
          <w:lang w:eastAsia="en-US"/>
        </w:rPr>
        <w:t>20</w:t>
      </w:r>
      <w:r w:rsidR="0016210E">
        <w:rPr>
          <w:rFonts w:eastAsiaTheme="minorHAnsi"/>
          <w:sz w:val="28"/>
          <w:szCs w:val="28"/>
          <w:lang w:eastAsia="en-US"/>
        </w:rPr>
        <w:t>14</w:t>
      </w:r>
      <w:r>
        <w:rPr>
          <w:rFonts w:eastAsiaTheme="minorHAnsi"/>
          <w:sz w:val="28"/>
          <w:szCs w:val="28"/>
          <w:lang w:eastAsia="en-US"/>
        </w:rPr>
        <w:t xml:space="preserve"> № </w:t>
      </w:r>
      <w:r w:rsidR="0016210E">
        <w:rPr>
          <w:rFonts w:eastAsiaTheme="minorHAnsi"/>
          <w:sz w:val="28"/>
          <w:szCs w:val="28"/>
          <w:lang w:eastAsia="en-US"/>
        </w:rPr>
        <w:t>4-24/8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r w:rsidRPr="007A3440">
        <w:rPr>
          <w:rFonts w:eastAsiaTheme="minorHAnsi"/>
          <w:bCs/>
          <w:sz w:val="28"/>
          <w:szCs w:val="28"/>
          <w:lang w:eastAsia="en-US"/>
        </w:rPr>
        <w:t>О</w:t>
      </w:r>
      <w:r w:rsidR="0016210E">
        <w:rPr>
          <w:rFonts w:eastAsiaTheme="minorHAnsi"/>
          <w:bCs/>
          <w:sz w:val="28"/>
          <w:szCs w:val="28"/>
          <w:lang w:eastAsia="en-US"/>
        </w:rPr>
        <w:t xml:space="preserve">б утверждении </w:t>
      </w:r>
      <w:r w:rsidR="0016210E">
        <w:rPr>
          <w:rFonts w:eastAsiaTheme="minorHAnsi"/>
          <w:sz w:val="28"/>
          <w:szCs w:val="28"/>
          <w:lang w:eastAsia="en-US"/>
        </w:rPr>
        <w:t xml:space="preserve">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</w:t>
      </w:r>
      <w:r w:rsidR="0016210E">
        <w:rPr>
          <w:rFonts w:eastAsiaTheme="minorHAnsi"/>
          <w:sz w:val="28"/>
          <w:szCs w:val="28"/>
          <w:lang w:eastAsia="en-US"/>
        </w:rPr>
        <w:lastRenderedPageBreak/>
        <w:t>форме присвоения их имен муниципальным учреждениям, муниципальным унитарным предприятиям, закрепленным за указанными организациями объектам недвижимого имущества, а также другим объектам, находящимся в ведении муниципального района «Ижемский», и положения</w:t>
      </w:r>
      <w:proofErr w:type="gramEnd"/>
      <w:r w:rsidR="0016210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16210E">
        <w:rPr>
          <w:rFonts w:eastAsiaTheme="minorHAnsi"/>
          <w:sz w:val="28"/>
          <w:szCs w:val="28"/>
          <w:lang w:eastAsia="en-US"/>
        </w:rPr>
        <w:t>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«Ижемский»</w:t>
      </w:r>
      <w:r w:rsidRPr="007A3440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6210E">
        <w:rPr>
          <w:rFonts w:eastAsiaTheme="minorHAnsi"/>
          <w:bCs/>
          <w:sz w:val="28"/>
          <w:szCs w:val="28"/>
          <w:lang w:eastAsia="en-US"/>
        </w:rPr>
        <w:t xml:space="preserve"> (далее – Решение) внести </w:t>
      </w:r>
      <w:r>
        <w:rPr>
          <w:rFonts w:eastAsiaTheme="minorHAnsi"/>
          <w:bCs/>
          <w:sz w:val="28"/>
          <w:szCs w:val="28"/>
          <w:lang w:eastAsia="en-US"/>
        </w:rPr>
        <w:t>следующее изменение:</w:t>
      </w:r>
      <w:proofErr w:type="gramEnd"/>
    </w:p>
    <w:p w:rsidR="001E4F83" w:rsidRPr="0016210E" w:rsidRDefault="0016210E" w:rsidP="0016210E">
      <w:pPr>
        <w:pStyle w:val="a5"/>
        <w:spacing w:line="360" w:lineRule="auto"/>
        <w:ind w:left="0" w:right="0"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в пункте 2 приложения 1 к Решению и в п</w:t>
      </w:r>
      <w:r w:rsidR="00517FB7">
        <w:rPr>
          <w:rFonts w:eastAsiaTheme="minorHAnsi"/>
          <w:bCs/>
          <w:sz w:val="28"/>
          <w:szCs w:val="28"/>
          <w:lang w:eastAsia="en-US"/>
        </w:rPr>
        <w:t>ункте 2 приложения к Решению</w:t>
      </w:r>
      <w:r>
        <w:rPr>
          <w:rFonts w:eastAsiaTheme="minorHAnsi"/>
          <w:bCs/>
          <w:sz w:val="28"/>
          <w:szCs w:val="28"/>
          <w:lang w:eastAsia="en-US"/>
        </w:rPr>
        <w:t xml:space="preserve"> слова «3 года» заменить словами «2 года».</w:t>
      </w:r>
    </w:p>
    <w:p w:rsidR="001E4F83" w:rsidRDefault="001E4F83" w:rsidP="006847D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="000F7B40" w:rsidRPr="00A15B9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</w:t>
      </w:r>
      <w:r w:rsidR="000F7B40" w:rsidRPr="00A15B94">
        <w:rPr>
          <w:rFonts w:ascii="Times New Roman" w:hAnsi="Times New Roman" w:cs="Times New Roman"/>
          <w:sz w:val="28"/>
          <w:szCs w:val="28"/>
        </w:rPr>
        <w:t>Настоящее решение вступает в силу</w:t>
      </w:r>
      <w:r w:rsidR="00F773E3">
        <w:rPr>
          <w:rFonts w:ascii="Times New Roman" w:hAnsi="Times New Roman" w:cs="Times New Roman"/>
          <w:sz w:val="28"/>
          <w:szCs w:val="28"/>
        </w:rPr>
        <w:t xml:space="preserve"> со дня официального опубликования (обнародования)</w:t>
      </w:r>
      <w:r w:rsidR="0016210E">
        <w:rPr>
          <w:rFonts w:ascii="Times New Roman" w:hAnsi="Times New Roman" w:cs="Times New Roman"/>
          <w:sz w:val="28"/>
          <w:szCs w:val="28"/>
        </w:rPr>
        <w:t>.</w:t>
      </w:r>
    </w:p>
    <w:p w:rsidR="001E4F83" w:rsidRPr="00A15B94" w:rsidRDefault="001E4F83" w:rsidP="00E11A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7B40" w:rsidRPr="00A15B94" w:rsidRDefault="000F7B40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5B94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0F7B40" w:rsidRDefault="000F7B40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5B94"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</w:t>
      </w:r>
      <w:r w:rsidR="00A15B94">
        <w:rPr>
          <w:rFonts w:ascii="Times New Roman" w:hAnsi="Times New Roman" w:cs="Times New Roman"/>
          <w:sz w:val="28"/>
          <w:szCs w:val="28"/>
        </w:rPr>
        <w:t xml:space="preserve">  </w:t>
      </w:r>
      <w:r w:rsidRPr="00A15B94">
        <w:rPr>
          <w:rFonts w:ascii="Times New Roman" w:hAnsi="Times New Roman" w:cs="Times New Roman"/>
          <w:sz w:val="28"/>
          <w:szCs w:val="28"/>
        </w:rPr>
        <w:t xml:space="preserve">                                   Т.В. Артеева </w:t>
      </w: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E11" w:rsidRDefault="00D91E11" w:rsidP="00D91E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D91E11" w:rsidRDefault="00D91E11" w:rsidP="00D91E11">
      <w:pPr>
        <w:ind w:left="540"/>
        <w:rPr>
          <w:sz w:val="26"/>
          <w:szCs w:val="26"/>
        </w:rPr>
      </w:pPr>
      <w:r w:rsidRPr="00A15BFC">
        <w:rPr>
          <w:sz w:val="26"/>
          <w:szCs w:val="26"/>
        </w:rPr>
        <w:t xml:space="preserve">к проекту решения Совета муниципального района «Ижемский» </w:t>
      </w:r>
    </w:p>
    <w:p w:rsidR="004A760C" w:rsidRPr="00476ED1" w:rsidRDefault="004A760C" w:rsidP="004A760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</w:p>
    <w:p w:rsidR="004A760C" w:rsidRDefault="004A760C" w:rsidP="004A760C">
      <w:pPr>
        <w:pStyle w:val="ConsPlusTitle"/>
        <w:ind w:firstLine="567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 внесении изменений в решение Совета муниципального района «Ижемский» от 21 мая 2014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имен муниципальным учреждениям, муниципальным унитарным предприятиям, закрепленным за указанными организациями объектам недвижимого имущества, а также другим объектам, находящимся в ведении муниципального района</w:t>
      </w:r>
      <w:proofErr w:type="gramEnd"/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«</w:t>
      </w:r>
      <w:proofErr w:type="gramStart"/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Ижемский», 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«Ижемский»</w:t>
      </w:r>
      <w:proofErr w:type="gramEnd"/>
    </w:p>
    <w:p w:rsidR="00D91E11" w:rsidRPr="008152DC" w:rsidRDefault="004A760C" w:rsidP="004A760C">
      <w:pPr>
        <w:ind w:left="540"/>
        <w:rPr>
          <w:sz w:val="26"/>
          <w:szCs w:val="26"/>
        </w:rPr>
      </w:pPr>
      <w:r>
        <w:rPr>
          <w:sz w:val="28"/>
          <w:szCs w:val="28"/>
        </w:rPr>
        <w:t xml:space="preserve"> </w:t>
      </w:r>
    </w:p>
    <w:p w:rsidR="000B127C" w:rsidRDefault="00302085" w:rsidP="004A760C">
      <w:pPr>
        <w:pStyle w:val="ConsPlusTitle"/>
        <w:ind w:firstLine="567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Ходатайство МБУДО «Ижемская детско-юношеская спортивная школа» о рассмотрения вопроса об изменении </w:t>
      </w:r>
      <w:r w:rsidR="000B127C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срока обращения после смерти заслуженного лица, память которого подлежит увековечению, с трех лет 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до двух лет</w:t>
      </w:r>
      <w:r w:rsidR="000B127C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.</w:t>
      </w:r>
    </w:p>
    <w:p w:rsidR="000B127C" w:rsidRDefault="000B127C" w:rsidP="004A760C">
      <w:pPr>
        <w:pStyle w:val="ConsPlusTitle"/>
        <w:ind w:firstLine="567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Проект решения не противоречит действующему законодательству.</w:t>
      </w:r>
    </w:p>
    <w:p w:rsidR="00302085" w:rsidRDefault="00302085" w:rsidP="004A760C">
      <w:pPr>
        <w:pStyle w:val="ConsPlusTitle"/>
        <w:ind w:firstLine="567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</w:p>
    <w:p w:rsidR="00D91E11" w:rsidRDefault="00D91E11" w:rsidP="00D91E11">
      <w:pPr>
        <w:ind w:right="-284"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D91E11" w:rsidRDefault="00D91E11" w:rsidP="00D91E11">
      <w:pPr>
        <w:ind w:right="-284" w:firstLine="540"/>
        <w:jc w:val="both"/>
        <w:rPr>
          <w:spacing w:val="-3"/>
          <w:sz w:val="26"/>
          <w:szCs w:val="26"/>
        </w:rPr>
      </w:pPr>
    </w:p>
    <w:p w:rsidR="00D91E11" w:rsidRDefault="00D91E11" w:rsidP="00D91E11">
      <w:pPr>
        <w:ind w:right="-284"/>
        <w:rPr>
          <w:b/>
          <w:sz w:val="26"/>
          <w:szCs w:val="26"/>
        </w:rPr>
      </w:pPr>
      <w:r w:rsidRPr="00A15BFC">
        <w:rPr>
          <w:sz w:val="26"/>
          <w:szCs w:val="26"/>
        </w:rPr>
        <w:t xml:space="preserve">          </w:t>
      </w:r>
      <w:r w:rsidRPr="00A15BFC">
        <w:rPr>
          <w:b/>
          <w:sz w:val="26"/>
          <w:szCs w:val="26"/>
        </w:rPr>
        <w:t>Финансово-экономическое обоснование:</w:t>
      </w:r>
    </w:p>
    <w:p w:rsidR="00D91E11" w:rsidRPr="00A15BFC" w:rsidRDefault="00D91E11" w:rsidP="00D91E11">
      <w:pPr>
        <w:ind w:right="-284"/>
        <w:rPr>
          <w:b/>
          <w:sz w:val="26"/>
          <w:szCs w:val="26"/>
        </w:rPr>
      </w:pPr>
    </w:p>
    <w:p w:rsidR="00D91E11" w:rsidRPr="00A15BFC" w:rsidRDefault="00D91E11" w:rsidP="00D91E11">
      <w:pPr>
        <w:ind w:right="-284"/>
        <w:rPr>
          <w:sz w:val="26"/>
          <w:szCs w:val="26"/>
        </w:rPr>
      </w:pPr>
      <w:r w:rsidRPr="00A15BFC">
        <w:rPr>
          <w:b/>
          <w:sz w:val="26"/>
          <w:szCs w:val="26"/>
        </w:rPr>
        <w:t>Сроки и порядок вступления в силу:</w:t>
      </w:r>
    </w:p>
    <w:p w:rsidR="00D91E11" w:rsidRPr="00A15BFC" w:rsidRDefault="00D91E11" w:rsidP="00D91E11">
      <w:pPr>
        <w:ind w:right="-284"/>
        <w:jc w:val="both"/>
        <w:rPr>
          <w:sz w:val="26"/>
          <w:szCs w:val="26"/>
        </w:rPr>
      </w:pPr>
      <w:r w:rsidRPr="00A15BFC">
        <w:rPr>
          <w:sz w:val="26"/>
          <w:szCs w:val="26"/>
        </w:rPr>
        <w:t>Решение вступает в силу после  официального опубликования.</w:t>
      </w:r>
    </w:p>
    <w:p w:rsidR="00D91E11" w:rsidRPr="00A15BFC" w:rsidRDefault="00D91E11" w:rsidP="00D91E11">
      <w:pPr>
        <w:ind w:right="-284"/>
        <w:rPr>
          <w:sz w:val="26"/>
          <w:szCs w:val="26"/>
        </w:rPr>
      </w:pPr>
      <w:r w:rsidRPr="00A15BFC">
        <w:rPr>
          <w:b/>
          <w:sz w:val="26"/>
          <w:szCs w:val="26"/>
        </w:rPr>
        <w:t>Разработчик проекта:</w:t>
      </w:r>
    </w:p>
    <w:p w:rsidR="00D91E11" w:rsidRPr="00A15BFC" w:rsidRDefault="00D91E11" w:rsidP="00D91E11">
      <w:pPr>
        <w:ind w:right="-284"/>
        <w:jc w:val="both"/>
        <w:rPr>
          <w:sz w:val="26"/>
          <w:szCs w:val="26"/>
        </w:rPr>
      </w:pPr>
      <w:r w:rsidRPr="00A15BFC">
        <w:rPr>
          <w:sz w:val="26"/>
          <w:szCs w:val="26"/>
        </w:rPr>
        <w:t xml:space="preserve">   Отдел  правовой и кадровой работы администрации муниципального района «Ижемский».</w:t>
      </w:r>
    </w:p>
    <w:p w:rsidR="00D91E11" w:rsidRPr="00A15BFC" w:rsidRDefault="00D91E11" w:rsidP="00D91E11">
      <w:pPr>
        <w:ind w:right="-284"/>
        <w:rPr>
          <w:sz w:val="26"/>
          <w:szCs w:val="26"/>
        </w:rPr>
      </w:pPr>
      <w:r w:rsidRPr="00A15BFC">
        <w:rPr>
          <w:b/>
          <w:sz w:val="26"/>
          <w:szCs w:val="26"/>
        </w:rPr>
        <w:t>Рассылка:</w:t>
      </w:r>
    </w:p>
    <w:p w:rsidR="00D91E11" w:rsidRPr="00A15BFC" w:rsidRDefault="00D91E11" w:rsidP="00D91E11">
      <w:pPr>
        <w:ind w:right="-284"/>
        <w:rPr>
          <w:sz w:val="26"/>
          <w:szCs w:val="26"/>
        </w:rPr>
      </w:pPr>
      <w:r w:rsidRPr="00A15BFC">
        <w:rPr>
          <w:sz w:val="26"/>
          <w:szCs w:val="26"/>
        </w:rPr>
        <w:t xml:space="preserve"> Совет муниципального района «Ижемский» - 2 экз.</w:t>
      </w:r>
    </w:p>
    <w:p w:rsidR="00D91E11" w:rsidRDefault="00D91E11" w:rsidP="00D91E11">
      <w:pPr>
        <w:jc w:val="both"/>
        <w:rPr>
          <w:sz w:val="26"/>
          <w:szCs w:val="26"/>
        </w:rPr>
      </w:pPr>
      <w:r w:rsidRPr="00A15BFC">
        <w:rPr>
          <w:sz w:val="26"/>
          <w:szCs w:val="26"/>
        </w:rPr>
        <w:t xml:space="preserve"> Прокуратура Ижемского района – 1 экз.</w:t>
      </w:r>
    </w:p>
    <w:p w:rsidR="00D91E11" w:rsidRPr="00A15B94" w:rsidRDefault="00D91E11" w:rsidP="00D91E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D91E11" w:rsidRPr="00A15B94" w:rsidSect="006847D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240DF"/>
    <w:multiLevelType w:val="hybridMultilevel"/>
    <w:tmpl w:val="26842032"/>
    <w:lvl w:ilvl="0" w:tplc="816482BE">
      <w:start w:val="1"/>
      <w:numFmt w:val="decimal"/>
      <w:lvlText w:val="%1."/>
      <w:lvlJc w:val="left"/>
      <w:pPr>
        <w:ind w:left="1515" w:hanging="97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6D733A9"/>
    <w:multiLevelType w:val="hybridMultilevel"/>
    <w:tmpl w:val="7DAC9CCC"/>
    <w:lvl w:ilvl="0" w:tplc="63C4D9C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E71303"/>
    <w:multiLevelType w:val="hybridMultilevel"/>
    <w:tmpl w:val="825EB516"/>
    <w:lvl w:ilvl="0" w:tplc="D7A8E658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76ED1"/>
    <w:rsid w:val="00056582"/>
    <w:rsid w:val="00066D23"/>
    <w:rsid w:val="000B127C"/>
    <w:rsid w:val="000B1E9A"/>
    <w:rsid w:val="000C411C"/>
    <w:rsid w:val="000E14BB"/>
    <w:rsid w:val="000F7B40"/>
    <w:rsid w:val="00135924"/>
    <w:rsid w:val="0016210E"/>
    <w:rsid w:val="00163C37"/>
    <w:rsid w:val="001E4F83"/>
    <w:rsid w:val="002016EF"/>
    <w:rsid w:val="0024794E"/>
    <w:rsid w:val="00256F4D"/>
    <w:rsid w:val="00257751"/>
    <w:rsid w:val="00277DEE"/>
    <w:rsid w:val="002B329E"/>
    <w:rsid w:val="00302085"/>
    <w:rsid w:val="003030CC"/>
    <w:rsid w:val="00321498"/>
    <w:rsid w:val="0033256B"/>
    <w:rsid w:val="00397241"/>
    <w:rsid w:val="003A0895"/>
    <w:rsid w:val="003A5AF8"/>
    <w:rsid w:val="003D24BA"/>
    <w:rsid w:val="003D2B3A"/>
    <w:rsid w:val="00434EA8"/>
    <w:rsid w:val="00447D65"/>
    <w:rsid w:val="00455F36"/>
    <w:rsid w:val="00476ED1"/>
    <w:rsid w:val="004A760C"/>
    <w:rsid w:val="004B3994"/>
    <w:rsid w:val="004B5E8D"/>
    <w:rsid w:val="00507260"/>
    <w:rsid w:val="00507F02"/>
    <w:rsid w:val="00517FB7"/>
    <w:rsid w:val="0052654C"/>
    <w:rsid w:val="00527EB2"/>
    <w:rsid w:val="00535501"/>
    <w:rsid w:val="00554485"/>
    <w:rsid w:val="00624281"/>
    <w:rsid w:val="00625673"/>
    <w:rsid w:val="006847DA"/>
    <w:rsid w:val="006C02B0"/>
    <w:rsid w:val="00770465"/>
    <w:rsid w:val="007A19FB"/>
    <w:rsid w:val="007A3440"/>
    <w:rsid w:val="007D34E5"/>
    <w:rsid w:val="007F71D0"/>
    <w:rsid w:val="00854B39"/>
    <w:rsid w:val="00892D7B"/>
    <w:rsid w:val="0090433A"/>
    <w:rsid w:val="009115DB"/>
    <w:rsid w:val="00931852"/>
    <w:rsid w:val="00956C7F"/>
    <w:rsid w:val="009651B1"/>
    <w:rsid w:val="009907DC"/>
    <w:rsid w:val="009D40A7"/>
    <w:rsid w:val="009D6AD9"/>
    <w:rsid w:val="00A15B94"/>
    <w:rsid w:val="00B16CD1"/>
    <w:rsid w:val="00B660B8"/>
    <w:rsid w:val="00B72C26"/>
    <w:rsid w:val="00B75479"/>
    <w:rsid w:val="00C33E64"/>
    <w:rsid w:val="00C60EE6"/>
    <w:rsid w:val="00CA5AEE"/>
    <w:rsid w:val="00CD7B47"/>
    <w:rsid w:val="00D020C0"/>
    <w:rsid w:val="00D37290"/>
    <w:rsid w:val="00D75C2C"/>
    <w:rsid w:val="00D829C9"/>
    <w:rsid w:val="00D91E11"/>
    <w:rsid w:val="00DC522F"/>
    <w:rsid w:val="00E11A05"/>
    <w:rsid w:val="00E5239A"/>
    <w:rsid w:val="00E764F8"/>
    <w:rsid w:val="00E92DC1"/>
    <w:rsid w:val="00EA4C88"/>
    <w:rsid w:val="00EA5FA4"/>
    <w:rsid w:val="00EB04D1"/>
    <w:rsid w:val="00EF102D"/>
    <w:rsid w:val="00F0282D"/>
    <w:rsid w:val="00F03E3D"/>
    <w:rsid w:val="00F77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ED1"/>
    <w:pPr>
      <w:autoSpaceDE w:val="0"/>
      <w:autoSpaceDN w:val="0"/>
      <w:adjustRightInd w:val="0"/>
      <w:spacing w:after="0" w:line="240" w:lineRule="auto"/>
      <w:ind w:right="-73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6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6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76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6E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E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7B40"/>
    <w:pPr>
      <w:ind w:left="720"/>
      <w:contextualSpacing/>
    </w:pPr>
  </w:style>
  <w:style w:type="table" w:styleId="a6">
    <w:name w:val="Table Grid"/>
    <w:basedOn w:val="a1"/>
    <w:uiPriority w:val="59"/>
    <w:rsid w:val="001359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User</cp:lastModifiedBy>
  <cp:revision>5</cp:revision>
  <cp:lastPrinted>2018-03-26T09:25:00Z</cp:lastPrinted>
  <dcterms:created xsi:type="dcterms:W3CDTF">2018-03-23T12:36:00Z</dcterms:created>
  <dcterms:modified xsi:type="dcterms:W3CDTF">2018-03-26T09:28:00Z</dcterms:modified>
</cp:coreProperties>
</file>