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767C97" w:rsidRPr="004A689F" w:rsidTr="00A51669">
        <w:trPr>
          <w:cantSplit/>
        </w:trPr>
        <w:tc>
          <w:tcPr>
            <w:tcW w:w="3369" w:type="dxa"/>
          </w:tcPr>
          <w:p w:rsidR="00767C97" w:rsidRPr="00036298" w:rsidRDefault="00767C97" w:rsidP="00A51669">
            <w:pPr>
              <w:rPr>
                <w:b/>
                <w:bCs/>
                <w:sz w:val="20"/>
                <w:szCs w:val="20"/>
                <w:lang w:eastAsia="ru-RU"/>
              </w:rPr>
            </w:pPr>
          </w:p>
          <w:p w:rsidR="00767C97" w:rsidRPr="00036298" w:rsidRDefault="00767C97" w:rsidP="00A51669">
            <w:pPr>
              <w:rPr>
                <w:b/>
                <w:bCs/>
                <w:sz w:val="20"/>
                <w:szCs w:val="20"/>
                <w:lang w:eastAsia="ru-RU"/>
              </w:rPr>
            </w:pPr>
          </w:p>
          <w:p w:rsidR="00767C97" w:rsidRPr="00036298" w:rsidRDefault="00767C97" w:rsidP="00A51669">
            <w:pPr>
              <w:jc w:val="center"/>
              <w:rPr>
                <w:b/>
                <w:bCs/>
                <w:lang w:eastAsia="ru-RU"/>
              </w:rPr>
            </w:pPr>
            <w:r w:rsidRPr="00036298">
              <w:rPr>
                <w:b/>
                <w:bCs/>
                <w:lang w:eastAsia="ru-RU"/>
              </w:rPr>
              <w:t>«Изьва»</w:t>
            </w:r>
          </w:p>
          <w:p w:rsidR="00767C97" w:rsidRPr="00036298" w:rsidRDefault="00767C97" w:rsidP="00A51669">
            <w:pPr>
              <w:jc w:val="center"/>
              <w:rPr>
                <w:b/>
                <w:bCs/>
                <w:lang w:eastAsia="ru-RU"/>
              </w:rPr>
            </w:pPr>
            <w:r w:rsidRPr="00036298">
              <w:rPr>
                <w:b/>
                <w:bCs/>
                <w:lang w:eastAsia="ru-RU"/>
              </w:rPr>
              <w:t>муниципальнöй районса</w:t>
            </w:r>
          </w:p>
          <w:p w:rsidR="00767C97" w:rsidRPr="00036298" w:rsidRDefault="00767C97" w:rsidP="00A51669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36298">
              <w:rPr>
                <w:b/>
                <w:bCs/>
                <w:lang w:eastAsia="ru-RU"/>
              </w:rPr>
              <w:t>Сöвет</w:t>
            </w:r>
            <w:proofErr w:type="spellEnd"/>
            <w:proofErr w:type="gramEnd"/>
          </w:p>
        </w:tc>
        <w:tc>
          <w:tcPr>
            <w:tcW w:w="2693" w:type="dxa"/>
          </w:tcPr>
          <w:p w:rsidR="00767C97" w:rsidRPr="00036298" w:rsidRDefault="00767C97" w:rsidP="00A51669">
            <w:pPr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noProof/>
                <w:sz w:val="20"/>
                <w:szCs w:val="20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7C97" w:rsidRPr="00036298" w:rsidRDefault="00767C97" w:rsidP="00A51669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31" w:type="dxa"/>
          </w:tcPr>
          <w:p w:rsidR="00767C97" w:rsidRPr="00036298" w:rsidRDefault="00767C97" w:rsidP="00A51669">
            <w:pPr>
              <w:rPr>
                <w:b/>
                <w:bCs/>
                <w:sz w:val="20"/>
                <w:szCs w:val="20"/>
                <w:lang w:eastAsia="ru-RU"/>
              </w:rPr>
            </w:pPr>
            <w:r w:rsidRPr="00036298">
              <w:rPr>
                <w:b/>
                <w:bCs/>
                <w:sz w:val="20"/>
                <w:szCs w:val="20"/>
                <w:lang w:eastAsia="ru-RU"/>
              </w:rPr>
              <w:t xml:space="preserve">   </w:t>
            </w:r>
          </w:p>
          <w:p w:rsidR="00767C97" w:rsidRPr="00036298" w:rsidRDefault="00767C97" w:rsidP="00A51669">
            <w:pPr>
              <w:ind w:right="321"/>
              <w:rPr>
                <w:b/>
                <w:bCs/>
                <w:sz w:val="20"/>
                <w:szCs w:val="20"/>
                <w:lang w:eastAsia="ru-RU"/>
              </w:rPr>
            </w:pPr>
          </w:p>
          <w:p w:rsidR="00767C97" w:rsidRPr="00036298" w:rsidRDefault="00767C97" w:rsidP="00A51669">
            <w:pPr>
              <w:ind w:right="321"/>
              <w:jc w:val="center"/>
              <w:rPr>
                <w:b/>
                <w:bCs/>
                <w:lang w:eastAsia="ru-RU"/>
              </w:rPr>
            </w:pPr>
            <w:r w:rsidRPr="00036298">
              <w:rPr>
                <w:b/>
                <w:bCs/>
                <w:lang w:eastAsia="ru-RU"/>
              </w:rPr>
              <w:t>Совет</w:t>
            </w:r>
          </w:p>
          <w:p w:rsidR="00767C97" w:rsidRPr="00036298" w:rsidRDefault="00767C97" w:rsidP="00A51669">
            <w:pPr>
              <w:ind w:right="321"/>
              <w:jc w:val="center"/>
              <w:rPr>
                <w:b/>
                <w:bCs/>
                <w:lang w:eastAsia="ru-RU"/>
              </w:rPr>
            </w:pPr>
            <w:r w:rsidRPr="00036298">
              <w:rPr>
                <w:b/>
                <w:bCs/>
                <w:lang w:eastAsia="ru-RU"/>
              </w:rPr>
              <w:t>муниципального района</w:t>
            </w:r>
          </w:p>
          <w:p w:rsidR="00767C97" w:rsidRPr="00036298" w:rsidRDefault="00767C97" w:rsidP="00A51669">
            <w:pPr>
              <w:ind w:right="321"/>
              <w:jc w:val="center"/>
              <w:rPr>
                <w:b/>
                <w:bCs/>
                <w:lang w:eastAsia="ru-RU"/>
              </w:rPr>
            </w:pPr>
            <w:r w:rsidRPr="00036298">
              <w:rPr>
                <w:b/>
                <w:bCs/>
                <w:lang w:eastAsia="ru-RU"/>
              </w:rPr>
              <w:t>«Ижемский»</w:t>
            </w:r>
          </w:p>
          <w:p w:rsidR="00767C97" w:rsidRPr="00036298" w:rsidRDefault="00767C97" w:rsidP="00A51669">
            <w:pPr>
              <w:rPr>
                <w:b/>
                <w:bCs/>
                <w:sz w:val="20"/>
                <w:szCs w:val="20"/>
                <w:lang w:eastAsia="ru-RU"/>
              </w:rPr>
            </w:pPr>
          </w:p>
          <w:p w:rsidR="00767C97" w:rsidRPr="00036298" w:rsidRDefault="00767C97" w:rsidP="00A51669">
            <w:pPr>
              <w:rPr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767C97" w:rsidRPr="00036298" w:rsidRDefault="00767C97" w:rsidP="00767C97">
      <w:pPr>
        <w:jc w:val="center"/>
        <w:rPr>
          <w:bCs/>
          <w:i/>
          <w:sz w:val="28"/>
          <w:szCs w:val="28"/>
          <w:u w:val="single"/>
          <w:lang w:eastAsia="ru-RU"/>
        </w:rPr>
      </w:pPr>
      <w:r w:rsidRPr="00036298">
        <w:rPr>
          <w:bCs/>
          <w:sz w:val="28"/>
          <w:szCs w:val="28"/>
          <w:lang w:eastAsia="ru-RU"/>
        </w:rPr>
        <w:t xml:space="preserve">К </w:t>
      </w:r>
      <w:proofErr w:type="gramStart"/>
      <w:r w:rsidRPr="00036298">
        <w:rPr>
          <w:bCs/>
          <w:sz w:val="28"/>
          <w:szCs w:val="28"/>
          <w:lang w:eastAsia="ru-RU"/>
        </w:rPr>
        <w:t>Ы</w:t>
      </w:r>
      <w:proofErr w:type="gramEnd"/>
      <w:r w:rsidRPr="00036298">
        <w:rPr>
          <w:bCs/>
          <w:sz w:val="28"/>
          <w:szCs w:val="28"/>
          <w:lang w:eastAsia="ru-RU"/>
        </w:rPr>
        <w:t xml:space="preserve"> В К Ö Р Т Ö Д</w:t>
      </w:r>
    </w:p>
    <w:p w:rsidR="00767C97" w:rsidRPr="00036298" w:rsidRDefault="00767C97" w:rsidP="00767C97">
      <w:pPr>
        <w:rPr>
          <w:bCs/>
          <w:sz w:val="28"/>
          <w:szCs w:val="28"/>
          <w:lang w:eastAsia="ru-RU"/>
        </w:rPr>
      </w:pPr>
    </w:p>
    <w:p w:rsidR="00767C97" w:rsidRPr="00036298" w:rsidRDefault="00767C97" w:rsidP="00767C97">
      <w:pPr>
        <w:jc w:val="center"/>
        <w:rPr>
          <w:bCs/>
          <w:sz w:val="28"/>
          <w:szCs w:val="28"/>
          <w:lang w:eastAsia="ru-RU"/>
        </w:rPr>
      </w:pPr>
      <w:proofErr w:type="gramStart"/>
      <w:r w:rsidRPr="00036298">
        <w:rPr>
          <w:bCs/>
          <w:sz w:val="28"/>
          <w:szCs w:val="28"/>
          <w:lang w:eastAsia="ru-RU"/>
        </w:rPr>
        <w:t>Р</w:t>
      </w:r>
      <w:proofErr w:type="gramEnd"/>
      <w:r w:rsidRPr="00036298">
        <w:rPr>
          <w:bCs/>
          <w:sz w:val="28"/>
          <w:szCs w:val="28"/>
          <w:lang w:eastAsia="ru-RU"/>
        </w:rPr>
        <w:t xml:space="preserve"> Е Ш Е Н И Е</w:t>
      </w:r>
    </w:p>
    <w:p w:rsidR="00767C97" w:rsidRDefault="00767C97" w:rsidP="00767C97">
      <w:pPr>
        <w:ind w:right="-366"/>
        <w:rPr>
          <w:rFonts w:eastAsia="Calibri"/>
          <w:sz w:val="28"/>
          <w:szCs w:val="28"/>
        </w:rPr>
      </w:pPr>
    </w:p>
    <w:p w:rsidR="00767C97" w:rsidRDefault="00767C97" w:rsidP="00767C97">
      <w:pPr>
        <w:ind w:right="-366"/>
        <w:rPr>
          <w:sz w:val="21"/>
          <w:szCs w:val="21"/>
        </w:rPr>
      </w:pPr>
      <w:r>
        <w:rPr>
          <w:rFonts w:eastAsia="Calibri"/>
          <w:sz w:val="28"/>
          <w:szCs w:val="28"/>
        </w:rPr>
        <w:t>от __ декабря 2015 года                                                                              № 5-5/__</w:t>
      </w:r>
    </w:p>
    <w:p w:rsidR="00767C97" w:rsidRDefault="00767C97" w:rsidP="00767C97">
      <w:pPr>
        <w:rPr>
          <w:sz w:val="21"/>
          <w:szCs w:val="21"/>
        </w:rPr>
      </w:pPr>
      <w:r>
        <w:rPr>
          <w:sz w:val="21"/>
          <w:szCs w:val="21"/>
        </w:rPr>
        <w:t xml:space="preserve">Республика Коми, Ижемский район, </w:t>
      </w:r>
      <w:proofErr w:type="gramStart"/>
      <w:r>
        <w:rPr>
          <w:sz w:val="21"/>
          <w:szCs w:val="21"/>
        </w:rPr>
        <w:t>с</w:t>
      </w:r>
      <w:proofErr w:type="gramEnd"/>
      <w:r>
        <w:rPr>
          <w:sz w:val="21"/>
          <w:szCs w:val="21"/>
        </w:rPr>
        <w:t>. Ижма</w:t>
      </w:r>
    </w:p>
    <w:p w:rsidR="00767C97" w:rsidRDefault="00767C97" w:rsidP="00767C97">
      <w:pPr>
        <w:rPr>
          <w:sz w:val="21"/>
          <w:szCs w:val="21"/>
        </w:rPr>
      </w:pPr>
    </w:p>
    <w:p w:rsidR="00767C97" w:rsidRPr="00855BCA" w:rsidRDefault="00767C97" w:rsidP="00767C97">
      <w:pPr>
        <w:jc w:val="center"/>
        <w:rPr>
          <w:sz w:val="28"/>
          <w:szCs w:val="28"/>
        </w:rPr>
      </w:pPr>
      <w:r w:rsidRPr="00855BCA">
        <w:rPr>
          <w:sz w:val="28"/>
          <w:szCs w:val="28"/>
        </w:rPr>
        <w:t>О бюджете муниципального образования муниципального района  «Ижемский»</w:t>
      </w:r>
      <w:r>
        <w:rPr>
          <w:sz w:val="28"/>
          <w:szCs w:val="28"/>
        </w:rPr>
        <w:t xml:space="preserve"> </w:t>
      </w:r>
      <w:r w:rsidRPr="00855BCA">
        <w:rPr>
          <w:sz w:val="28"/>
          <w:szCs w:val="28"/>
        </w:rPr>
        <w:t xml:space="preserve">на </w:t>
      </w:r>
      <w:r>
        <w:rPr>
          <w:sz w:val="28"/>
          <w:szCs w:val="28"/>
        </w:rPr>
        <w:t>2016</w:t>
      </w:r>
      <w:r w:rsidRPr="00855BCA">
        <w:rPr>
          <w:sz w:val="28"/>
          <w:szCs w:val="28"/>
        </w:rPr>
        <w:t xml:space="preserve"> год и плановый период  </w:t>
      </w:r>
      <w:r>
        <w:rPr>
          <w:sz w:val="28"/>
          <w:szCs w:val="28"/>
        </w:rPr>
        <w:t>2017</w:t>
      </w:r>
      <w:r w:rsidRPr="00855BCA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2018 </w:t>
      </w:r>
      <w:r w:rsidRPr="00855BCA">
        <w:rPr>
          <w:sz w:val="28"/>
          <w:szCs w:val="28"/>
        </w:rPr>
        <w:t>годов</w:t>
      </w:r>
    </w:p>
    <w:p w:rsidR="00767C97" w:rsidRPr="00855BCA" w:rsidRDefault="00767C97" w:rsidP="00767C97">
      <w:pPr>
        <w:rPr>
          <w:b/>
          <w:sz w:val="28"/>
          <w:szCs w:val="28"/>
        </w:rPr>
      </w:pPr>
    </w:p>
    <w:p w:rsidR="00767C97" w:rsidRPr="00855BCA" w:rsidRDefault="00767C97" w:rsidP="00767C97">
      <w:pPr>
        <w:ind w:firstLine="708"/>
        <w:jc w:val="both"/>
        <w:rPr>
          <w:sz w:val="28"/>
          <w:szCs w:val="28"/>
        </w:rPr>
      </w:pPr>
      <w:r w:rsidRPr="00855BCA">
        <w:rPr>
          <w:sz w:val="28"/>
          <w:szCs w:val="28"/>
        </w:rPr>
        <w:t>Руководствуясь статьей 9 Бюджетного кодекса Российской Федерации, статьей 51 Устава муниципального района «Ижемский», статьей 13 решения Совета муниципального района «Ижемский» от 05 октября 2012 года № 4-15/5 «Об утверждении Положения «О бюджетном процессе в муниципальном обр</w:t>
      </w:r>
      <w:r w:rsidRPr="00855BCA">
        <w:rPr>
          <w:sz w:val="28"/>
          <w:szCs w:val="28"/>
        </w:rPr>
        <w:t>а</w:t>
      </w:r>
      <w:r w:rsidRPr="00855BCA">
        <w:rPr>
          <w:sz w:val="28"/>
          <w:szCs w:val="28"/>
        </w:rPr>
        <w:t>зовании муниципального района «Ижемский».</w:t>
      </w:r>
    </w:p>
    <w:p w:rsidR="00767C97" w:rsidRPr="00855BCA" w:rsidRDefault="00767C97" w:rsidP="00767C97">
      <w:pPr>
        <w:ind w:firstLine="708"/>
        <w:jc w:val="both"/>
        <w:rPr>
          <w:sz w:val="28"/>
          <w:szCs w:val="28"/>
        </w:rPr>
      </w:pPr>
    </w:p>
    <w:p w:rsidR="00767C97" w:rsidRPr="00767C97" w:rsidRDefault="00767C97" w:rsidP="00767C97">
      <w:pPr>
        <w:ind w:firstLine="708"/>
        <w:jc w:val="center"/>
        <w:rPr>
          <w:sz w:val="28"/>
          <w:szCs w:val="28"/>
        </w:rPr>
      </w:pPr>
      <w:r w:rsidRPr="00767C97">
        <w:rPr>
          <w:sz w:val="28"/>
          <w:szCs w:val="28"/>
        </w:rPr>
        <w:t xml:space="preserve">Совет муниципального района «Ижемский» </w:t>
      </w:r>
    </w:p>
    <w:p w:rsidR="00767C97" w:rsidRPr="00767C97" w:rsidRDefault="00767C97" w:rsidP="00767C97">
      <w:pPr>
        <w:ind w:firstLine="708"/>
        <w:jc w:val="center"/>
        <w:rPr>
          <w:sz w:val="28"/>
          <w:szCs w:val="28"/>
        </w:rPr>
      </w:pPr>
    </w:p>
    <w:p w:rsidR="00767C97" w:rsidRPr="00767C97" w:rsidRDefault="00767C97" w:rsidP="00767C97">
      <w:pPr>
        <w:ind w:firstLine="708"/>
        <w:jc w:val="center"/>
        <w:rPr>
          <w:sz w:val="28"/>
          <w:szCs w:val="28"/>
        </w:rPr>
      </w:pPr>
      <w:r w:rsidRPr="00767C97">
        <w:rPr>
          <w:sz w:val="28"/>
          <w:szCs w:val="28"/>
        </w:rPr>
        <w:t>РЕШИЛ:</w:t>
      </w:r>
    </w:p>
    <w:p w:rsidR="00767C97" w:rsidRPr="00855BCA" w:rsidRDefault="00767C97" w:rsidP="00767C97">
      <w:pPr>
        <w:rPr>
          <w:sz w:val="28"/>
          <w:szCs w:val="28"/>
        </w:rPr>
      </w:pP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 xml:space="preserve">Статья 1. 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Утвердить основные характеристики бюджета муниципального образов</w:t>
      </w:r>
      <w:r w:rsidRPr="00767C97">
        <w:rPr>
          <w:sz w:val="28"/>
          <w:szCs w:val="28"/>
        </w:rPr>
        <w:t>а</w:t>
      </w:r>
      <w:r w:rsidRPr="00767C97">
        <w:rPr>
          <w:sz w:val="28"/>
          <w:szCs w:val="28"/>
        </w:rPr>
        <w:t>ния муниципального  района «Ижемский» (далее – бюджет МР «Ижемский») на 2016 год: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общий объем доходов в сумме 882 055,70 тыс. рублей;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общий объем расходов в сумме 888 055,70 тыс. рублей;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дефицит в сумме 6 000,00 тыс. рублей.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 xml:space="preserve">Статья 2. 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Утвердить основные характеристики бюджета МР «Ижемский» на 2017 год и на 2018год: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общий объем доходов на 2017 год в сумме 763 920,00 тыс. рублей и на 2018 год в сумме 708 420,00 тыс. рублей;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общий объем расходов на 2017 год в сумме 761 916,00 тыс. рублей и на 2018 год в сумме 706 416,00 тыс. рублей;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proofErr w:type="spellStart"/>
      <w:r w:rsidRPr="00767C97">
        <w:rPr>
          <w:sz w:val="28"/>
          <w:szCs w:val="28"/>
        </w:rPr>
        <w:t>профицит</w:t>
      </w:r>
      <w:proofErr w:type="spellEnd"/>
      <w:r w:rsidRPr="00767C97">
        <w:rPr>
          <w:sz w:val="28"/>
          <w:szCs w:val="28"/>
        </w:rPr>
        <w:t xml:space="preserve"> на 2017 год в сумме 2 004,00 тыс. рублей и на 2018 год в сумме 2 004,00 тыс. рублей.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 xml:space="preserve">Статья 3. 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lastRenderedPageBreak/>
        <w:t>Установить общий объем условно утвержденных расходов на 2017 год в сумме 7 330,00 тыс. рублей и на 2018 год в сумме 12 770,00 тыс. рублей.</w:t>
      </w:r>
    </w:p>
    <w:p w:rsidR="00767C97" w:rsidRPr="00767C97" w:rsidRDefault="00767C97" w:rsidP="00767C97">
      <w:pPr>
        <w:jc w:val="both"/>
        <w:rPr>
          <w:sz w:val="28"/>
          <w:szCs w:val="28"/>
        </w:rPr>
      </w:pP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 xml:space="preserve">Статья 4. 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Установить общий объем бюджетных ассигнований, направляемых на исполнение публичных нормативных обязательств муниципального района «Ижемский» на 2016 году, в сумме 120,00 тыс. рублей, на 2017 год – в сумме 120,00 тыс. рублей и на 2018 год – в сумме 120,00 тыс. рублей.</w:t>
      </w:r>
    </w:p>
    <w:p w:rsidR="00767C97" w:rsidRPr="00767C97" w:rsidRDefault="00767C97" w:rsidP="00767C97">
      <w:pPr>
        <w:jc w:val="both"/>
        <w:rPr>
          <w:sz w:val="28"/>
          <w:szCs w:val="28"/>
        </w:rPr>
      </w:pP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Статья 5.</w:t>
      </w:r>
    </w:p>
    <w:p w:rsidR="00767C97" w:rsidRPr="00767C97" w:rsidRDefault="00767C97" w:rsidP="00767C97">
      <w:pPr>
        <w:pStyle w:val="ConsPlusNormal"/>
        <w:tabs>
          <w:tab w:val="left" w:pos="992"/>
        </w:tabs>
        <w:jc w:val="both"/>
        <w:rPr>
          <w:rFonts w:ascii="Times New Roman" w:hAnsi="Times New Roman"/>
          <w:sz w:val="28"/>
          <w:szCs w:val="28"/>
        </w:rPr>
      </w:pPr>
      <w:r w:rsidRPr="00767C97">
        <w:rPr>
          <w:rFonts w:ascii="Times New Roman" w:hAnsi="Times New Roman"/>
          <w:sz w:val="28"/>
          <w:szCs w:val="28"/>
        </w:rPr>
        <w:t>1. Утвердить объем безвозмездных поступлений в бюджет МР «Иже</w:t>
      </w:r>
      <w:r w:rsidRPr="00767C97">
        <w:rPr>
          <w:rFonts w:ascii="Times New Roman" w:hAnsi="Times New Roman"/>
          <w:sz w:val="28"/>
          <w:szCs w:val="28"/>
        </w:rPr>
        <w:t>м</w:t>
      </w:r>
      <w:r w:rsidRPr="00767C97">
        <w:rPr>
          <w:rFonts w:ascii="Times New Roman" w:hAnsi="Times New Roman"/>
          <w:sz w:val="28"/>
          <w:szCs w:val="28"/>
        </w:rPr>
        <w:t>ский» в 2016 году в сумме 657 013,55 тыс. рублей, в том числе объем межбю</w:t>
      </w:r>
      <w:r w:rsidRPr="00767C97">
        <w:rPr>
          <w:rFonts w:ascii="Times New Roman" w:hAnsi="Times New Roman"/>
          <w:sz w:val="28"/>
          <w:szCs w:val="28"/>
        </w:rPr>
        <w:t>д</w:t>
      </w:r>
      <w:r w:rsidRPr="00767C97">
        <w:rPr>
          <w:rFonts w:ascii="Times New Roman" w:hAnsi="Times New Roman"/>
          <w:sz w:val="28"/>
          <w:szCs w:val="28"/>
        </w:rPr>
        <w:t>жетных трансфертов, получаемых из других бюджетов бюджетной системы Российской Федерации, в сумме 657 013,55 тыс. рублей.</w:t>
      </w:r>
    </w:p>
    <w:p w:rsidR="00767C97" w:rsidRPr="00767C97" w:rsidRDefault="00767C97" w:rsidP="00767C97">
      <w:pPr>
        <w:pStyle w:val="ConsPlusNormal"/>
        <w:tabs>
          <w:tab w:val="left" w:pos="992"/>
        </w:tabs>
        <w:jc w:val="both"/>
        <w:rPr>
          <w:rFonts w:ascii="Times New Roman" w:hAnsi="Times New Roman"/>
          <w:sz w:val="28"/>
          <w:szCs w:val="28"/>
        </w:rPr>
      </w:pPr>
    </w:p>
    <w:p w:rsidR="00767C97" w:rsidRPr="00767C97" w:rsidRDefault="00767C97" w:rsidP="00767C97">
      <w:pPr>
        <w:pStyle w:val="ConsPlusNormal"/>
        <w:tabs>
          <w:tab w:val="left" w:pos="992"/>
        </w:tabs>
        <w:jc w:val="both"/>
        <w:rPr>
          <w:rFonts w:ascii="Times New Roman" w:hAnsi="Times New Roman"/>
          <w:sz w:val="28"/>
          <w:szCs w:val="28"/>
        </w:rPr>
      </w:pPr>
      <w:r w:rsidRPr="00767C97">
        <w:rPr>
          <w:rFonts w:ascii="Times New Roman" w:hAnsi="Times New Roman"/>
          <w:sz w:val="28"/>
          <w:szCs w:val="28"/>
        </w:rPr>
        <w:t>2. Утвердить объем безвозмездных поступлений в бюджет МР «Иже</w:t>
      </w:r>
      <w:r w:rsidRPr="00767C97">
        <w:rPr>
          <w:rFonts w:ascii="Times New Roman" w:hAnsi="Times New Roman"/>
          <w:sz w:val="28"/>
          <w:szCs w:val="28"/>
        </w:rPr>
        <w:t>м</w:t>
      </w:r>
      <w:r w:rsidRPr="00767C97">
        <w:rPr>
          <w:rFonts w:ascii="Times New Roman" w:hAnsi="Times New Roman"/>
          <w:sz w:val="28"/>
          <w:szCs w:val="28"/>
        </w:rPr>
        <w:t>ский»  в 2017 году в сумме 534 956,53 тыс. рублей, в том числе объем межбю</w:t>
      </w:r>
      <w:r w:rsidRPr="00767C97">
        <w:rPr>
          <w:rFonts w:ascii="Times New Roman" w:hAnsi="Times New Roman"/>
          <w:sz w:val="28"/>
          <w:szCs w:val="28"/>
        </w:rPr>
        <w:t>д</w:t>
      </w:r>
      <w:r w:rsidRPr="00767C97">
        <w:rPr>
          <w:rFonts w:ascii="Times New Roman" w:hAnsi="Times New Roman"/>
          <w:sz w:val="28"/>
          <w:szCs w:val="28"/>
        </w:rPr>
        <w:t>жетных трансфертов, получаемых из других бюджетов бюджетной системы Российской Федерации, в сумме 534 956,53 тыс. рублей.</w:t>
      </w:r>
    </w:p>
    <w:p w:rsidR="00767C97" w:rsidRPr="00767C97" w:rsidRDefault="00767C97" w:rsidP="00767C97">
      <w:pPr>
        <w:pStyle w:val="ConsPlusNormal"/>
        <w:tabs>
          <w:tab w:val="left" w:pos="992"/>
        </w:tabs>
        <w:jc w:val="both"/>
        <w:rPr>
          <w:rFonts w:ascii="Times New Roman" w:hAnsi="Times New Roman"/>
          <w:sz w:val="28"/>
          <w:szCs w:val="28"/>
        </w:rPr>
      </w:pPr>
    </w:p>
    <w:p w:rsidR="00767C97" w:rsidRPr="00767C97" w:rsidRDefault="00767C97" w:rsidP="00767C97">
      <w:pPr>
        <w:pStyle w:val="ConsPlusNormal"/>
        <w:tabs>
          <w:tab w:val="left" w:pos="992"/>
        </w:tabs>
        <w:jc w:val="both"/>
        <w:rPr>
          <w:rFonts w:ascii="Times New Roman" w:hAnsi="Times New Roman"/>
          <w:sz w:val="28"/>
          <w:szCs w:val="28"/>
        </w:rPr>
      </w:pPr>
      <w:r w:rsidRPr="00767C97">
        <w:rPr>
          <w:rFonts w:ascii="Times New Roman" w:hAnsi="Times New Roman"/>
          <w:sz w:val="28"/>
          <w:szCs w:val="28"/>
        </w:rPr>
        <w:t>3. Утвердить объем безвозмездных поступлений в бюджет МР «Иже</w:t>
      </w:r>
      <w:r w:rsidRPr="00767C97">
        <w:rPr>
          <w:rFonts w:ascii="Times New Roman" w:hAnsi="Times New Roman"/>
          <w:sz w:val="28"/>
          <w:szCs w:val="28"/>
        </w:rPr>
        <w:t>м</w:t>
      </w:r>
      <w:r w:rsidRPr="00767C97">
        <w:rPr>
          <w:rFonts w:ascii="Times New Roman" w:hAnsi="Times New Roman"/>
          <w:sz w:val="28"/>
          <w:szCs w:val="28"/>
        </w:rPr>
        <w:t>ский» в 2018 году в сумме 478 199,61 тыс. рублей, в том числе объем межбю</w:t>
      </w:r>
      <w:r w:rsidRPr="00767C97">
        <w:rPr>
          <w:rFonts w:ascii="Times New Roman" w:hAnsi="Times New Roman"/>
          <w:sz w:val="28"/>
          <w:szCs w:val="28"/>
        </w:rPr>
        <w:t>д</w:t>
      </w:r>
      <w:r w:rsidRPr="00767C97">
        <w:rPr>
          <w:rFonts w:ascii="Times New Roman" w:hAnsi="Times New Roman"/>
          <w:sz w:val="28"/>
          <w:szCs w:val="28"/>
        </w:rPr>
        <w:t>жетных трансфертов, получаемых из других бюджетов бюджетной системы Российской Федерации, в сумме 478 199,61 тыс. рублей.</w:t>
      </w:r>
    </w:p>
    <w:p w:rsidR="00767C97" w:rsidRPr="00767C97" w:rsidRDefault="00767C97" w:rsidP="00767C97">
      <w:pPr>
        <w:pStyle w:val="ConsPlusNormal"/>
        <w:tabs>
          <w:tab w:val="left" w:pos="992"/>
        </w:tabs>
        <w:jc w:val="both"/>
        <w:rPr>
          <w:rFonts w:ascii="Times New Roman" w:hAnsi="Times New Roman"/>
          <w:sz w:val="28"/>
          <w:szCs w:val="28"/>
        </w:rPr>
      </w:pPr>
    </w:p>
    <w:p w:rsidR="00767C97" w:rsidRPr="00767C97" w:rsidRDefault="00767C97" w:rsidP="00767C9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67C97">
        <w:rPr>
          <w:rFonts w:ascii="Times New Roman" w:hAnsi="Times New Roman"/>
          <w:sz w:val="28"/>
          <w:szCs w:val="28"/>
        </w:rPr>
        <w:t>4. Утвердить объем межбюджетных трансфертов, предоставляемых из бюджета МР «Ижемский» другим бюджетам бюджетной системы Российской Федерации в 2016 году, в сумме 37 057,59 тыс. рублей, в том числе объем ме</w:t>
      </w:r>
      <w:r w:rsidRPr="00767C97">
        <w:rPr>
          <w:rFonts w:ascii="Times New Roman" w:hAnsi="Times New Roman"/>
          <w:sz w:val="28"/>
          <w:szCs w:val="28"/>
        </w:rPr>
        <w:t>ж</w:t>
      </w:r>
      <w:r w:rsidRPr="00767C97">
        <w:rPr>
          <w:rFonts w:ascii="Times New Roman" w:hAnsi="Times New Roman"/>
          <w:sz w:val="28"/>
          <w:szCs w:val="28"/>
        </w:rPr>
        <w:t>бюджетных трансфертов бюджетам сельских поселений в сумме 37 057,59 тыс. рублей.</w:t>
      </w:r>
    </w:p>
    <w:p w:rsidR="00767C97" w:rsidRPr="00767C97" w:rsidRDefault="00767C97" w:rsidP="00767C97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67C97" w:rsidRPr="00767C97" w:rsidRDefault="00767C97" w:rsidP="00767C9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67C97">
        <w:rPr>
          <w:rFonts w:ascii="Times New Roman" w:hAnsi="Times New Roman"/>
          <w:sz w:val="28"/>
          <w:szCs w:val="28"/>
        </w:rPr>
        <w:t>5. Утвердить объем межбюджетных трансфертов, предоставляемых из бюджета МР «Ижемский» другим бюджетам бюджетной системы Российской Федерации в 2017 году, в сумме 28 088,99 тыс. рублей, в том числе объем ме</w:t>
      </w:r>
      <w:r w:rsidRPr="00767C97">
        <w:rPr>
          <w:rFonts w:ascii="Times New Roman" w:hAnsi="Times New Roman"/>
          <w:sz w:val="28"/>
          <w:szCs w:val="28"/>
        </w:rPr>
        <w:t>ж</w:t>
      </w:r>
      <w:r w:rsidRPr="00767C97">
        <w:rPr>
          <w:rFonts w:ascii="Times New Roman" w:hAnsi="Times New Roman"/>
          <w:sz w:val="28"/>
          <w:szCs w:val="28"/>
        </w:rPr>
        <w:t>бюджетных трансфертов бюджетам сельских поселений в сумме 28 088,99 тыс. рублей.</w:t>
      </w:r>
    </w:p>
    <w:p w:rsidR="00767C97" w:rsidRPr="00767C97" w:rsidRDefault="00767C97" w:rsidP="00767C97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67C97" w:rsidRPr="00767C97" w:rsidRDefault="00767C97" w:rsidP="00767C9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67C97">
        <w:rPr>
          <w:rFonts w:ascii="Times New Roman" w:hAnsi="Times New Roman"/>
          <w:sz w:val="28"/>
          <w:szCs w:val="28"/>
        </w:rPr>
        <w:t>6. Утвердить объем межбюджетных трансфертов, предоставляемых из бюджета МР «Ижемский» другим бюджетам бюджетной системы Российской Федерации в 2018 году, в сумме 27 258,99 тыс. рублей, в том числе объем ме</w:t>
      </w:r>
      <w:r w:rsidRPr="00767C97">
        <w:rPr>
          <w:rFonts w:ascii="Times New Roman" w:hAnsi="Times New Roman"/>
          <w:sz w:val="28"/>
          <w:szCs w:val="28"/>
        </w:rPr>
        <w:t>ж</w:t>
      </w:r>
      <w:r w:rsidRPr="00767C97">
        <w:rPr>
          <w:rFonts w:ascii="Times New Roman" w:hAnsi="Times New Roman"/>
          <w:sz w:val="28"/>
          <w:szCs w:val="28"/>
        </w:rPr>
        <w:t>бюджетных трансфертов бюджетам сельских поселений в сумме 27 258,99 тыс. рублей.</w:t>
      </w:r>
    </w:p>
    <w:p w:rsidR="00767C97" w:rsidRPr="00767C97" w:rsidRDefault="00767C97" w:rsidP="00767C97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767C97" w:rsidRPr="00767C97" w:rsidRDefault="00767C97" w:rsidP="00767C9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67C97">
        <w:rPr>
          <w:rFonts w:ascii="Times New Roman" w:hAnsi="Times New Roman"/>
          <w:sz w:val="28"/>
          <w:szCs w:val="28"/>
        </w:rPr>
        <w:t>Статья 6.</w:t>
      </w:r>
    </w:p>
    <w:p w:rsidR="00767C97" w:rsidRPr="00767C97" w:rsidRDefault="00767C97" w:rsidP="00767C9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67C97">
        <w:rPr>
          <w:rFonts w:ascii="Times New Roman" w:hAnsi="Times New Roman"/>
          <w:sz w:val="28"/>
          <w:szCs w:val="28"/>
        </w:rPr>
        <w:lastRenderedPageBreak/>
        <w:t>Утвердить объем бюджетных ассигнований Дорожного фонда муниц</w:t>
      </w:r>
      <w:r w:rsidRPr="00767C97">
        <w:rPr>
          <w:rFonts w:ascii="Times New Roman" w:hAnsi="Times New Roman"/>
          <w:sz w:val="28"/>
          <w:szCs w:val="28"/>
        </w:rPr>
        <w:t>и</w:t>
      </w:r>
      <w:r w:rsidRPr="00767C97">
        <w:rPr>
          <w:rFonts w:ascii="Times New Roman" w:hAnsi="Times New Roman"/>
          <w:sz w:val="28"/>
          <w:szCs w:val="28"/>
        </w:rPr>
        <w:t>пального района «Ижемский» на 2016 в размере 7 464,40  тыс. рублей, на 2017 и 2018 годы – 5 534,40 тыс. рублей и 5 711,80 тыс. рублей соответственно.</w:t>
      </w:r>
    </w:p>
    <w:p w:rsidR="00767C97" w:rsidRPr="00767C97" w:rsidRDefault="00767C97" w:rsidP="00767C97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Статья 7.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Утвердить: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1) распределение бюджетных ассигнований по целевым статьям (мун</w:t>
      </w:r>
      <w:r w:rsidRPr="00767C97">
        <w:rPr>
          <w:sz w:val="28"/>
          <w:szCs w:val="28"/>
        </w:rPr>
        <w:t>и</w:t>
      </w:r>
      <w:r w:rsidRPr="00767C97">
        <w:rPr>
          <w:sz w:val="28"/>
          <w:szCs w:val="28"/>
        </w:rPr>
        <w:t xml:space="preserve">ципальным программам и </w:t>
      </w:r>
      <w:proofErr w:type="spellStart"/>
      <w:r w:rsidRPr="00767C97">
        <w:rPr>
          <w:sz w:val="28"/>
          <w:szCs w:val="28"/>
        </w:rPr>
        <w:t>непрограммным</w:t>
      </w:r>
      <w:proofErr w:type="spellEnd"/>
      <w:r w:rsidRPr="00767C97">
        <w:rPr>
          <w:sz w:val="28"/>
          <w:szCs w:val="28"/>
        </w:rPr>
        <w:t xml:space="preserve"> направлениям деятельности), гру</w:t>
      </w:r>
      <w:r w:rsidRPr="00767C97">
        <w:rPr>
          <w:sz w:val="28"/>
          <w:szCs w:val="28"/>
        </w:rPr>
        <w:t>п</w:t>
      </w:r>
      <w:r w:rsidRPr="00767C97">
        <w:rPr>
          <w:sz w:val="28"/>
          <w:szCs w:val="28"/>
        </w:rPr>
        <w:t xml:space="preserve">пам </w:t>
      </w:r>
      <w:proofErr w:type="gramStart"/>
      <w:r w:rsidRPr="00767C97">
        <w:rPr>
          <w:sz w:val="28"/>
          <w:szCs w:val="28"/>
        </w:rPr>
        <w:t>видов расходов классификации расходов бюджетов</w:t>
      </w:r>
      <w:proofErr w:type="gramEnd"/>
      <w:r w:rsidRPr="00767C97">
        <w:rPr>
          <w:sz w:val="28"/>
          <w:szCs w:val="28"/>
        </w:rPr>
        <w:t xml:space="preserve"> на 2016 год согласно приложению 1 к настоящему решению;</w:t>
      </w:r>
    </w:p>
    <w:p w:rsidR="00767C97" w:rsidRPr="00767C97" w:rsidRDefault="00767C97" w:rsidP="00767C97">
      <w:pPr>
        <w:numPr>
          <w:ilvl w:val="0"/>
          <w:numId w:val="2"/>
        </w:numPr>
        <w:suppressAutoHyphens w:val="0"/>
        <w:ind w:left="0"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распределение бюджетных ассигнований по целевым статьям (мун</w:t>
      </w:r>
      <w:r w:rsidRPr="00767C97">
        <w:rPr>
          <w:sz w:val="28"/>
          <w:szCs w:val="28"/>
        </w:rPr>
        <w:t>и</w:t>
      </w:r>
      <w:r w:rsidRPr="00767C97">
        <w:rPr>
          <w:sz w:val="28"/>
          <w:szCs w:val="28"/>
        </w:rPr>
        <w:t xml:space="preserve">ципальным программам и </w:t>
      </w:r>
      <w:proofErr w:type="spellStart"/>
      <w:r w:rsidRPr="00767C97">
        <w:rPr>
          <w:sz w:val="28"/>
          <w:szCs w:val="28"/>
        </w:rPr>
        <w:t>непрограммным</w:t>
      </w:r>
      <w:proofErr w:type="spellEnd"/>
      <w:r w:rsidRPr="00767C97">
        <w:rPr>
          <w:sz w:val="28"/>
          <w:szCs w:val="28"/>
        </w:rPr>
        <w:t xml:space="preserve"> направлениям деятельности), гру</w:t>
      </w:r>
      <w:r w:rsidRPr="00767C97">
        <w:rPr>
          <w:sz w:val="28"/>
          <w:szCs w:val="28"/>
        </w:rPr>
        <w:t>п</w:t>
      </w:r>
      <w:r w:rsidRPr="00767C97">
        <w:rPr>
          <w:sz w:val="28"/>
          <w:szCs w:val="28"/>
        </w:rPr>
        <w:t xml:space="preserve">пам </w:t>
      </w:r>
      <w:proofErr w:type="gramStart"/>
      <w:r w:rsidRPr="00767C97">
        <w:rPr>
          <w:sz w:val="28"/>
          <w:szCs w:val="28"/>
        </w:rPr>
        <w:t>видов расходов классификации расходов бюджетов</w:t>
      </w:r>
      <w:proofErr w:type="gramEnd"/>
      <w:r w:rsidRPr="00767C97">
        <w:rPr>
          <w:sz w:val="28"/>
          <w:szCs w:val="28"/>
        </w:rPr>
        <w:t xml:space="preserve"> на плановый период 2017 и 2018 годов согласно приложению 2 к настоящему решению;</w:t>
      </w:r>
    </w:p>
    <w:p w:rsidR="00767C97" w:rsidRPr="00767C97" w:rsidRDefault="00767C97" w:rsidP="00767C97">
      <w:pPr>
        <w:numPr>
          <w:ilvl w:val="0"/>
          <w:numId w:val="2"/>
        </w:numPr>
        <w:suppressAutoHyphens w:val="0"/>
        <w:ind w:left="0"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ведомственную структуру расходов бюджета МР «Ижемский» на 2016 год согласно приложению 3 к настоящему решению;</w:t>
      </w:r>
    </w:p>
    <w:p w:rsidR="00767C97" w:rsidRPr="00767C97" w:rsidRDefault="00767C97" w:rsidP="00767C97">
      <w:pPr>
        <w:numPr>
          <w:ilvl w:val="0"/>
          <w:numId w:val="2"/>
        </w:numPr>
        <w:suppressAutoHyphens w:val="0"/>
        <w:ind w:left="0"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ведомственную структуру расходов бюджета МР «Ижемский» на пл</w:t>
      </w:r>
      <w:r w:rsidRPr="00767C97">
        <w:rPr>
          <w:sz w:val="28"/>
          <w:szCs w:val="28"/>
        </w:rPr>
        <w:t>а</w:t>
      </w:r>
      <w:r w:rsidRPr="00767C97">
        <w:rPr>
          <w:sz w:val="28"/>
          <w:szCs w:val="28"/>
        </w:rPr>
        <w:t>новый период 2017 и 2018 годов согласно приложению 4 к настоящему реш</w:t>
      </w:r>
      <w:r w:rsidRPr="00767C97">
        <w:rPr>
          <w:sz w:val="28"/>
          <w:szCs w:val="28"/>
        </w:rPr>
        <w:t>е</w:t>
      </w:r>
      <w:r w:rsidRPr="00767C97">
        <w:rPr>
          <w:sz w:val="28"/>
          <w:szCs w:val="28"/>
        </w:rPr>
        <w:t>нию;</w:t>
      </w:r>
    </w:p>
    <w:p w:rsidR="00767C97" w:rsidRPr="00767C97" w:rsidRDefault="00767C97" w:rsidP="00767C97">
      <w:pPr>
        <w:numPr>
          <w:ilvl w:val="0"/>
          <w:numId w:val="2"/>
        </w:numPr>
        <w:suppressAutoHyphens w:val="0"/>
        <w:ind w:left="0"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источники финансирования дефицита бюджета МР «Ижемский» на 2016 год согласно приложению 5 к настоящему решению;</w:t>
      </w:r>
    </w:p>
    <w:p w:rsidR="00767C97" w:rsidRPr="00767C97" w:rsidRDefault="00767C97" w:rsidP="00767C97">
      <w:pPr>
        <w:numPr>
          <w:ilvl w:val="0"/>
          <w:numId w:val="2"/>
        </w:numPr>
        <w:suppressAutoHyphens w:val="0"/>
        <w:ind w:left="0"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источники финансирования дефицита бюджета МР «Ижемский» на плановый период 2017 и 2018 годов согласно приложению 6 к настоящему р</w:t>
      </w:r>
      <w:r w:rsidRPr="00767C97">
        <w:rPr>
          <w:sz w:val="28"/>
          <w:szCs w:val="28"/>
        </w:rPr>
        <w:t>е</w:t>
      </w:r>
      <w:r w:rsidRPr="00767C97">
        <w:rPr>
          <w:sz w:val="28"/>
          <w:szCs w:val="28"/>
        </w:rPr>
        <w:t>шению;</w:t>
      </w:r>
    </w:p>
    <w:p w:rsidR="00767C97" w:rsidRPr="00767C97" w:rsidRDefault="00767C97" w:rsidP="00767C97">
      <w:pPr>
        <w:numPr>
          <w:ilvl w:val="0"/>
          <w:numId w:val="2"/>
        </w:numPr>
        <w:suppressAutoHyphens w:val="0"/>
        <w:ind w:left="0"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перечень главных администраторов доходов бюджета МР «Ижемский» согласно приложению 7 к настоящему решению;</w:t>
      </w:r>
    </w:p>
    <w:p w:rsidR="00767C97" w:rsidRPr="00767C97" w:rsidRDefault="00767C97" w:rsidP="00767C97">
      <w:pPr>
        <w:numPr>
          <w:ilvl w:val="0"/>
          <w:numId w:val="2"/>
        </w:numPr>
        <w:suppressAutoHyphens w:val="0"/>
        <w:ind w:left="0"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 xml:space="preserve">перечень главных </w:t>
      </w:r>
      <w:proofErr w:type="gramStart"/>
      <w:r w:rsidRPr="00767C97">
        <w:rPr>
          <w:sz w:val="28"/>
          <w:szCs w:val="28"/>
        </w:rPr>
        <w:t>администраторов источников финансирования д</w:t>
      </w:r>
      <w:r w:rsidRPr="00767C97">
        <w:rPr>
          <w:sz w:val="28"/>
          <w:szCs w:val="28"/>
        </w:rPr>
        <w:t>е</w:t>
      </w:r>
      <w:r w:rsidRPr="00767C97">
        <w:rPr>
          <w:sz w:val="28"/>
          <w:szCs w:val="28"/>
        </w:rPr>
        <w:t>фицита бюджета</w:t>
      </w:r>
      <w:proofErr w:type="gramEnd"/>
      <w:r w:rsidRPr="00767C97">
        <w:rPr>
          <w:sz w:val="28"/>
          <w:szCs w:val="28"/>
        </w:rPr>
        <w:t xml:space="preserve"> МР «Ижемский» согласно приложению 8 к настоящему реш</w:t>
      </w:r>
      <w:r w:rsidRPr="00767C97">
        <w:rPr>
          <w:sz w:val="28"/>
          <w:szCs w:val="28"/>
        </w:rPr>
        <w:t>е</w:t>
      </w:r>
      <w:r w:rsidRPr="00767C97">
        <w:rPr>
          <w:sz w:val="28"/>
          <w:szCs w:val="28"/>
        </w:rPr>
        <w:t>нию;</w:t>
      </w:r>
    </w:p>
    <w:p w:rsidR="00767C97" w:rsidRPr="00767C97" w:rsidRDefault="00767C97" w:rsidP="00767C97">
      <w:pPr>
        <w:numPr>
          <w:ilvl w:val="0"/>
          <w:numId w:val="2"/>
        </w:numPr>
        <w:suppressAutoHyphens w:val="0"/>
        <w:ind w:left="0"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нормативы распределения доходов между бюджетом МР «Ижемский» и бюджетами сельских поселений на 2016 год и плановый период 2017 и 2018 годов согласно приложению 9 к настоящему решению;</w:t>
      </w:r>
    </w:p>
    <w:p w:rsidR="00767C97" w:rsidRPr="00767C97" w:rsidRDefault="00767C97" w:rsidP="00767C97">
      <w:pPr>
        <w:numPr>
          <w:ilvl w:val="0"/>
          <w:numId w:val="2"/>
        </w:numPr>
        <w:suppressAutoHyphens w:val="0"/>
        <w:ind w:left="0"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распределение межбюджетных трансфертов бюджетам сельских поселений на 2016 год согласно приложению 10 к настоящему решению;</w:t>
      </w:r>
    </w:p>
    <w:p w:rsidR="00767C97" w:rsidRPr="00767C97" w:rsidRDefault="00767C97" w:rsidP="00767C97">
      <w:pPr>
        <w:numPr>
          <w:ilvl w:val="0"/>
          <w:numId w:val="2"/>
        </w:numPr>
        <w:suppressAutoHyphens w:val="0"/>
        <w:ind w:left="0"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распределение межбюджетных трансфертов бюджетам сельских поселений на плановый период 2017 и 2018 годов согласно приложению 11 к настоящему решению.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Распределение субсидий и иных межбюджетных трансфертов бюджетам поселений (за исключением межбюджетных трансфертов, распределение кот</w:t>
      </w:r>
      <w:r w:rsidRPr="00767C97">
        <w:rPr>
          <w:sz w:val="28"/>
          <w:szCs w:val="28"/>
        </w:rPr>
        <w:t>о</w:t>
      </w:r>
      <w:r w:rsidRPr="00767C97">
        <w:rPr>
          <w:sz w:val="28"/>
          <w:szCs w:val="28"/>
        </w:rPr>
        <w:t>рых утверждено приложениями 10 и 11 к настоящему решению) устанавливае</w:t>
      </w:r>
      <w:r w:rsidRPr="00767C97">
        <w:rPr>
          <w:sz w:val="28"/>
          <w:szCs w:val="28"/>
        </w:rPr>
        <w:t>т</w:t>
      </w:r>
      <w:r w:rsidRPr="00767C97">
        <w:rPr>
          <w:sz w:val="28"/>
          <w:szCs w:val="28"/>
        </w:rPr>
        <w:t>ся нормативными правовыми актами администрации муниципального района «Ижемский».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lastRenderedPageBreak/>
        <w:t xml:space="preserve">Статья 8. 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1. Установить предельный объем муниципального долга муниципального образования муниципального района «Ижемский» на 2016 года в сумме 6 000,00 тыс. рублей.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2. Установить предельный объем муниципального долга муниципального образования муниципального района «Ижемский» на 2017 год в сумме 6 000,00 тыс. рублей и на 2018 год в сумме 3 996,00 тыс. рублей.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 xml:space="preserve">3. Установить верхний предел муниципального долга муниципального образования муниципального района «Ижемский» по состоянию на 01 января 2017 года в сумме 6 000,00 тыс. рублей, в том числе верхний предел долга по муниципальным гарантиям в сумме 0,00 тыс. рублей. 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 xml:space="preserve">4. </w:t>
      </w:r>
      <w:proofErr w:type="gramStart"/>
      <w:r w:rsidRPr="00767C97">
        <w:rPr>
          <w:sz w:val="28"/>
          <w:szCs w:val="28"/>
        </w:rPr>
        <w:t>Установить верхний предел муниципального долга муниципального образования муниципального района «Ижемский» по состоянию на 01 января 2018 года в сумме 3 996,00 тыс. рублей, в том числе верхний предел долга по муниципальным гарантиям в сумме 0,00 тыс. рублей, и на 01 января 2019 года в сумме 1 992,00 тыс. рублей, в том числе верхний предел долга по муниципал</w:t>
      </w:r>
      <w:r w:rsidRPr="00767C97">
        <w:rPr>
          <w:sz w:val="28"/>
          <w:szCs w:val="28"/>
        </w:rPr>
        <w:t>ь</w:t>
      </w:r>
      <w:r w:rsidRPr="00767C97">
        <w:rPr>
          <w:sz w:val="28"/>
          <w:szCs w:val="28"/>
        </w:rPr>
        <w:t>ным гарантиям муниципального района</w:t>
      </w:r>
      <w:proofErr w:type="gramEnd"/>
      <w:r w:rsidRPr="00767C97">
        <w:rPr>
          <w:sz w:val="28"/>
          <w:szCs w:val="28"/>
        </w:rPr>
        <w:t xml:space="preserve"> «Ижемский» в сумме 0,00 тыс. рублей.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5. Утвердить объем расходов на обслуживание муниципального долга муниципального района «Ижемский» в 2016 году в сумме 103,80 тыс. рублей.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6. Утвердить объем расходов на обслуживание муниципального долга муниципального района «Ижемский» в 2017 году в сумме 210,10 тыс. рублей и в 2018 году в сумме 126,80 тыс. рублей.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Статья 9.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Утвердить:</w:t>
      </w:r>
    </w:p>
    <w:p w:rsidR="00767C97" w:rsidRPr="00767C97" w:rsidRDefault="00767C97" w:rsidP="00767C97">
      <w:pPr>
        <w:numPr>
          <w:ilvl w:val="0"/>
          <w:numId w:val="1"/>
        </w:numPr>
        <w:tabs>
          <w:tab w:val="clear" w:pos="1875"/>
          <w:tab w:val="num" w:pos="0"/>
        </w:tabs>
        <w:suppressAutoHyphens w:val="0"/>
        <w:ind w:left="0"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программу муниципальных заимствований муниципального района «Ижемский» на 2016 год согласно приложению 12 к настоящему решению;</w:t>
      </w:r>
    </w:p>
    <w:p w:rsidR="00767C97" w:rsidRPr="00767C97" w:rsidRDefault="00767C97" w:rsidP="00767C97">
      <w:pPr>
        <w:numPr>
          <w:ilvl w:val="0"/>
          <w:numId w:val="1"/>
        </w:numPr>
        <w:tabs>
          <w:tab w:val="clear" w:pos="1875"/>
          <w:tab w:val="num" w:pos="0"/>
        </w:tabs>
        <w:suppressAutoHyphens w:val="0"/>
        <w:ind w:left="0"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программу муниципальных заимствований муниципального района «Ижемский» на плановый период 2017 и 2018 годов согласно приложению 13 к настоящему решению.</w:t>
      </w:r>
    </w:p>
    <w:p w:rsidR="00767C97" w:rsidRPr="00767C97" w:rsidRDefault="00767C97" w:rsidP="00767C97">
      <w:pPr>
        <w:ind w:left="720"/>
        <w:jc w:val="both"/>
        <w:rPr>
          <w:sz w:val="28"/>
          <w:szCs w:val="28"/>
        </w:rPr>
      </w:pPr>
    </w:p>
    <w:p w:rsidR="00767C97" w:rsidRPr="00767C97" w:rsidRDefault="00767C97" w:rsidP="00767C97">
      <w:pPr>
        <w:ind w:left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Статья 10.</w:t>
      </w:r>
    </w:p>
    <w:p w:rsidR="00767C97" w:rsidRPr="00767C97" w:rsidRDefault="00767C97" w:rsidP="00767C97">
      <w:pPr>
        <w:ind w:firstLine="708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Утвердить программу муниципальных гарантий муниципального района «Ижемский» на 2016 год и плановый период 2017 и 2018 годов согласно пр</w:t>
      </w:r>
      <w:r w:rsidRPr="00767C97">
        <w:rPr>
          <w:sz w:val="28"/>
          <w:szCs w:val="28"/>
        </w:rPr>
        <w:t>и</w:t>
      </w:r>
      <w:r w:rsidRPr="00767C97">
        <w:rPr>
          <w:sz w:val="28"/>
          <w:szCs w:val="28"/>
        </w:rPr>
        <w:t>ложению 14 к настоящему решению.</w:t>
      </w:r>
    </w:p>
    <w:p w:rsidR="00767C97" w:rsidRPr="00767C97" w:rsidRDefault="00767C97" w:rsidP="00767C97">
      <w:pPr>
        <w:jc w:val="both"/>
        <w:rPr>
          <w:sz w:val="28"/>
          <w:szCs w:val="28"/>
        </w:rPr>
      </w:pP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Статья 11.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Установить, что муниципальные унитарные предприятия муниципальн</w:t>
      </w:r>
      <w:r w:rsidRPr="00767C97">
        <w:rPr>
          <w:sz w:val="28"/>
          <w:szCs w:val="28"/>
        </w:rPr>
        <w:t>о</w:t>
      </w:r>
      <w:r w:rsidRPr="00767C97">
        <w:rPr>
          <w:sz w:val="28"/>
          <w:szCs w:val="28"/>
        </w:rPr>
        <w:t>го района «Ижемский» перечисляют в бюджет МР «Ижемский» 30 процентов прибыли, остающейся в распоряжении муниципальных унитарных предпр</w:t>
      </w:r>
      <w:r w:rsidRPr="00767C97">
        <w:rPr>
          <w:sz w:val="28"/>
          <w:szCs w:val="28"/>
        </w:rPr>
        <w:t>и</w:t>
      </w:r>
      <w:r w:rsidRPr="00767C97">
        <w:rPr>
          <w:sz w:val="28"/>
          <w:szCs w:val="28"/>
        </w:rPr>
        <w:t>ятий муниципального района «Ижемский» после уплаты установленных зак</w:t>
      </w:r>
      <w:r w:rsidRPr="00767C97">
        <w:rPr>
          <w:sz w:val="28"/>
          <w:szCs w:val="28"/>
        </w:rPr>
        <w:t>о</w:t>
      </w:r>
      <w:r w:rsidRPr="00767C97">
        <w:rPr>
          <w:sz w:val="28"/>
          <w:szCs w:val="28"/>
        </w:rPr>
        <w:t>нодательством налогов и иных обязательных платежей.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lastRenderedPageBreak/>
        <w:t>Порядок исчисления и перечисления, указанных в абзаце первом плат</w:t>
      </w:r>
      <w:r w:rsidRPr="00767C97">
        <w:rPr>
          <w:sz w:val="28"/>
          <w:szCs w:val="28"/>
        </w:rPr>
        <w:t>е</w:t>
      </w:r>
      <w:r w:rsidRPr="00767C97">
        <w:rPr>
          <w:sz w:val="28"/>
          <w:szCs w:val="28"/>
        </w:rPr>
        <w:t>жей в бюджет МР «Ижемский» устанавливается решением Совета муниц</w:t>
      </w:r>
      <w:r w:rsidRPr="00767C97">
        <w:rPr>
          <w:sz w:val="28"/>
          <w:szCs w:val="28"/>
        </w:rPr>
        <w:t>и</w:t>
      </w:r>
      <w:r w:rsidRPr="00767C97">
        <w:rPr>
          <w:sz w:val="28"/>
          <w:szCs w:val="28"/>
        </w:rPr>
        <w:t>пального района «Ижемский».</w:t>
      </w:r>
    </w:p>
    <w:p w:rsidR="00767C97" w:rsidRPr="00767C97" w:rsidRDefault="00767C97" w:rsidP="00767C97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67C97" w:rsidRPr="00767C97" w:rsidRDefault="00767C97" w:rsidP="00767C9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67C97">
        <w:rPr>
          <w:rFonts w:ascii="Times New Roman" w:hAnsi="Times New Roman"/>
          <w:sz w:val="28"/>
          <w:szCs w:val="28"/>
        </w:rPr>
        <w:t>Статья 12.</w:t>
      </w:r>
    </w:p>
    <w:p w:rsidR="00767C97" w:rsidRPr="00767C97" w:rsidRDefault="00767C97" w:rsidP="00767C9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proofErr w:type="gramStart"/>
      <w:r w:rsidRPr="00767C97">
        <w:rPr>
          <w:rFonts w:ascii="Times New Roman" w:hAnsi="Times New Roman"/>
          <w:sz w:val="28"/>
          <w:szCs w:val="28"/>
        </w:rPr>
        <w:t>Установить, что плата за предоставление конкурсной документации, вз</w:t>
      </w:r>
      <w:r w:rsidRPr="00767C97">
        <w:rPr>
          <w:rFonts w:ascii="Times New Roman" w:hAnsi="Times New Roman"/>
          <w:sz w:val="28"/>
          <w:szCs w:val="28"/>
        </w:rPr>
        <w:t>и</w:t>
      </w:r>
      <w:r w:rsidRPr="00767C97">
        <w:rPr>
          <w:rFonts w:ascii="Times New Roman" w:hAnsi="Times New Roman"/>
          <w:sz w:val="28"/>
          <w:szCs w:val="28"/>
        </w:rPr>
        <w:t>маемая в соответствии с Федеральным законом «О контрактной системе в сф</w:t>
      </w:r>
      <w:r w:rsidRPr="00767C97">
        <w:rPr>
          <w:rFonts w:ascii="Times New Roman" w:hAnsi="Times New Roman"/>
          <w:sz w:val="28"/>
          <w:szCs w:val="28"/>
        </w:rPr>
        <w:t>е</w:t>
      </w:r>
      <w:r w:rsidRPr="00767C97">
        <w:rPr>
          <w:rFonts w:ascii="Times New Roman" w:hAnsi="Times New Roman"/>
          <w:sz w:val="28"/>
          <w:szCs w:val="28"/>
        </w:rPr>
        <w:t>ре закупок товаров, работ, услуг для обеспечения государственных и муниц</w:t>
      </w:r>
      <w:r w:rsidRPr="00767C97">
        <w:rPr>
          <w:rFonts w:ascii="Times New Roman" w:hAnsi="Times New Roman"/>
          <w:sz w:val="28"/>
          <w:szCs w:val="28"/>
        </w:rPr>
        <w:t>и</w:t>
      </w:r>
      <w:r w:rsidRPr="00767C97">
        <w:rPr>
          <w:rFonts w:ascii="Times New Roman" w:hAnsi="Times New Roman"/>
          <w:sz w:val="28"/>
          <w:szCs w:val="28"/>
        </w:rPr>
        <w:t>пальных нужд», при осуществлении определения поставщика (подрядчика, и</w:t>
      </w:r>
      <w:r w:rsidRPr="00767C97">
        <w:rPr>
          <w:rFonts w:ascii="Times New Roman" w:hAnsi="Times New Roman"/>
          <w:sz w:val="28"/>
          <w:szCs w:val="28"/>
        </w:rPr>
        <w:t>с</w:t>
      </w:r>
      <w:r w:rsidRPr="00767C97">
        <w:rPr>
          <w:rFonts w:ascii="Times New Roman" w:hAnsi="Times New Roman"/>
          <w:sz w:val="28"/>
          <w:szCs w:val="28"/>
        </w:rPr>
        <w:t>полнителя) путем проведения конкурса органом, уполномоченным на осущес</w:t>
      </w:r>
      <w:r w:rsidRPr="00767C97">
        <w:rPr>
          <w:rFonts w:ascii="Times New Roman" w:hAnsi="Times New Roman"/>
          <w:sz w:val="28"/>
          <w:szCs w:val="28"/>
        </w:rPr>
        <w:t>т</w:t>
      </w:r>
      <w:r w:rsidRPr="00767C97">
        <w:rPr>
          <w:rFonts w:ascii="Times New Roman" w:hAnsi="Times New Roman"/>
          <w:sz w:val="28"/>
          <w:szCs w:val="28"/>
        </w:rPr>
        <w:t>вление полномочий по определению поставщиков (подрядчиков, исполнителей) для заказчиков муниципального района «Ижемский», зачисляется в доход бюджета МР «Ижемский».</w:t>
      </w:r>
      <w:proofErr w:type="gramEnd"/>
    </w:p>
    <w:p w:rsidR="00767C97" w:rsidRPr="00767C97" w:rsidRDefault="00767C97" w:rsidP="00767C97">
      <w:pPr>
        <w:pStyle w:val="ConsPlusNormal"/>
        <w:jc w:val="both"/>
        <w:rPr>
          <w:rFonts w:ascii="Times New Roman" w:hAnsi="Times New Roman"/>
          <w:sz w:val="28"/>
          <w:szCs w:val="28"/>
          <w:highlight w:val="lightGray"/>
        </w:rPr>
      </w:pPr>
    </w:p>
    <w:p w:rsidR="00767C97" w:rsidRPr="00767C97" w:rsidRDefault="00767C97" w:rsidP="00767C9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67C97">
        <w:rPr>
          <w:rFonts w:ascii="Times New Roman" w:hAnsi="Times New Roman"/>
          <w:sz w:val="28"/>
          <w:szCs w:val="28"/>
        </w:rPr>
        <w:t>Статья 13.</w:t>
      </w:r>
    </w:p>
    <w:p w:rsidR="00767C97" w:rsidRPr="00767C97" w:rsidRDefault="00767C97" w:rsidP="00767C9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proofErr w:type="gramStart"/>
      <w:r w:rsidRPr="00767C97">
        <w:rPr>
          <w:rFonts w:ascii="Times New Roman" w:hAnsi="Times New Roman"/>
          <w:sz w:val="28"/>
          <w:szCs w:val="28"/>
        </w:rPr>
        <w:t>Установить, что денежные средства, внесенные участниками конкурсов и аукционов при осуществлении закупок товаров, работ, услуг для муниципал</w:t>
      </w:r>
      <w:r w:rsidRPr="00767C97">
        <w:rPr>
          <w:rFonts w:ascii="Times New Roman" w:hAnsi="Times New Roman"/>
          <w:sz w:val="28"/>
          <w:szCs w:val="28"/>
        </w:rPr>
        <w:t>ь</w:t>
      </w:r>
      <w:r w:rsidRPr="00767C97">
        <w:rPr>
          <w:rFonts w:ascii="Times New Roman" w:hAnsi="Times New Roman"/>
          <w:sz w:val="28"/>
          <w:szCs w:val="28"/>
        </w:rPr>
        <w:t>ных нужд муниципального района «Ижемский» и нужд бюджетных учрежд</w:t>
      </w:r>
      <w:r w:rsidRPr="00767C97">
        <w:rPr>
          <w:rFonts w:ascii="Times New Roman" w:hAnsi="Times New Roman"/>
          <w:sz w:val="28"/>
          <w:szCs w:val="28"/>
        </w:rPr>
        <w:t>е</w:t>
      </w:r>
      <w:r w:rsidRPr="00767C97">
        <w:rPr>
          <w:rFonts w:ascii="Times New Roman" w:hAnsi="Times New Roman"/>
          <w:sz w:val="28"/>
          <w:szCs w:val="28"/>
        </w:rPr>
        <w:t>ний муниципального района «Ижемский» в качестве обеспечения заявки на участие в конкурсе или аукционе и не подлежащие возврату или подлежащие перечислению оператором электронной площадки муниципальным и иным з</w:t>
      </w:r>
      <w:r w:rsidRPr="00767C97">
        <w:rPr>
          <w:rFonts w:ascii="Times New Roman" w:hAnsi="Times New Roman"/>
          <w:sz w:val="28"/>
          <w:szCs w:val="28"/>
        </w:rPr>
        <w:t>а</w:t>
      </w:r>
      <w:r w:rsidRPr="00767C97">
        <w:rPr>
          <w:rFonts w:ascii="Times New Roman" w:hAnsi="Times New Roman"/>
          <w:sz w:val="28"/>
          <w:szCs w:val="28"/>
        </w:rPr>
        <w:t>казчикам муниципального района «Ижемский», а также денежные суммы, по</w:t>
      </w:r>
      <w:r w:rsidRPr="00767C97">
        <w:rPr>
          <w:rFonts w:ascii="Times New Roman" w:hAnsi="Times New Roman"/>
          <w:sz w:val="28"/>
          <w:szCs w:val="28"/>
        </w:rPr>
        <w:t>д</w:t>
      </w:r>
      <w:r w:rsidRPr="00767C97">
        <w:rPr>
          <w:rFonts w:ascii="Times New Roman" w:hAnsi="Times New Roman"/>
          <w:sz w:val="28"/>
          <w:szCs w:val="28"/>
        </w:rPr>
        <w:t>лежащие</w:t>
      </w:r>
      <w:proofErr w:type="gramEnd"/>
      <w:r w:rsidRPr="00767C97">
        <w:rPr>
          <w:rFonts w:ascii="Times New Roman" w:hAnsi="Times New Roman"/>
          <w:sz w:val="28"/>
          <w:szCs w:val="28"/>
        </w:rPr>
        <w:t xml:space="preserve"> уплате по банковской гарантии, по основаниям, предусмотренным Федеральным законом «О контрактной системе в сфере закупок товаров, работ, услуг для обеспечения государственных и муниципальных нужд», зачисляются в доход бюджета МР «Ижемский».</w:t>
      </w:r>
    </w:p>
    <w:p w:rsidR="00767C97" w:rsidRPr="00767C97" w:rsidRDefault="00767C97" w:rsidP="00767C9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proofErr w:type="gramStart"/>
      <w:r w:rsidRPr="00767C97">
        <w:rPr>
          <w:rFonts w:ascii="Times New Roman" w:hAnsi="Times New Roman"/>
          <w:sz w:val="28"/>
          <w:szCs w:val="28"/>
        </w:rPr>
        <w:t>Установить, что денежные средства, перечисленные муниципальным з</w:t>
      </w:r>
      <w:r w:rsidRPr="00767C97">
        <w:rPr>
          <w:rFonts w:ascii="Times New Roman" w:hAnsi="Times New Roman"/>
          <w:sz w:val="28"/>
          <w:szCs w:val="28"/>
        </w:rPr>
        <w:t>а</w:t>
      </w:r>
      <w:r w:rsidRPr="00767C97">
        <w:rPr>
          <w:rFonts w:ascii="Times New Roman" w:hAnsi="Times New Roman"/>
          <w:sz w:val="28"/>
          <w:szCs w:val="28"/>
        </w:rPr>
        <w:t>казчикам в качестве обеспечения муниципальных контрактов и не подлежащие возврату поставщикам (исполнителям, подрядчикам), а также сумма средств по банковской гарантии, подлежащей уплате гарантом муниципальному заказчику в случаях ненадлежащего исполнения обязательств принципалом, предусмо</w:t>
      </w:r>
      <w:r w:rsidRPr="00767C97">
        <w:rPr>
          <w:rFonts w:ascii="Times New Roman" w:hAnsi="Times New Roman"/>
          <w:sz w:val="28"/>
          <w:szCs w:val="28"/>
        </w:rPr>
        <w:t>т</w:t>
      </w:r>
      <w:r w:rsidRPr="00767C97">
        <w:rPr>
          <w:rFonts w:ascii="Times New Roman" w:hAnsi="Times New Roman"/>
          <w:sz w:val="28"/>
          <w:szCs w:val="28"/>
        </w:rPr>
        <w:t>ренных муниципальными контрактами,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</w:t>
      </w:r>
      <w:proofErr w:type="gramEnd"/>
      <w:r w:rsidRPr="00767C97">
        <w:rPr>
          <w:rFonts w:ascii="Times New Roman" w:hAnsi="Times New Roman"/>
          <w:sz w:val="28"/>
          <w:szCs w:val="28"/>
        </w:rPr>
        <w:t>», зачисляются в доход бюджета МР «Ижемский».</w:t>
      </w:r>
    </w:p>
    <w:p w:rsidR="00767C97" w:rsidRPr="00767C97" w:rsidRDefault="00767C97" w:rsidP="00767C97">
      <w:pPr>
        <w:pStyle w:val="ConsPlusNormal"/>
        <w:ind w:firstLine="0"/>
        <w:jc w:val="both"/>
        <w:rPr>
          <w:rFonts w:ascii="Times New Roman" w:hAnsi="Times New Roman"/>
          <w:sz w:val="28"/>
          <w:szCs w:val="28"/>
        </w:rPr>
      </w:pPr>
    </w:p>
    <w:p w:rsidR="00767C97" w:rsidRPr="00767C97" w:rsidRDefault="00767C97" w:rsidP="00767C9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67C97">
        <w:rPr>
          <w:rFonts w:ascii="Times New Roman" w:hAnsi="Times New Roman"/>
          <w:sz w:val="28"/>
          <w:szCs w:val="28"/>
        </w:rPr>
        <w:t xml:space="preserve">Статья 14. </w:t>
      </w:r>
    </w:p>
    <w:p w:rsidR="00767C97" w:rsidRPr="00767C97" w:rsidRDefault="00767C97" w:rsidP="00767C9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767C97">
        <w:rPr>
          <w:rFonts w:ascii="Times New Roman" w:hAnsi="Times New Roman"/>
          <w:sz w:val="28"/>
          <w:szCs w:val="28"/>
        </w:rPr>
        <w:t>Установить, что сумма цены за права заключения муниципального ко</w:t>
      </w:r>
      <w:r w:rsidRPr="00767C97">
        <w:rPr>
          <w:rFonts w:ascii="Times New Roman" w:hAnsi="Times New Roman"/>
          <w:sz w:val="28"/>
          <w:szCs w:val="28"/>
        </w:rPr>
        <w:t>н</w:t>
      </w:r>
      <w:r w:rsidRPr="00767C97">
        <w:rPr>
          <w:rFonts w:ascii="Times New Roman" w:hAnsi="Times New Roman"/>
          <w:sz w:val="28"/>
          <w:szCs w:val="28"/>
        </w:rPr>
        <w:t>тракта в случае проведения электронного аукциона на право заключить мун</w:t>
      </w:r>
      <w:r w:rsidRPr="00767C97">
        <w:rPr>
          <w:rFonts w:ascii="Times New Roman" w:hAnsi="Times New Roman"/>
          <w:sz w:val="28"/>
          <w:szCs w:val="28"/>
        </w:rPr>
        <w:t>и</w:t>
      </w:r>
      <w:r w:rsidRPr="00767C97">
        <w:rPr>
          <w:rFonts w:ascii="Times New Roman" w:hAnsi="Times New Roman"/>
          <w:sz w:val="28"/>
          <w:szCs w:val="28"/>
        </w:rPr>
        <w:t>ципальный контракт в порядке, предусмотренном Федеральным законом «О контрактной системе в сфере закупок товаров, работ, услуг для обеспечения г</w:t>
      </w:r>
      <w:r w:rsidRPr="00767C97">
        <w:rPr>
          <w:rFonts w:ascii="Times New Roman" w:hAnsi="Times New Roman"/>
          <w:sz w:val="28"/>
          <w:szCs w:val="28"/>
        </w:rPr>
        <w:t>о</w:t>
      </w:r>
      <w:r w:rsidRPr="00767C97">
        <w:rPr>
          <w:rFonts w:ascii="Times New Roman" w:hAnsi="Times New Roman"/>
          <w:sz w:val="28"/>
          <w:szCs w:val="28"/>
        </w:rPr>
        <w:t>сударственных и муниципальных нужд», зачисляется в доход бюджета МР «Ижемский».</w:t>
      </w:r>
    </w:p>
    <w:p w:rsidR="00767C97" w:rsidRPr="00767C97" w:rsidRDefault="00767C97" w:rsidP="00767C97">
      <w:pPr>
        <w:pStyle w:val="ConsPlusNormal"/>
        <w:jc w:val="both"/>
        <w:rPr>
          <w:rFonts w:ascii="Times New Roman" w:hAnsi="Times New Roman"/>
          <w:sz w:val="28"/>
          <w:szCs w:val="28"/>
          <w:highlight w:val="lightGray"/>
        </w:rPr>
      </w:pP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 xml:space="preserve">Статья 15. </w:t>
      </w:r>
    </w:p>
    <w:p w:rsidR="00767C97" w:rsidRPr="00767C97" w:rsidRDefault="00767C97" w:rsidP="00767C97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proofErr w:type="gramStart"/>
      <w:r w:rsidRPr="00767C97">
        <w:rPr>
          <w:rFonts w:ascii="Times New Roman" w:hAnsi="Times New Roman"/>
          <w:sz w:val="28"/>
          <w:szCs w:val="28"/>
        </w:rPr>
        <w:t>Средства, поступающие во временное распоряжение получателей средств бюджета МР «Ижемский» и подлежащие при наступлении определенных усл</w:t>
      </w:r>
      <w:r w:rsidRPr="00767C97">
        <w:rPr>
          <w:rFonts w:ascii="Times New Roman" w:hAnsi="Times New Roman"/>
          <w:sz w:val="28"/>
          <w:szCs w:val="28"/>
        </w:rPr>
        <w:t>о</w:t>
      </w:r>
      <w:r w:rsidRPr="00767C97">
        <w:rPr>
          <w:rFonts w:ascii="Times New Roman" w:hAnsi="Times New Roman"/>
          <w:sz w:val="28"/>
          <w:szCs w:val="28"/>
        </w:rPr>
        <w:t>вий возврату или перечислению по назначению,  учитываются на лицевых сч</w:t>
      </w:r>
      <w:r w:rsidRPr="00767C97">
        <w:rPr>
          <w:rFonts w:ascii="Times New Roman" w:hAnsi="Times New Roman"/>
          <w:sz w:val="28"/>
          <w:szCs w:val="28"/>
        </w:rPr>
        <w:t>е</w:t>
      </w:r>
      <w:r w:rsidRPr="00767C97">
        <w:rPr>
          <w:rFonts w:ascii="Times New Roman" w:hAnsi="Times New Roman"/>
          <w:sz w:val="28"/>
          <w:szCs w:val="28"/>
        </w:rPr>
        <w:t>тах, открытых им в Финансовом управлении администрации муниципального района «Ижемский» на балансовом счете № 40302 «Средства, поступающие во временное распоряжение», открытом Финансовому управлению администр</w:t>
      </w:r>
      <w:r w:rsidRPr="00767C97">
        <w:rPr>
          <w:rFonts w:ascii="Times New Roman" w:hAnsi="Times New Roman"/>
          <w:sz w:val="28"/>
          <w:szCs w:val="28"/>
        </w:rPr>
        <w:t>а</w:t>
      </w:r>
      <w:r w:rsidRPr="00767C97">
        <w:rPr>
          <w:rFonts w:ascii="Times New Roman" w:hAnsi="Times New Roman"/>
          <w:sz w:val="28"/>
          <w:szCs w:val="28"/>
        </w:rPr>
        <w:t>ции муниципального района «Ижемский» в учреждении Центрального банка Российской Федерации в порядке, установленном Финансовым</w:t>
      </w:r>
      <w:proofErr w:type="gramEnd"/>
      <w:r w:rsidRPr="00767C97">
        <w:rPr>
          <w:rFonts w:ascii="Times New Roman" w:hAnsi="Times New Roman"/>
          <w:sz w:val="28"/>
          <w:szCs w:val="28"/>
        </w:rPr>
        <w:t xml:space="preserve"> управлением администрации муниципального района «Ижемский».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 xml:space="preserve">Статья 16. </w:t>
      </w:r>
    </w:p>
    <w:p w:rsidR="00767C97" w:rsidRPr="00767C97" w:rsidRDefault="00767C97" w:rsidP="00767C97">
      <w:pPr>
        <w:numPr>
          <w:ilvl w:val="0"/>
          <w:numId w:val="3"/>
        </w:numPr>
        <w:tabs>
          <w:tab w:val="left" w:pos="851"/>
          <w:tab w:val="left" w:pos="993"/>
        </w:tabs>
        <w:suppressAutoHyphens w:val="0"/>
        <w:ind w:left="0" w:firstLine="708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Установить, что в 2016 году в случаях, предусмотренных настоящей статьей, Финансовым управлением администрации муниципального района «Ижемский» осуществляется казначейское сопровождение муниципальных контрактов (контрактов, договоров, соглашений) в порядке, установленном а</w:t>
      </w:r>
      <w:r w:rsidRPr="00767C97">
        <w:rPr>
          <w:sz w:val="28"/>
          <w:szCs w:val="28"/>
        </w:rPr>
        <w:t>д</w:t>
      </w:r>
      <w:r w:rsidRPr="00767C97">
        <w:rPr>
          <w:sz w:val="28"/>
          <w:szCs w:val="28"/>
        </w:rPr>
        <w:t>министрацией муниципального района «Ижемский».</w:t>
      </w:r>
    </w:p>
    <w:p w:rsidR="00767C97" w:rsidRPr="00767C97" w:rsidRDefault="00767C97" w:rsidP="00767C97">
      <w:pPr>
        <w:ind w:firstLine="708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При казначейском сопровождении муниципальных контрактов  (контра</w:t>
      </w:r>
      <w:r w:rsidRPr="00767C97">
        <w:rPr>
          <w:sz w:val="28"/>
          <w:szCs w:val="28"/>
        </w:rPr>
        <w:t>к</w:t>
      </w:r>
      <w:r w:rsidRPr="00767C97">
        <w:rPr>
          <w:sz w:val="28"/>
          <w:szCs w:val="28"/>
        </w:rPr>
        <w:t>тов, договоров, соглашений) перечисление средств из бюджета муниципальн</w:t>
      </w:r>
      <w:r w:rsidRPr="00767C97">
        <w:rPr>
          <w:sz w:val="28"/>
          <w:szCs w:val="28"/>
        </w:rPr>
        <w:t>о</w:t>
      </w:r>
      <w:r w:rsidRPr="00767C97">
        <w:rPr>
          <w:sz w:val="28"/>
          <w:szCs w:val="28"/>
        </w:rPr>
        <w:t xml:space="preserve">го района «Ижемский», являющихся источником финансового обеспечения указанных муниципальных контрактов (контрактов, договоров, соглашений), осуществляется на счет, открытый  финансовому управлению в учреждении </w:t>
      </w:r>
      <w:proofErr w:type="spellStart"/>
      <w:r w:rsidRPr="00767C97">
        <w:rPr>
          <w:sz w:val="28"/>
          <w:szCs w:val="28"/>
        </w:rPr>
        <w:t>З</w:t>
      </w:r>
      <w:r w:rsidRPr="00767C97">
        <w:rPr>
          <w:sz w:val="28"/>
          <w:szCs w:val="28"/>
        </w:rPr>
        <w:t>а</w:t>
      </w:r>
      <w:r w:rsidRPr="00767C97">
        <w:rPr>
          <w:sz w:val="28"/>
          <w:szCs w:val="28"/>
        </w:rPr>
        <w:t>падно-Уральского</w:t>
      </w:r>
      <w:proofErr w:type="spellEnd"/>
      <w:r w:rsidRPr="00767C97">
        <w:rPr>
          <w:sz w:val="28"/>
          <w:szCs w:val="28"/>
        </w:rPr>
        <w:t xml:space="preserve"> Банка ПАО «Сбербанк России».</w:t>
      </w:r>
    </w:p>
    <w:p w:rsidR="00767C97" w:rsidRPr="00767C97" w:rsidRDefault="00767C97" w:rsidP="00767C97">
      <w:pPr>
        <w:ind w:firstLine="708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Операции по зачислению и списанию средств на счете, указанном в абз</w:t>
      </w:r>
      <w:r w:rsidRPr="00767C97">
        <w:rPr>
          <w:sz w:val="28"/>
          <w:szCs w:val="28"/>
        </w:rPr>
        <w:t>а</w:t>
      </w:r>
      <w:r w:rsidRPr="00767C97">
        <w:rPr>
          <w:sz w:val="28"/>
          <w:szCs w:val="28"/>
        </w:rPr>
        <w:t>це втором настоящей статьи, отражаются на лицевых счетах, открытых юрид</w:t>
      </w:r>
      <w:r w:rsidRPr="00767C97">
        <w:rPr>
          <w:sz w:val="28"/>
          <w:szCs w:val="28"/>
        </w:rPr>
        <w:t>и</w:t>
      </w:r>
      <w:r w:rsidRPr="00767C97">
        <w:rPr>
          <w:sz w:val="28"/>
          <w:szCs w:val="28"/>
        </w:rPr>
        <w:t>ческим лицам, получающих средства из бюджета муниципального района «Ижемский», в Финансовом управлении администрации муниципального ра</w:t>
      </w:r>
      <w:r w:rsidRPr="00767C97">
        <w:rPr>
          <w:sz w:val="28"/>
          <w:szCs w:val="28"/>
        </w:rPr>
        <w:t>й</w:t>
      </w:r>
      <w:r w:rsidRPr="00767C97">
        <w:rPr>
          <w:sz w:val="28"/>
          <w:szCs w:val="28"/>
        </w:rPr>
        <w:t>она «Ижемский» в порядке, установленном Финансовым управлением админ</w:t>
      </w:r>
      <w:r w:rsidRPr="00767C97">
        <w:rPr>
          <w:sz w:val="28"/>
          <w:szCs w:val="28"/>
        </w:rPr>
        <w:t>и</w:t>
      </w:r>
      <w:r w:rsidRPr="00767C97">
        <w:rPr>
          <w:sz w:val="28"/>
          <w:szCs w:val="28"/>
        </w:rPr>
        <w:t>страции муниципального района «Ижемский».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proofErr w:type="gramStart"/>
      <w:r w:rsidRPr="00767C97">
        <w:rPr>
          <w:sz w:val="28"/>
          <w:szCs w:val="28"/>
        </w:rPr>
        <w:t>Операции по списанию средств, отраженных на лицевых счетах, указа</w:t>
      </w:r>
      <w:r w:rsidRPr="00767C97">
        <w:rPr>
          <w:sz w:val="28"/>
          <w:szCs w:val="28"/>
        </w:rPr>
        <w:t>н</w:t>
      </w:r>
      <w:r w:rsidRPr="00767C97">
        <w:rPr>
          <w:sz w:val="28"/>
          <w:szCs w:val="28"/>
        </w:rPr>
        <w:t>ным в абзаце третьем настоящей статьи, осуществляются в пределах суммы, необходимой для оплаты обязательств по расходам юридических лиц, возн</w:t>
      </w:r>
      <w:r w:rsidRPr="00767C97">
        <w:rPr>
          <w:sz w:val="28"/>
          <w:szCs w:val="28"/>
        </w:rPr>
        <w:t>и</w:t>
      </w:r>
      <w:r w:rsidRPr="00767C97">
        <w:rPr>
          <w:sz w:val="28"/>
          <w:szCs w:val="28"/>
        </w:rPr>
        <w:t>кающих из указанных муниципальных контрактов (контрактов, договоров, с</w:t>
      </w:r>
      <w:r w:rsidRPr="00767C97">
        <w:rPr>
          <w:sz w:val="28"/>
          <w:szCs w:val="28"/>
        </w:rPr>
        <w:t>о</w:t>
      </w:r>
      <w:r w:rsidRPr="00767C97">
        <w:rPr>
          <w:sz w:val="28"/>
          <w:szCs w:val="28"/>
        </w:rPr>
        <w:t>глашений), подлежащих казначейскому сопровождению в соответствии с н</w:t>
      </w:r>
      <w:r w:rsidRPr="00767C97">
        <w:rPr>
          <w:sz w:val="28"/>
          <w:szCs w:val="28"/>
        </w:rPr>
        <w:t>а</w:t>
      </w:r>
      <w:r w:rsidRPr="00767C97">
        <w:rPr>
          <w:sz w:val="28"/>
          <w:szCs w:val="28"/>
        </w:rPr>
        <w:t>стоящей статьей, после представления документов, подтверждающих возни</w:t>
      </w:r>
      <w:r w:rsidRPr="00767C97">
        <w:rPr>
          <w:sz w:val="28"/>
          <w:szCs w:val="28"/>
        </w:rPr>
        <w:t>к</w:t>
      </w:r>
      <w:r w:rsidRPr="00767C97">
        <w:rPr>
          <w:sz w:val="28"/>
          <w:szCs w:val="28"/>
        </w:rPr>
        <w:t>новения указанных обязательств.</w:t>
      </w:r>
      <w:proofErr w:type="gramEnd"/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При казначейском сопровождении муниципальных контрактов (контра</w:t>
      </w:r>
      <w:r w:rsidRPr="00767C97">
        <w:rPr>
          <w:sz w:val="28"/>
          <w:szCs w:val="28"/>
        </w:rPr>
        <w:t>к</w:t>
      </w:r>
      <w:r w:rsidRPr="00767C97">
        <w:rPr>
          <w:sz w:val="28"/>
          <w:szCs w:val="28"/>
        </w:rPr>
        <w:t>тов, договоров, соглашений) Финансовое управление администрации муниц</w:t>
      </w:r>
      <w:r w:rsidRPr="00767C97">
        <w:rPr>
          <w:sz w:val="28"/>
          <w:szCs w:val="28"/>
        </w:rPr>
        <w:t>и</w:t>
      </w:r>
      <w:r w:rsidRPr="00767C97">
        <w:rPr>
          <w:sz w:val="28"/>
          <w:szCs w:val="28"/>
        </w:rPr>
        <w:t>пального района «Ижемский» осуществляет санкционирование операций в п</w:t>
      </w:r>
      <w:r w:rsidRPr="00767C97">
        <w:rPr>
          <w:sz w:val="28"/>
          <w:szCs w:val="28"/>
        </w:rPr>
        <w:t>о</w:t>
      </w:r>
      <w:r w:rsidRPr="00767C97">
        <w:rPr>
          <w:sz w:val="28"/>
          <w:szCs w:val="28"/>
        </w:rPr>
        <w:t>рядке, установленном Финансовым управлением администрации муниципал</w:t>
      </w:r>
      <w:r w:rsidRPr="00767C97">
        <w:rPr>
          <w:sz w:val="28"/>
          <w:szCs w:val="28"/>
        </w:rPr>
        <w:t>ь</w:t>
      </w:r>
      <w:r w:rsidRPr="00767C97">
        <w:rPr>
          <w:sz w:val="28"/>
          <w:szCs w:val="28"/>
        </w:rPr>
        <w:t xml:space="preserve">ного района «Ижемский». </w:t>
      </w:r>
    </w:p>
    <w:p w:rsidR="00767C97" w:rsidRPr="00767C97" w:rsidRDefault="00767C97" w:rsidP="00767C97">
      <w:pPr>
        <w:numPr>
          <w:ilvl w:val="0"/>
          <w:numId w:val="3"/>
        </w:numPr>
        <w:suppressAutoHyphens w:val="0"/>
        <w:ind w:left="0" w:firstLine="709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Установить, что в 2016 году казначейскому сопровождению подл</w:t>
      </w:r>
      <w:r w:rsidRPr="00767C97">
        <w:rPr>
          <w:sz w:val="28"/>
          <w:szCs w:val="28"/>
        </w:rPr>
        <w:t>е</w:t>
      </w:r>
      <w:r w:rsidRPr="00767C97">
        <w:rPr>
          <w:sz w:val="28"/>
          <w:szCs w:val="28"/>
        </w:rPr>
        <w:t>жат:</w:t>
      </w:r>
    </w:p>
    <w:p w:rsidR="00767C97" w:rsidRPr="00767C97" w:rsidRDefault="00767C97" w:rsidP="00767C97">
      <w:pPr>
        <w:ind w:firstLine="709"/>
        <w:jc w:val="both"/>
        <w:rPr>
          <w:sz w:val="28"/>
          <w:szCs w:val="28"/>
        </w:rPr>
      </w:pPr>
      <w:r w:rsidRPr="00767C97">
        <w:rPr>
          <w:sz w:val="28"/>
          <w:szCs w:val="28"/>
        </w:rPr>
        <w:lastRenderedPageBreak/>
        <w:t>договоры, соглашения о предоставлении субсидии юридическим лицам (за исключением субсидий бюджетным и автономным учреждениям муниц</w:t>
      </w:r>
      <w:r w:rsidRPr="00767C97">
        <w:rPr>
          <w:sz w:val="28"/>
          <w:szCs w:val="28"/>
        </w:rPr>
        <w:t>и</w:t>
      </w:r>
      <w:r w:rsidRPr="00767C97">
        <w:rPr>
          <w:sz w:val="28"/>
          <w:szCs w:val="28"/>
        </w:rPr>
        <w:t>пального района),  индивидуальным предпринимателям, в том числе гранты, включенные в утверждаемый администрацией муниципального района «Иже</w:t>
      </w:r>
      <w:r w:rsidRPr="00767C97">
        <w:rPr>
          <w:sz w:val="28"/>
          <w:szCs w:val="28"/>
        </w:rPr>
        <w:t>м</w:t>
      </w:r>
      <w:r w:rsidRPr="00767C97">
        <w:rPr>
          <w:sz w:val="28"/>
          <w:szCs w:val="28"/>
        </w:rPr>
        <w:t>ский» перечень;</w:t>
      </w:r>
    </w:p>
    <w:p w:rsidR="00767C97" w:rsidRPr="00767C97" w:rsidRDefault="00767C97" w:rsidP="00767C97">
      <w:pPr>
        <w:ind w:firstLine="709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муниципальные контракты (контракты, договора) по строительству об</w:t>
      </w:r>
      <w:r w:rsidRPr="00767C97">
        <w:rPr>
          <w:sz w:val="28"/>
          <w:szCs w:val="28"/>
        </w:rPr>
        <w:t>ъ</w:t>
      </w:r>
      <w:r w:rsidRPr="00767C97">
        <w:rPr>
          <w:sz w:val="28"/>
          <w:szCs w:val="28"/>
        </w:rPr>
        <w:t>ектов, при заключении которых получателями средств бюджета муниципальн</w:t>
      </w:r>
      <w:r w:rsidRPr="00767C97">
        <w:rPr>
          <w:sz w:val="28"/>
          <w:szCs w:val="28"/>
        </w:rPr>
        <w:t>о</w:t>
      </w:r>
      <w:r w:rsidRPr="00767C97">
        <w:rPr>
          <w:sz w:val="28"/>
          <w:szCs w:val="28"/>
        </w:rPr>
        <w:t>го района «Ижемский» предусматриваются авансовые платежи;</w:t>
      </w:r>
    </w:p>
    <w:p w:rsidR="00767C97" w:rsidRPr="00767C97" w:rsidRDefault="00767C97" w:rsidP="00767C97">
      <w:pPr>
        <w:tabs>
          <w:tab w:val="left" w:pos="3261"/>
        </w:tabs>
        <w:ind w:firstLine="709"/>
        <w:jc w:val="both"/>
        <w:rPr>
          <w:sz w:val="28"/>
          <w:szCs w:val="28"/>
        </w:rPr>
      </w:pPr>
      <w:proofErr w:type="gramStart"/>
      <w:r w:rsidRPr="00767C97">
        <w:rPr>
          <w:color w:val="000000" w:themeColor="text1"/>
          <w:sz w:val="28"/>
          <w:szCs w:val="28"/>
        </w:rPr>
        <w:t>контракты (договоры) по строительству объектов, заключаемые исполн</w:t>
      </w:r>
      <w:r w:rsidRPr="00767C97">
        <w:rPr>
          <w:color w:val="000000" w:themeColor="text1"/>
          <w:sz w:val="28"/>
          <w:szCs w:val="28"/>
        </w:rPr>
        <w:t>и</w:t>
      </w:r>
      <w:r w:rsidRPr="00767C97">
        <w:rPr>
          <w:color w:val="000000" w:themeColor="text1"/>
          <w:sz w:val="28"/>
          <w:szCs w:val="28"/>
        </w:rPr>
        <w:t xml:space="preserve">телями и соисполнителями по </w:t>
      </w:r>
      <w:r w:rsidRPr="00767C97">
        <w:rPr>
          <w:sz w:val="28"/>
          <w:szCs w:val="28"/>
        </w:rPr>
        <w:t>муниципальным контрактам (контрактам, дог</w:t>
      </w:r>
      <w:r w:rsidRPr="00767C97">
        <w:rPr>
          <w:sz w:val="28"/>
          <w:szCs w:val="28"/>
        </w:rPr>
        <w:t>о</w:t>
      </w:r>
      <w:r w:rsidRPr="00767C97">
        <w:rPr>
          <w:sz w:val="28"/>
          <w:szCs w:val="28"/>
        </w:rPr>
        <w:t>ворам), указанным в абзаце третьем настоящей части, в рамках исполнения ук</w:t>
      </w:r>
      <w:r w:rsidRPr="00767C97">
        <w:rPr>
          <w:sz w:val="28"/>
          <w:szCs w:val="28"/>
        </w:rPr>
        <w:t>а</w:t>
      </w:r>
      <w:r w:rsidRPr="00767C97">
        <w:rPr>
          <w:sz w:val="28"/>
          <w:szCs w:val="28"/>
        </w:rPr>
        <w:t>занных муниципальных контрактов (контрактов, договоров) в случае, если у</w:t>
      </w:r>
      <w:r w:rsidRPr="00767C97">
        <w:rPr>
          <w:sz w:val="28"/>
          <w:szCs w:val="28"/>
        </w:rPr>
        <w:t>с</w:t>
      </w:r>
      <w:r w:rsidRPr="00767C97">
        <w:rPr>
          <w:sz w:val="28"/>
          <w:szCs w:val="28"/>
        </w:rPr>
        <w:t>ловиями данных контрактов (договоров) предусмотрены авансовые платежи.</w:t>
      </w:r>
      <w:proofErr w:type="gramEnd"/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 xml:space="preserve">Статья 17. </w:t>
      </w:r>
    </w:p>
    <w:p w:rsidR="00767C97" w:rsidRPr="00767C97" w:rsidRDefault="00767C97" w:rsidP="00767C97">
      <w:pPr>
        <w:ind w:firstLine="708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Остатки средств на счетах, открытых Финансовому управлению админ</w:t>
      </w:r>
      <w:r w:rsidRPr="00767C97">
        <w:rPr>
          <w:sz w:val="28"/>
          <w:szCs w:val="28"/>
        </w:rPr>
        <w:t>и</w:t>
      </w:r>
      <w:r w:rsidRPr="00767C97">
        <w:rPr>
          <w:sz w:val="28"/>
          <w:szCs w:val="28"/>
        </w:rPr>
        <w:t xml:space="preserve">страции муниципального района «Ижемский» в учреждении </w:t>
      </w:r>
      <w:proofErr w:type="spellStart"/>
      <w:r w:rsidRPr="00767C97">
        <w:rPr>
          <w:sz w:val="28"/>
          <w:szCs w:val="28"/>
        </w:rPr>
        <w:t>Западно-Уральского</w:t>
      </w:r>
      <w:proofErr w:type="spellEnd"/>
      <w:r w:rsidRPr="00767C97">
        <w:rPr>
          <w:sz w:val="28"/>
          <w:szCs w:val="28"/>
        </w:rPr>
        <w:t xml:space="preserve"> Банка ПАО «Сбербанк России» во исполнение части 2 статьи 16 настоящего решения, а также для отражения операций со средствами, пост</w:t>
      </w:r>
      <w:r w:rsidRPr="00767C97">
        <w:rPr>
          <w:sz w:val="28"/>
          <w:szCs w:val="28"/>
        </w:rPr>
        <w:t>у</w:t>
      </w:r>
      <w:r w:rsidRPr="00767C97">
        <w:rPr>
          <w:sz w:val="28"/>
          <w:szCs w:val="28"/>
        </w:rPr>
        <w:t>пающими во временное распоряжение получателей средств бюджета муниц</w:t>
      </w:r>
      <w:r w:rsidRPr="00767C97">
        <w:rPr>
          <w:sz w:val="28"/>
          <w:szCs w:val="28"/>
        </w:rPr>
        <w:t>и</w:t>
      </w:r>
      <w:r w:rsidRPr="00767C97">
        <w:rPr>
          <w:sz w:val="28"/>
          <w:szCs w:val="28"/>
        </w:rPr>
        <w:t xml:space="preserve">пального района «Ижемский», могут </w:t>
      </w:r>
      <w:proofErr w:type="gramStart"/>
      <w:r w:rsidRPr="00767C97">
        <w:rPr>
          <w:sz w:val="28"/>
          <w:szCs w:val="28"/>
        </w:rPr>
        <w:t>перечислятся</w:t>
      </w:r>
      <w:proofErr w:type="gramEnd"/>
      <w:r w:rsidRPr="00767C97">
        <w:rPr>
          <w:sz w:val="28"/>
          <w:szCs w:val="28"/>
        </w:rPr>
        <w:t xml:space="preserve"> с указанных счетов на ед</w:t>
      </w:r>
      <w:r w:rsidRPr="00767C97">
        <w:rPr>
          <w:sz w:val="28"/>
          <w:szCs w:val="28"/>
        </w:rPr>
        <w:t>и</w:t>
      </w:r>
      <w:r w:rsidRPr="00767C97">
        <w:rPr>
          <w:sz w:val="28"/>
          <w:szCs w:val="28"/>
        </w:rPr>
        <w:t>ный счет бюджета муниципального района «Ижемский» с их возвратом не позднее последнего рабочего дня текущего финансового года на счета, с кот</w:t>
      </w:r>
      <w:r w:rsidRPr="00767C97">
        <w:rPr>
          <w:sz w:val="28"/>
          <w:szCs w:val="28"/>
        </w:rPr>
        <w:t>о</w:t>
      </w:r>
      <w:r w:rsidRPr="00767C97">
        <w:rPr>
          <w:sz w:val="28"/>
          <w:szCs w:val="28"/>
        </w:rPr>
        <w:t>рых они ранее были перечислены, в порядке, установленном Финансовым управлением администрации муниципального района «Ижемский».</w:t>
      </w:r>
    </w:p>
    <w:p w:rsidR="00767C97" w:rsidRPr="00767C97" w:rsidRDefault="00767C97" w:rsidP="00767C97">
      <w:pPr>
        <w:ind w:firstLine="708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Финансовое управление администрации муниципального района «Иже</w:t>
      </w:r>
      <w:r w:rsidRPr="00767C97">
        <w:rPr>
          <w:sz w:val="28"/>
          <w:szCs w:val="28"/>
        </w:rPr>
        <w:t>м</w:t>
      </w:r>
      <w:r w:rsidRPr="00767C97">
        <w:rPr>
          <w:sz w:val="28"/>
          <w:szCs w:val="28"/>
        </w:rPr>
        <w:t>ский» осуществляет проведение кассовых выплат за счет средств, указанных в абзаце первом настоящей статьи, не позднее второго рабочего дня, следующего за днем представления платежных документов, в порядке, установленном ф</w:t>
      </w:r>
      <w:r w:rsidRPr="00767C97">
        <w:rPr>
          <w:sz w:val="28"/>
          <w:szCs w:val="28"/>
        </w:rPr>
        <w:t>и</w:t>
      </w:r>
      <w:r w:rsidRPr="00767C97">
        <w:rPr>
          <w:sz w:val="28"/>
          <w:szCs w:val="28"/>
        </w:rPr>
        <w:t>нансовым управлением.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</w:p>
    <w:p w:rsidR="00767C97" w:rsidRPr="00767C97" w:rsidRDefault="00767C97" w:rsidP="00767C97">
      <w:pPr>
        <w:ind w:firstLine="708"/>
        <w:jc w:val="both"/>
        <w:rPr>
          <w:sz w:val="28"/>
          <w:szCs w:val="28"/>
        </w:rPr>
      </w:pPr>
      <w:r w:rsidRPr="00767C97">
        <w:rPr>
          <w:sz w:val="28"/>
          <w:szCs w:val="28"/>
        </w:rPr>
        <w:t xml:space="preserve">Статья 18. </w:t>
      </w:r>
    </w:p>
    <w:p w:rsidR="00767C97" w:rsidRPr="00767C97" w:rsidRDefault="00767C97" w:rsidP="00767C97">
      <w:pPr>
        <w:ind w:firstLine="708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Утвердить в составе расходов бюджета МР «Ижемский» на 2016 год р</w:t>
      </w:r>
      <w:r w:rsidRPr="00767C97">
        <w:rPr>
          <w:sz w:val="28"/>
          <w:szCs w:val="28"/>
        </w:rPr>
        <w:t>е</w:t>
      </w:r>
      <w:r w:rsidRPr="00767C97">
        <w:rPr>
          <w:sz w:val="28"/>
          <w:szCs w:val="28"/>
        </w:rPr>
        <w:t>зервный фонд администрации муниципального района «Ижемский» в сумме 100,00 тыс. рублей и резервный фонд администрации муниципального района «Ижемский» по предупреждению и ликвидации чрезвычайных ситуаций и п</w:t>
      </w:r>
      <w:r w:rsidRPr="00767C97">
        <w:rPr>
          <w:sz w:val="28"/>
          <w:szCs w:val="28"/>
        </w:rPr>
        <w:t>о</w:t>
      </w:r>
      <w:r w:rsidRPr="00767C97">
        <w:rPr>
          <w:sz w:val="28"/>
          <w:szCs w:val="28"/>
        </w:rPr>
        <w:t>следствий стихийных бедствий в сумме 100,00 тыс. рублей.</w:t>
      </w:r>
    </w:p>
    <w:p w:rsidR="00767C97" w:rsidRPr="00767C97" w:rsidRDefault="00767C97" w:rsidP="00767C97">
      <w:pPr>
        <w:ind w:firstLine="708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Утвердить в составе расходов бюджета МР «Ижемский» на 2017 год р</w:t>
      </w:r>
      <w:r w:rsidRPr="00767C97">
        <w:rPr>
          <w:sz w:val="28"/>
          <w:szCs w:val="28"/>
        </w:rPr>
        <w:t>е</w:t>
      </w:r>
      <w:r w:rsidRPr="00767C97">
        <w:rPr>
          <w:sz w:val="28"/>
          <w:szCs w:val="28"/>
        </w:rPr>
        <w:t>зервный фонд администрации муниципального района «Ижемский» в сумме 50,00 тыс. рублей и резервный фонд администрации муниципального района «Ижемский» по предупреждению и ликвидации чрезвычайных ситуаций и п</w:t>
      </w:r>
      <w:r w:rsidRPr="00767C97">
        <w:rPr>
          <w:sz w:val="28"/>
          <w:szCs w:val="28"/>
        </w:rPr>
        <w:t>о</w:t>
      </w:r>
      <w:r w:rsidRPr="00767C97">
        <w:rPr>
          <w:sz w:val="28"/>
          <w:szCs w:val="28"/>
        </w:rPr>
        <w:t>следствий стихийных бедствий в сумме 50,00 тыс. рублей</w:t>
      </w:r>
    </w:p>
    <w:p w:rsidR="00767C97" w:rsidRPr="00767C97" w:rsidRDefault="00767C97" w:rsidP="00767C97">
      <w:pPr>
        <w:ind w:firstLine="708"/>
        <w:jc w:val="both"/>
        <w:rPr>
          <w:sz w:val="28"/>
          <w:szCs w:val="28"/>
        </w:rPr>
      </w:pPr>
      <w:r w:rsidRPr="00767C97">
        <w:rPr>
          <w:sz w:val="28"/>
          <w:szCs w:val="28"/>
        </w:rPr>
        <w:lastRenderedPageBreak/>
        <w:t>Утвердить в составе расходов бюджета МР «Ижемский» на 2018 год р</w:t>
      </w:r>
      <w:r w:rsidRPr="00767C97">
        <w:rPr>
          <w:sz w:val="28"/>
          <w:szCs w:val="28"/>
        </w:rPr>
        <w:t>е</w:t>
      </w:r>
      <w:r w:rsidRPr="00767C97">
        <w:rPr>
          <w:sz w:val="28"/>
          <w:szCs w:val="28"/>
        </w:rPr>
        <w:t>зервный фонд администрации муниципального района «Ижемский» в сумме 50,00 тыс. рублей и резервный фонд администрации муниципального района «Ижемский» по предупреждению и ликвидации чрезвычайных ситуаций и п</w:t>
      </w:r>
      <w:r w:rsidRPr="00767C97">
        <w:rPr>
          <w:sz w:val="28"/>
          <w:szCs w:val="28"/>
        </w:rPr>
        <w:t>о</w:t>
      </w:r>
      <w:r w:rsidRPr="00767C97">
        <w:rPr>
          <w:sz w:val="28"/>
          <w:szCs w:val="28"/>
        </w:rPr>
        <w:t>следствий стихийных бедствий в сумме 50,00 тыс. рублей</w:t>
      </w:r>
    </w:p>
    <w:p w:rsidR="00767C97" w:rsidRPr="00767C97" w:rsidRDefault="00767C97" w:rsidP="00767C97">
      <w:pPr>
        <w:ind w:firstLine="708"/>
        <w:jc w:val="both"/>
        <w:rPr>
          <w:sz w:val="28"/>
          <w:szCs w:val="28"/>
        </w:rPr>
      </w:pP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 xml:space="preserve"> Статья 19. 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proofErr w:type="gramStart"/>
      <w:r w:rsidRPr="00767C97">
        <w:rPr>
          <w:sz w:val="28"/>
          <w:szCs w:val="28"/>
        </w:rPr>
        <w:t>Установить, что заключение и оплата органами местного самоуправл</w:t>
      </w:r>
      <w:r w:rsidRPr="00767C97">
        <w:rPr>
          <w:sz w:val="28"/>
          <w:szCs w:val="28"/>
        </w:rPr>
        <w:t>е</w:t>
      </w:r>
      <w:r w:rsidRPr="00767C97">
        <w:rPr>
          <w:sz w:val="28"/>
          <w:szCs w:val="28"/>
        </w:rPr>
        <w:t>ния, их отраслевыми (функциональными) органами и казенными учреждениями муниципального района «Ижемский» договоров, исполнение которых осущес</w:t>
      </w:r>
      <w:r w:rsidRPr="00767C97">
        <w:rPr>
          <w:sz w:val="28"/>
          <w:szCs w:val="28"/>
        </w:rPr>
        <w:t>т</w:t>
      </w:r>
      <w:r w:rsidRPr="00767C97">
        <w:rPr>
          <w:sz w:val="28"/>
          <w:szCs w:val="28"/>
        </w:rPr>
        <w:t>вляется за счет средств бюджета МР «Ижемский», производятся в пределах у</w:t>
      </w:r>
      <w:r w:rsidRPr="00767C97">
        <w:rPr>
          <w:sz w:val="28"/>
          <w:szCs w:val="28"/>
        </w:rPr>
        <w:t>т</w:t>
      </w:r>
      <w:r w:rsidRPr="00767C97">
        <w:rPr>
          <w:sz w:val="28"/>
          <w:szCs w:val="28"/>
        </w:rPr>
        <w:t>вержденных лимитов бюджетных обязательств в соответствии с ведомстве</w:t>
      </w:r>
      <w:r w:rsidRPr="00767C97">
        <w:rPr>
          <w:sz w:val="28"/>
          <w:szCs w:val="28"/>
        </w:rPr>
        <w:t>н</w:t>
      </w:r>
      <w:r w:rsidRPr="00767C97">
        <w:rPr>
          <w:sz w:val="28"/>
          <w:szCs w:val="28"/>
        </w:rPr>
        <w:t>ной, функциональной классификацией расходов бюджета МР «Ижемский» и с учетом принятых и неисполненных обязательств.</w:t>
      </w:r>
      <w:proofErr w:type="gramEnd"/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Обязательства, вытекающие из договоров, исполнение которых осущес</w:t>
      </w:r>
      <w:r w:rsidRPr="00767C97">
        <w:rPr>
          <w:sz w:val="28"/>
          <w:szCs w:val="28"/>
        </w:rPr>
        <w:t>т</w:t>
      </w:r>
      <w:r w:rsidRPr="00767C97">
        <w:rPr>
          <w:sz w:val="28"/>
          <w:szCs w:val="28"/>
        </w:rPr>
        <w:t>вляется за счет средств бюджета МР «Ижемский», принятые органами местного самоуправления, их отраслевыми (функциональными) органами и казенными учреждениями  муниципального района «Ижемский» сверх утвержденных л</w:t>
      </w:r>
      <w:r w:rsidRPr="00767C97">
        <w:rPr>
          <w:sz w:val="28"/>
          <w:szCs w:val="28"/>
        </w:rPr>
        <w:t>и</w:t>
      </w:r>
      <w:r w:rsidRPr="00767C97">
        <w:rPr>
          <w:sz w:val="28"/>
          <w:szCs w:val="28"/>
        </w:rPr>
        <w:t>митов бюджетных обязательств, не подлежат оплате за счет средств бюджета МР «Ижемский» на 2016 год.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  <w:highlight w:val="lightGray"/>
        </w:rPr>
      </w:pP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 xml:space="preserve">Статья 20. 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Установить, что бюджетные инвестиции в форме капитальных вложений в объекты муниципальной собственности района по целевым статьям (муниц</w:t>
      </w:r>
      <w:r w:rsidRPr="00767C97">
        <w:rPr>
          <w:sz w:val="28"/>
          <w:szCs w:val="28"/>
        </w:rPr>
        <w:t>и</w:t>
      </w:r>
      <w:r w:rsidRPr="00767C97">
        <w:rPr>
          <w:sz w:val="28"/>
          <w:szCs w:val="28"/>
        </w:rPr>
        <w:t xml:space="preserve">пальным программам и </w:t>
      </w:r>
      <w:proofErr w:type="spellStart"/>
      <w:r w:rsidRPr="00767C97">
        <w:rPr>
          <w:sz w:val="28"/>
          <w:szCs w:val="28"/>
        </w:rPr>
        <w:t>непрограммным</w:t>
      </w:r>
      <w:proofErr w:type="spellEnd"/>
      <w:r w:rsidRPr="00767C97">
        <w:rPr>
          <w:sz w:val="28"/>
          <w:szCs w:val="28"/>
        </w:rPr>
        <w:t xml:space="preserve"> направлениям деятельности), группам видов расходов классификации расходов бюджетов,  предусмотренных насто</w:t>
      </w:r>
      <w:r w:rsidRPr="00767C97">
        <w:rPr>
          <w:sz w:val="28"/>
          <w:szCs w:val="28"/>
        </w:rPr>
        <w:t>я</w:t>
      </w:r>
      <w:r w:rsidRPr="00767C97">
        <w:rPr>
          <w:sz w:val="28"/>
          <w:szCs w:val="28"/>
        </w:rPr>
        <w:t>щим решением, осуществляются по перечню строек и объектов района, утве</w:t>
      </w:r>
      <w:r w:rsidRPr="00767C97">
        <w:rPr>
          <w:sz w:val="28"/>
          <w:szCs w:val="28"/>
        </w:rPr>
        <w:t>р</w:t>
      </w:r>
      <w:r w:rsidRPr="00767C97">
        <w:rPr>
          <w:sz w:val="28"/>
          <w:szCs w:val="28"/>
        </w:rPr>
        <w:t>жденному администрацией муниципального района «Ижемский».</w:t>
      </w:r>
    </w:p>
    <w:p w:rsidR="00767C97" w:rsidRPr="00767C97" w:rsidRDefault="00767C97" w:rsidP="00767C97">
      <w:pPr>
        <w:tabs>
          <w:tab w:val="left" w:pos="993"/>
        </w:tabs>
        <w:ind w:firstLine="720"/>
        <w:jc w:val="both"/>
        <w:rPr>
          <w:sz w:val="28"/>
          <w:szCs w:val="28"/>
          <w:highlight w:val="lightGray"/>
        </w:rPr>
      </w:pP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 xml:space="preserve">Статья 21. 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Установить, что исполнение бюджета МР «Ижемский» осуществляется по казначейской системе Финансовым управлением администрации муниц</w:t>
      </w:r>
      <w:r w:rsidRPr="00767C97">
        <w:rPr>
          <w:sz w:val="28"/>
          <w:szCs w:val="28"/>
        </w:rPr>
        <w:t>и</w:t>
      </w:r>
      <w:r w:rsidRPr="00767C97">
        <w:rPr>
          <w:sz w:val="28"/>
          <w:szCs w:val="28"/>
        </w:rPr>
        <w:t>пального района «Ижемский» с использованием единого лицевого счета бю</w:t>
      </w:r>
      <w:r w:rsidRPr="00767C97">
        <w:rPr>
          <w:sz w:val="28"/>
          <w:szCs w:val="28"/>
        </w:rPr>
        <w:t>д</w:t>
      </w:r>
      <w:r w:rsidRPr="00767C97">
        <w:rPr>
          <w:sz w:val="28"/>
          <w:szCs w:val="28"/>
        </w:rPr>
        <w:t>жетных средств, открытого Финансовому управлению администрации муниц</w:t>
      </w:r>
      <w:r w:rsidRPr="00767C97">
        <w:rPr>
          <w:sz w:val="28"/>
          <w:szCs w:val="28"/>
        </w:rPr>
        <w:t>и</w:t>
      </w:r>
      <w:r w:rsidRPr="00767C97">
        <w:rPr>
          <w:sz w:val="28"/>
          <w:szCs w:val="28"/>
        </w:rPr>
        <w:t>пального района «Ижемский» Управлением федерального казначейства по Ре</w:t>
      </w:r>
      <w:r w:rsidRPr="00767C97">
        <w:rPr>
          <w:sz w:val="28"/>
          <w:szCs w:val="28"/>
        </w:rPr>
        <w:t>с</w:t>
      </w:r>
      <w:r w:rsidRPr="00767C97">
        <w:rPr>
          <w:sz w:val="28"/>
          <w:szCs w:val="28"/>
        </w:rPr>
        <w:t>публике Коми в соответствии с законодательством Российской Федерации и з</w:t>
      </w:r>
      <w:r w:rsidRPr="00767C97">
        <w:rPr>
          <w:sz w:val="28"/>
          <w:szCs w:val="28"/>
        </w:rPr>
        <w:t>а</w:t>
      </w:r>
      <w:r w:rsidRPr="00767C97">
        <w:rPr>
          <w:sz w:val="28"/>
          <w:szCs w:val="28"/>
        </w:rPr>
        <w:t>конодательством субъекта Российской Федерации.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 xml:space="preserve">Статья 22. 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 xml:space="preserve">1. </w:t>
      </w:r>
      <w:proofErr w:type="gramStart"/>
      <w:r w:rsidRPr="00767C97">
        <w:rPr>
          <w:sz w:val="28"/>
          <w:szCs w:val="28"/>
        </w:rPr>
        <w:t xml:space="preserve">Установить в соответствии с пунктом 3 статьи 217 Бюджетного кодекса Российской Федерации, что основанием для внесения в 2016 году изменений в показатели сводной бюджетной росписи бюджета МР </w:t>
      </w:r>
      <w:r w:rsidRPr="00767C97">
        <w:rPr>
          <w:sz w:val="28"/>
          <w:szCs w:val="28"/>
        </w:rPr>
        <w:lastRenderedPageBreak/>
        <w:t>«Ижемский»  является использование (перераспределение) зарезервированных в составе утвержде</w:t>
      </w:r>
      <w:r w:rsidRPr="00767C97">
        <w:rPr>
          <w:sz w:val="28"/>
          <w:szCs w:val="28"/>
        </w:rPr>
        <w:t>н</w:t>
      </w:r>
      <w:r w:rsidRPr="00767C97">
        <w:rPr>
          <w:sz w:val="28"/>
          <w:szCs w:val="28"/>
        </w:rPr>
        <w:t>ных пунктами 1, 3 статьи 7 настоящего решения бюджетных ассигнований, предусмотренных на финансирование непредвиденных расходов в резервном фонде администрации муниципального района «Ижемский» и резервном фонде администрации</w:t>
      </w:r>
      <w:proofErr w:type="gramEnd"/>
      <w:r w:rsidRPr="00767C97">
        <w:rPr>
          <w:sz w:val="28"/>
          <w:szCs w:val="28"/>
        </w:rPr>
        <w:t xml:space="preserve"> муниципального района «Ижемский» по предупреждению и ликвидации чрезвычайных ситуаций и последствий стихийных бедствий в порядке, предусмотренном администрацией муниципального района «Иже</w:t>
      </w:r>
      <w:r w:rsidRPr="00767C97">
        <w:rPr>
          <w:sz w:val="28"/>
          <w:szCs w:val="28"/>
        </w:rPr>
        <w:t>м</w:t>
      </w:r>
      <w:r w:rsidRPr="00767C97">
        <w:rPr>
          <w:sz w:val="28"/>
          <w:szCs w:val="28"/>
        </w:rPr>
        <w:t>ский».</w:t>
      </w:r>
    </w:p>
    <w:p w:rsidR="00767C97" w:rsidRPr="00767C97" w:rsidRDefault="00767C97" w:rsidP="00767C97">
      <w:pPr>
        <w:ind w:firstLine="709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2. Установить в соответствии с пунктом 8 статьи 217 Бюджетного кодекса Российской Федерации следующие основания для внесения в 2016 году изм</w:t>
      </w:r>
      <w:r w:rsidRPr="00767C97">
        <w:rPr>
          <w:sz w:val="28"/>
          <w:szCs w:val="28"/>
        </w:rPr>
        <w:t>е</w:t>
      </w:r>
      <w:r w:rsidRPr="00767C97">
        <w:rPr>
          <w:sz w:val="28"/>
          <w:szCs w:val="28"/>
        </w:rPr>
        <w:t>нений в показатели сводной бюджетной росписи бюджета МР «Ижемский»:</w:t>
      </w:r>
    </w:p>
    <w:p w:rsidR="00767C97" w:rsidRPr="00767C97" w:rsidRDefault="00767C97" w:rsidP="00767C97">
      <w:pPr>
        <w:ind w:firstLine="108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1) перераспределение бюджетных ассигнований в пределах утве</w:t>
      </w:r>
      <w:r w:rsidRPr="00767C97">
        <w:rPr>
          <w:sz w:val="28"/>
          <w:szCs w:val="28"/>
        </w:rPr>
        <w:t>р</w:t>
      </w:r>
      <w:r w:rsidRPr="00767C97">
        <w:rPr>
          <w:sz w:val="28"/>
          <w:szCs w:val="28"/>
        </w:rPr>
        <w:t>жденного настоящим решением объема бюджетных ассигнований на реализ</w:t>
      </w:r>
      <w:r w:rsidRPr="00767C97">
        <w:rPr>
          <w:sz w:val="28"/>
          <w:szCs w:val="28"/>
        </w:rPr>
        <w:t>а</w:t>
      </w:r>
      <w:r w:rsidRPr="00767C97">
        <w:rPr>
          <w:sz w:val="28"/>
          <w:szCs w:val="28"/>
        </w:rPr>
        <w:t>цию нормативных правовых актов администрации муниципального района «Ижемский», устанавливающих расходные обязательства муниципального ра</w:t>
      </w:r>
      <w:r w:rsidRPr="00767C97">
        <w:rPr>
          <w:sz w:val="28"/>
          <w:szCs w:val="28"/>
        </w:rPr>
        <w:t>й</w:t>
      </w:r>
      <w:r w:rsidRPr="00767C97">
        <w:rPr>
          <w:sz w:val="28"/>
          <w:szCs w:val="28"/>
        </w:rPr>
        <w:t>она «Ижемский» в виде социальных выплат, в случае изменения численности получателей и (или) размера социальных выплат;</w:t>
      </w:r>
    </w:p>
    <w:p w:rsidR="00767C97" w:rsidRPr="00767C97" w:rsidRDefault="00767C97" w:rsidP="00767C97">
      <w:pPr>
        <w:ind w:firstLine="1080"/>
        <w:jc w:val="both"/>
        <w:rPr>
          <w:sz w:val="28"/>
          <w:szCs w:val="28"/>
        </w:rPr>
      </w:pPr>
      <w:proofErr w:type="gramStart"/>
      <w:r w:rsidRPr="00767C97">
        <w:rPr>
          <w:sz w:val="28"/>
          <w:szCs w:val="28"/>
        </w:rPr>
        <w:t>2) внесение Министерством финансов Российской Федерации измен</w:t>
      </w:r>
      <w:r w:rsidRPr="00767C97">
        <w:rPr>
          <w:sz w:val="28"/>
          <w:szCs w:val="28"/>
        </w:rPr>
        <w:t>е</w:t>
      </w:r>
      <w:r w:rsidRPr="00767C97">
        <w:rPr>
          <w:sz w:val="28"/>
          <w:szCs w:val="28"/>
        </w:rPr>
        <w:t>ний в Указания о порядке применения бюджетной классификации Российской Федерации в части отражения расходов по кодам разделов, подразделов, видов расходов, а также по кодам целевых статей в части отражения расходов, осущ</w:t>
      </w:r>
      <w:r w:rsidRPr="00767C97">
        <w:rPr>
          <w:sz w:val="28"/>
          <w:szCs w:val="28"/>
        </w:rPr>
        <w:t>е</w:t>
      </w:r>
      <w:r w:rsidRPr="00767C97">
        <w:rPr>
          <w:sz w:val="28"/>
          <w:szCs w:val="28"/>
        </w:rPr>
        <w:t>ствляемых за счет межбюджетных трансфертов, полученных в форме субсидий, субвенций и иных межбюджетных трансфертов, имеющих целевое назначение;</w:t>
      </w:r>
      <w:proofErr w:type="gramEnd"/>
    </w:p>
    <w:p w:rsidR="00767C97" w:rsidRPr="00767C97" w:rsidRDefault="00767C97" w:rsidP="00767C97">
      <w:pPr>
        <w:ind w:firstLine="1080"/>
        <w:jc w:val="both"/>
        <w:rPr>
          <w:sz w:val="28"/>
          <w:szCs w:val="28"/>
        </w:rPr>
      </w:pPr>
      <w:proofErr w:type="gramStart"/>
      <w:r w:rsidRPr="00767C97">
        <w:rPr>
          <w:sz w:val="28"/>
          <w:szCs w:val="28"/>
        </w:rPr>
        <w:t>3) перераспределение бюджетных ассигнований в пределах, пред</w:t>
      </w:r>
      <w:r w:rsidRPr="00767C97">
        <w:rPr>
          <w:sz w:val="28"/>
          <w:szCs w:val="28"/>
        </w:rPr>
        <w:t>у</w:t>
      </w:r>
      <w:r w:rsidRPr="00767C97">
        <w:rPr>
          <w:sz w:val="28"/>
          <w:szCs w:val="28"/>
        </w:rPr>
        <w:t>смотренных главному распорядителю бюджетных средств на предоставление бюджетным и автономных учреждениям субсидий на  финансовое обеспечение муниципального задания на оказание муниципальных услуг (выполнение р</w:t>
      </w:r>
      <w:r w:rsidRPr="00767C97">
        <w:rPr>
          <w:sz w:val="28"/>
          <w:szCs w:val="28"/>
        </w:rPr>
        <w:t>а</w:t>
      </w:r>
      <w:r w:rsidRPr="00767C97">
        <w:rPr>
          <w:sz w:val="28"/>
          <w:szCs w:val="28"/>
        </w:rPr>
        <w:t>бот) и субсидий на иные цели;</w:t>
      </w:r>
      <w:proofErr w:type="gramEnd"/>
    </w:p>
    <w:p w:rsidR="00767C97" w:rsidRPr="00767C97" w:rsidRDefault="00767C97" w:rsidP="00767C97">
      <w:pPr>
        <w:ind w:firstLine="108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4) перераспределение бюджетных ассигнований в пределах утве</w:t>
      </w:r>
      <w:r w:rsidRPr="00767C97">
        <w:rPr>
          <w:sz w:val="28"/>
          <w:szCs w:val="28"/>
        </w:rPr>
        <w:t>р</w:t>
      </w:r>
      <w:r w:rsidRPr="00767C97">
        <w:rPr>
          <w:sz w:val="28"/>
          <w:szCs w:val="28"/>
        </w:rPr>
        <w:t>жденного настоящим решением объема бюджетных ассигнований на реализ</w:t>
      </w:r>
      <w:r w:rsidRPr="00767C97">
        <w:rPr>
          <w:sz w:val="28"/>
          <w:szCs w:val="28"/>
        </w:rPr>
        <w:t>а</w:t>
      </w:r>
      <w:r w:rsidRPr="00767C97">
        <w:rPr>
          <w:sz w:val="28"/>
          <w:szCs w:val="28"/>
        </w:rPr>
        <w:t>цию муниципальной программы муниципального района  «Ижемский» на соо</w:t>
      </w:r>
      <w:r w:rsidRPr="00767C97">
        <w:rPr>
          <w:sz w:val="28"/>
          <w:szCs w:val="28"/>
        </w:rPr>
        <w:t>т</w:t>
      </w:r>
      <w:r w:rsidRPr="00767C97">
        <w:rPr>
          <w:sz w:val="28"/>
          <w:szCs w:val="28"/>
        </w:rPr>
        <w:t>ветствующий финансовый год в связи с вступлением в силу постановления а</w:t>
      </w:r>
      <w:r w:rsidRPr="00767C97">
        <w:rPr>
          <w:sz w:val="28"/>
          <w:szCs w:val="28"/>
        </w:rPr>
        <w:t>д</w:t>
      </w:r>
      <w:r w:rsidRPr="00767C97">
        <w:rPr>
          <w:sz w:val="28"/>
          <w:szCs w:val="28"/>
        </w:rPr>
        <w:t>министрации муниципального района «Ижемский» о внесении изменений в муниципальную программу муниципального района «Ижемский»;</w:t>
      </w:r>
    </w:p>
    <w:p w:rsidR="00767C97" w:rsidRPr="00767C97" w:rsidRDefault="00767C97" w:rsidP="00767C97">
      <w:pPr>
        <w:ind w:firstLine="108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5) перераспределение бюджетных ассигнований в пределах утве</w:t>
      </w:r>
      <w:r w:rsidRPr="00767C97">
        <w:rPr>
          <w:sz w:val="28"/>
          <w:szCs w:val="28"/>
        </w:rPr>
        <w:t>р</w:t>
      </w:r>
      <w:r w:rsidRPr="00767C97">
        <w:rPr>
          <w:sz w:val="28"/>
          <w:szCs w:val="28"/>
        </w:rPr>
        <w:t>жденного настоящим решением объема бюджетных ассигнований, предусмо</w:t>
      </w:r>
      <w:r w:rsidRPr="00767C97">
        <w:rPr>
          <w:sz w:val="28"/>
          <w:szCs w:val="28"/>
        </w:rPr>
        <w:t>т</w:t>
      </w:r>
      <w:r w:rsidRPr="00767C97">
        <w:rPr>
          <w:sz w:val="28"/>
          <w:szCs w:val="28"/>
        </w:rPr>
        <w:t>ренных по основному мероприятию целевой статьи расходов (11 – 12 разряды кода классификации расходов бюджетов), в случае детализации (изменения д</w:t>
      </w:r>
      <w:r w:rsidRPr="00767C97">
        <w:rPr>
          <w:sz w:val="28"/>
          <w:szCs w:val="28"/>
        </w:rPr>
        <w:t>е</w:t>
      </w:r>
      <w:r w:rsidRPr="00767C97">
        <w:rPr>
          <w:sz w:val="28"/>
          <w:szCs w:val="28"/>
        </w:rPr>
        <w:t>тализации) этого основного мероприятия по направлениям расходов целевой статьи расходов (13- 17 разряды кода классификации расходов бюджетов);</w:t>
      </w:r>
    </w:p>
    <w:p w:rsidR="00767C97" w:rsidRPr="00767C97" w:rsidRDefault="00767C97" w:rsidP="00767C97">
      <w:pPr>
        <w:ind w:firstLine="1080"/>
        <w:jc w:val="both"/>
        <w:rPr>
          <w:sz w:val="28"/>
          <w:szCs w:val="28"/>
        </w:rPr>
      </w:pPr>
      <w:proofErr w:type="gramStart"/>
      <w:r w:rsidRPr="00767C97">
        <w:rPr>
          <w:sz w:val="28"/>
          <w:szCs w:val="28"/>
        </w:rPr>
        <w:lastRenderedPageBreak/>
        <w:t>6) увеличение бюджетных ассигнований по отдельным разделам, по</w:t>
      </w:r>
      <w:r w:rsidRPr="00767C97">
        <w:rPr>
          <w:sz w:val="28"/>
          <w:szCs w:val="28"/>
        </w:rPr>
        <w:t>д</w:t>
      </w:r>
      <w:r w:rsidRPr="00767C97">
        <w:rPr>
          <w:sz w:val="28"/>
          <w:szCs w:val="28"/>
        </w:rPr>
        <w:t>разделам, целевым статьям и видам расходов бюджета за счет экономии по и</w:t>
      </w:r>
      <w:r w:rsidRPr="00767C97">
        <w:rPr>
          <w:sz w:val="28"/>
          <w:szCs w:val="28"/>
        </w:rPr>
        <w:t>с</w:t>
      </w:r>
      <w:r w:rsidRPr="00767C97">
        <w:rPr>
          <w:sz w:val="28"/>
          <w:szCs w:val="28"/>
        </w:rPr>
        <w:t>пользованию бюджетных ассигнований на оказание муниципальных услуг  - в пределах общего объема бюджетных ассигнований, предусмотренных главному распорядителю бюджетных средств в текущем финансовом году на оказание муниципальных услуг при условии, что увеличение бюджетных ассигнований по соответствующему виду расходов не превышает 10 процентов.</w:t>
      </w:r>
      <w:proofErr w:type="gramEnd"/>
    </w:p>
    <w:p w:rsidR="00767C97" w:rsidRPr="00767C97" w:rsidRDefault="00767C97" w:rsidP="00767C97">
      <w:pPr>
        <w:ind w:firstLine="709"/>
        <w:jc w:val="both"/>
        <w:rPr>
          <w:sz w:val="28"/>
          <w:szCs w:val="28"/>
        </w:rPr>
      </w:pPr>
      <w:r w:rsidRPr="00767C97">
        <w:rPr>
          <w:sz w:val="28"/>
          <w:szCs w:val="28"/>
        </w:rPr>
        <w:t xml:space="preserve">3. </w:t>
      </w:r>
      <w:proofErr w:type="gramStart"/>
      <w:r w:rsidRPr="00767C97">
        <w:rPr>
          <w:sz w:val="28"/>
          <w:szCs w:val="28"/>
        </w:rPr>
        <w:t>Внесение в 2016 году изменений в показатели сводной бюджетной ро</w:t>
      </w:r>
      <w:r w:rsidRPr="00767C97">
        <w:rPr>
          <w:sz w:val="28"/>
          <w:szCs w:val="28"/>
        </w:rPr>
        <w:t>с</w:t>
      </w:r>
      <w:r w:rsidRPr="00767C97">
        <w:rPr>
          <w:sz w:val="28"/>
          <w:szCs w:val="28"/>
        </w:rPr>
        <w:t>писи бюджета МР «Ижемский» в связи с увеличением бюджетных ассигнов</w:t>
      </w:r>
      <w:r w:rsidRPr="00767C97">
        <w:rPr>
          <w:sz w:val="28"/>
          <w:szCs w:val="28"/>
        </w:rPr>
        <w:t>а</w:t>
      </w:r>
      <w:r w:rsidRPr="00767C97">
        <w:rPr>
          <w:sz w:val="28"/>
          <w:szCs w:val="28"/>
        </w:rPr>
        <w:t>ний текущего финансового года в объеме, не превышающем сумму остатка н</w:t>
      </w:r>
      <w:r w:rsidRPr="00767C97">
        <w:rPr>
          <w:sz w:val="28"/>
          <w:szCs w:val="28"/>
        </w:rPr>
        <w:t>е</w:t>
      </w:r>
      <w:r w:rsidRPr="00767C97">
        <w:rPr>
          <w:sz w:val="28"/>
          <w:szCs w:val="28"/>
        </w:rPr>
        <w:t>использованных бюджетных ассигнований на оплату заключенных от имени муниципального района «Ижемский» муниципальных контрактов на поставку товаров, выполнение работ, оказание услуг, подлежавших в соответствии с у</w:t>
      </w:r>
      <w:r w:rsidRPr="00767C97">
        <w:rPr>
          <w:sz w:val="28"/>
          <w:szCs w:val="28"/>
        </w:rPr>
        <w:t>с</w:t>
      </w:r>
      <w:r w:rsidRPr="00767C97">
        <w:rPr>
          <w:sz w:val="28"/>
          <w:szCs w:val="28"/>
        </w:rPr>
        <w:t>ловиями этих муниципальных контрактов оплате в отчетном финансовом</w:t>
      </w:r>
      <w:proofErr w:type="gramEnd"/>
      <w:r w:rsidRPr="00767C97">
        <w:rPr>
          <w:sz w:val="28"/>
          <w:szCs w:val="28"/>
        </w:rPr>
        <w:t xml:space="preserve"> году, осуществляется в случае принятия администрацией муниципального района «Ижемский» соответствующего решения.</w:t>
      </w:r>
    </w:p>
    <w:p w:rsidR="00767C97" w:rsidRPr="00767C97" w:rsidRDefault="00767C97" w:rsidP="00767C97">
      <w:pPr>
        <w:jc w:val="both"/>
        <w:rPr>
          <w:sz w:val="28"/>
          <w:szCs w:val="28"/>
          <w:highlight w:val="lightGray"/>
        </w:rPr>
      </w:pP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 xml:space="preserve">Статья 23. 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proofErr w:type="gramStart"/>
      <w:r w:rsidRPr="00767C97">
        <w:rPr>
          <w:sz w:val="28"/>
          <w:szCs w:val="28"/>
        </w:rPr>
        <w:t>Нормативные и иные правовые акты администрации района, влекущие дополнительные расходы за счет средств бюджета  МР «Ижемский» в 2016 г</w:t>
      </w:r>
      <w:r w:rsidRPr="00767C97">
        <w:rPr>
          <w:sz w:val="28"/>
          <w:szCs w:val="28"/>
        </w:rPr>
        <w:t>о</w:t>
      </w:r>
      <w:r w:rsidRPr="00767C97">
        <w:rPr>
          <w:sz w:val="28"/>
          <w:szCs w:val="28"/>
        </w:rPr>
        <w:t>ду и  плановом периоде 2017 и 2018 годов, а также сокращающие его доходную базу, реализуются и применяются только при наличии соответствующих исто</w:t>
      </w:r>
      <w:r w:rsidRPr="00767C97">
        <w:rPr>
          <w:sz w:val="28"/>
          <w:szCs w:val="28"/>
        </w:rPr>
        <w:t>ч</w:t>
      </w:r>
      <w:r w:rsidRPr="00767C97">
        <w:rPr>
          <w:sz w:val="28"/>
          <w:szCs w:val="28"/>
        </w:rPr>
        <w:t>ников дополнительных поступлений в бюджет МР «Ижемский» и (или) при с</w:t>
      </w:r>
      <w:r w:rsidRPr="00767C97">
        <w:rPr>
          <w:sz w:val="28"/>
          <w:szCs w:val="28"/>
        </w:rPr>
        <w:t>о</w:t>
      </w:r>
      <w:r w:rsidRPr="00767C97">
        <w:rPr>
          <w:sz w:val="28"/>
          <w:szCs w:val="28"/>
        </w:rPr>
        <w:t>кращении расходов по конкретным статьям бюджета МР «Ижемский», а также после</w:t>
      </w:r>
      <w:proofErr w:type="gramEnd"/>
      <w:r w:rsidRPr="00767C97">
        <w:rPr>
          <w:sz w:val="28"/>
          <w:szCs w:val="28"/>
        </w:rPr>
        <w:t xml:space="preserve"> внесения соответствующих изменений в настоящее решение.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В случае если реализация правового акта частично (не в полной мере) обеспечена источниками финансирования в бюджете МР «Ижемский», такой правовой акт реализуется и применяется в пределах средств, предусмотренных на эти цели в бюджете МР «Ижемский» на 2016 год и плановый период 2017 и 2018годов.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  <w:highlight w:val="lightGray"/>
        </w:rPr>
      </w:pP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 xml:space="preserve">Статья 24. </w:t>
      </w:r>
    </w:p>
    <w:p w:rsidR="00767C97" w:rsidRPr="00767C97" w:rsidRDefault="00767C97" w:rsidP="00767C9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767C97">
        <w:rPr>
          <w:sz w:val="28"/>
          <w:szCs w:val="28"/>
        </w:rPr>
        <w:t>Субсидии юридическим лицам</w:t>
      </w:r>
      <w:r w:rsidRPr="00767C97">
        <w:rPr>
          <w:sz w:val="28"/>
          <w:szCs w:val="28"/>
          <w:lang w:eastAsia="ru-RU"/>
        </w:rPr>
        <w:t xml:space="preserve"> (за исключением субсидий муниципал</w:t>
      </w:r>
      <w:r w:rsidRPr="00767C97">
        <w:rPr>
          <w:sz w:val="28"/>
          <w:szCs w:val="28"/>
          <w:lang w:eastAsia="ru-RU"/>
        </w:rPr>
        <w:t>ь</w:t>
      </w:r>
      <w:r w:rsidRPr="00767C97">
        <w:rPr>
          <w:sz w:val="28"/>
          <w:szCs w:val="28"/>
          <w:lang w:eastAsia="ru-RU"/>
        </w:rPr>
        <w:t xml:space="preserve">ным учреждениям, а также субсидий, указанных в пункте 7 статьи 78 </w:t>
      </w:r>
      <w:r w:rsidRPr="00767C97">
        <w:rPr>
          <w:sz w:val="28"/>
          <w:szCs w:val="28"/>
        </w:rPr>
        <w:t>Бюдже</w:t>
      </w:r>
      <w:r w:rsidRPr="00767C97">
        <w:rPr>
          <w:sz w:val="28"/>
          <w:szCs w:val="28"/>
        </w:rPr>
        <w:t>т</w:t>
      </w:r>
      <w:r w:rsidRPr="00767C97">
        <w:rPr>
          <w:sz w:val="28"/>
          <w:szCs w:val="28"/>
        </w:rPr>
        <w:t>ного кодекса Российской Федерации</w:t>
      </w:r>
      <w:r w:rsidRPr="00767C97">
        <w:rPr>
          <w:sz w:val="28"/>
          <w:szCs w:val="28"/>
          <w:lang w:eastAsia="ru-RU"/>
        </w:rPr>
        <w:t>)</w:t>
      </w:r>
      <w:r w:rsidRPr="00767C97">
        <w:rPr>
          <w:sz w:val="28"/>
          <w:szCs w:val="28"/>
        </w:rPr>
        <w:t>, индивидуальным предпринимателям, а также физическим лицам – производителям товаров, работ, услуг, предусмо</w:t>
      </w:r>
      <w:r w:rsidRPr="00767C97">
        <w:rPr>
          <w:sz w:val="28"/>
          <w:szCs w:val="28"/>
        </w:rPr>
        <w:t>т</w:t>
      </w:r>
      <w:r w:rsidRPr="00767C97">
        <w:rPr>
          <w:sz w:val="28"/>
          <w:szCs w:val="28"/>
        </w:rPr>
        <w:t>ренные настоящим решением, предоставляются в случаях и порядке, пред</w:t>
      </w:r>
      <w:r w:rsidRPr="00767C97">
        <w:rPr>
          <w:sz w:val="28"/>
          <w:szCs w:val="28"/>
        </w:rPr>
        <w:t>у</w:t>
      </w:r>
      <w:r w:rsidRPr="00767C97">
        <w:rPr>
          <w:sz w:val="28"/>
          <w:szCs w:val="28"/>
        </w:rPr>
        <w:t>смотренных настоящим решением и принимаемыми в соответствии с ним но</w:t>
      </w:r>
      <w:r w:rsidRPr="00767C97">
        <w:rPr>
          <w:sz w:val="28"/>
          <w:szCs w:val="28"/>
        </w:rPr>
        <w:t>р</w:t>
      </w:r>
      <w:r w:rsidRPr="00767C97">
        <w:rPr>
          <w:sz w:val="28"/>
          <w:szCs w:val="28"/>
        </w:rPr>
        <w:t>мативными правовыми актами администрации муниципального района «Иже</w:t>
      </w:r>
      <w:r w:rsidRPr="00767C97">
        <w:rPr>
          <w:sz w:val="28"/>
          <w:szCs w:val="28"/>
        </w:rPr>
        <w:t>м</w:t>
      </w:r>
      <w:r w:rsidRPr="00767C97">
        <w:rPr>
          <w:sz w:val="28"/>
          <w:szCs w:val="28"/>
        </w:rPr>
        <w:t>ский», с учетом требований, установленных пунктом</w:t>
      </w:r>
      <w:proofErr w:type="gramEnd"/>
      <w:r w:rsidRPr="00767C97">
        <w:rPr>
          <w:sz w:val="28"/>
          <w:szCs w:val="28"/>
        </w:rPr>
        <w:t xml:space="preserve"> 3 статьи 78 Бюджетного кодекса Российской Федерации, </w:t>
      </w:r>
      <w:proofErr w:type="gramStart"/>
      <w:r w:rsidRPr="00767C97">
        <w:rPr>
          <w:sz w:val="28"/>
          <w:szCs w:val="28"/>
        </w:rPr>
        <w:t>определяющими</w:t>
      </w:r>
      <w:proofErr w:type="gramEnd"/>
      <w:r w:rsidRPr="00767C97">
        <w:rPr>
          <w:sz w:val="28"/>
          <w:szCs w:val="28"/>
        </w:rPr>
        <w:t>, в том числе размер предо</w:t>
      </w:r>
      <w:r w:rsidRPr="00767C97">
        <w:rPr>
          <w:sz w:val="28"/>
          <w:szCs w:val="28"/>
        </w:rPr>
        <w:t>с</w:t>
      </w:r>
      <w:r w:rsidRPr="00767C97">
        <w:rPr>
          <w:sz w:val="28"/>
          <w:szCs w:val="28"/>
        </w:rPr>
        <w:t>тавления указанных субсидий.</w:t>
      </w:r>
    </w:p>
    <w:p w:rsidR="00767C97" w:rsidRPr="00767C97" w:rsidRDefault="00767C97" w:rsidP="00767C9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lastRenderedPageBreak/>
        <w:t xml:space="preserve">Статья 25. 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  <w:highlight w:val="darkYellow"/>
        </w:rPr>
      </w:pPr>
      <w:r w:rsidRPr="00767C97">
        <w:rPr>
          <w:sz w:val="28"/>
          <w:szCs w:val="28"/>
        </w:rPr>
        <w:t>Установить, что не использованные по состоянию на 1 января 2016 года остатки межбюджетных трансфертов, предоставленных из бюджета МР «Ижемский» в форме субвенций, субсидий, иных межбюджетных трансфертов, имеющих целевое назначение, подлежат возврату в бюджет МР  «Ижемский» в соответствии с бюджетным законодательством.</w:t>
      </w:r>
    </w:p>
    <w:p w:rsidR="00767C97" w:rsidRPr="00767C97" w:rsidRDefault="00767C97" w:rsidP="00767C97">
      <w:pPr>
        <w:ind w:firstLine="540"/>
        <w:jc w:val="both"/>
        <w:rPr>
          <w:sz w:val="28"/>
          <w:szCs w:val="28"/>
          <w:highlight w:val="darkYellow"/>
        </w:rPr>
      </w:pPr>
      <w:r w:rsidRPr="00767C97">
        <w:rPr>
          <w:sz w:val="28"/>
          <w:szCs w:val="28"/>
          <w:highlight w:val="darkYellow"/>
        </w:rPr>
        <w:t xml:space="preserve"> 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 xml:space="preserve">Статья 26. </w:t>
      </w:r>
    </w:p>
    <w:p w:rsidR="00767C97" w:rsidRPr="00767C97" w:rsidRDefault="00767C97" w:rsidP="00767C97">
      <w:pPr>
        <w:ind w:firstLine="720"/>
        <w:jc w:val="both"/>
        <w:rPr>
          <w:sz w:val="28"/>
          <w:szCs w:val="28"/>
        </w:rPr>
      </w:pPr>
      <w:r w:rsidRPr="00767C97">
        <w:rPr>
          <w:sz w:val="28"/>
          <w:szCs w:val="28"/>
        </w:rPr>
        <w:t>Настоящее решение подлежит официальному опубликованию и вступает в силу с 1 января 2016 года.</w:t>
      </w:r>
    </w:p>
    <w:p w:rsidR="00767C97" w:rsidRPr="00767C97" w:rsidRDefault="00767C97" w:rsidP="00767C97">
      <w:pPr>
        <w:jc w:val="both"/>
        <w:rPr>
          <w:sz w:val="28"/>
          <w:szCs w:val="28"/>
          <w:highlight w:val="lightGray"/>
        </w:rPr>
      </w:pPr>
    </w:p>
    <w:p w:rsidR="00767C97" w:rsidRPr="0014681E" w:rsidRDefault="00767C97" w:rsidP="00767C97">
      <w:pPr>
        <w:jc w:val="both"/>
        <w:rPr>
          <w:sz w:val="28"/>
          <w:szCs w:val="28"/>
          <w:highlight w:val="lightGray"/>
        </w:rPr>
      </w:pPr>
    </w:p>
    <w:p w:rsidR="00767C97" w:rsidRPr="0014681E" w:rsidRDefault="00767C97" w:rsidP="00767C97">
      <w:pPr>
        <w:jc w:val="both"/>
        <w:rPr>
          <w:sz w:val="28"/>
          <w:szCs w:val="28"/>
          <w:highlight w:val="lightGray"/>
        </w:rPr>
      </w:pPr>
    </w:p>
    <w:p w:rsidR="00767C97" w:rsidRPr="008246C9" w:rsidRDefault="00767C97" w:rsidP="00767C97">
      <w:pPr>
        <w:jc w:val="both"/>
        <w:rPr>
          <w:sz w:val="28"/>
          <w:szCs w:val="28"/>
        </w:rPr>
      </w:pPr>
      <w:r w:rsidRPr="008246C9">
        <w:rPr>
          <w:sz w:val="28"/>
          <w:szCs w:val="28"/>
        </w:rPr>
        <w:t>Глава муниципального района «Ижемский» –</w:t>
      </w:r>
    </w:p>
    <w:p w:rsidR="00767C97" w:rsidRPr="00855BCA" w:rsidRDefault="00767C97" w:rsidP="00767C97">
      <w:pPr>
        <w:jc w:val="both"/>
        <w:rPr>
          <w:sz w:val="28"/>
          <w:szCs w:val="28"/>
        </w:rPr>
      </w:pPr>
      <w:r w:rsidRPr="008246C9">
        <w:rPr>
          <w:sz w:val="28"/>
          <w:szCs w:val="28"/>
        </w:rPr>
        <w:t>председа</w:t>
      </w:r>
      <w:r>
        <w:rPr>
          <w:sz w:val="28"/>
          <w:szCs w:val="28"/>
        </w:rPr>
        <w:t xml:space="preserve">тель Совета района       </w:t>
      </w:r>
      <w:r w:rsidRPr="008246C9">
        <w:rPr>
          <w:sz w:val="28"/>
          <w:szCs w:val="28"/>
        </w:rPr>
        <w:t xml:space="preserve">                                                </w:t>
      </w:r>
      <w:r>
        <w:rPr>
          <w:sz w:val="28"/>
          <w:szCs w:val="28"/>
        </w:rPr>
        <w:t xml:space="preserve">        Т.В.</w:t>
      </w:r>
      <w:r w:rsidRPr="008246C9">
        <w:rPr>
          <w:sz w:val="28"/>
          <w:szCs w:val="28"/>
        </w:rPr>
        <w:t xml:space="preserve"> </w:t>
      </w:r>
      <w:r>
        <w:rPr>
          <w:sz w:val="28"/>
          <w:szCs w:val="28"/>
        </w:rPr>
        <w:t>Артеева</w:t>
      </w:r>
    </w:p>
    <w:p w:rsidR="00767C97" w:rsidRPr="00855BCA" w:rsidRDefault="00767C97" w:rsidP="00767C97">
      <w:pPr>
        <w:jc w:val="both"/>
        <w:rPr>
          <w:sz w:val="28"/>
          <w:szCs w:val="28"/>
        </w:rPr>
      </w:pPr>
      <w:bookmarkStart w:id="0" w:name="RANGE!A1:D113"/>
      <w:bookmarkEnd w:id="0"/>
    </w:p>
    <w:p w:rsidR="00767C97" w:rsidRDefault="00767C97" w:rsidP="00767C97">
      <w:pPr>
        <w:jc w:val="both"/>
      </w:pPr>
    </w:p>
    <w:p w:rsidR="00767C97" w:rsidRPr="00B25FE0" w:rsidRDefault="00767C97" w:rsidP="00767C97">
      <w:pPr>
        <w:jc w:val="both"/>
        <w:rPr>
          <w:sz w:val="20"/>
          <w:szCs w:val="20"/>
        </w:rPr>
      </w:pPr>
    </w:p>
    <w:p w:rsidR="00767C97" w:rsidRDefault="00767C97" w:rsidP="00767C97">
      <w:pPr>
        <w:tabs>
          <w:tab w:val="left" w:pos="-280"/>
          <w:tab w:val="left" w:pos="364"/>
        </w:tabs>
        <w:spacing w:line="276" w:lineRule="auto"/>
        <w:ind w:left="70" w:firstLine="363"/>
        <w:jc w:val="center"/>
        <w:rPr>
          <w:sz w:val="28"/>
          <w:szCs w:val="28"/>
        </w:rPr>
      </w:pPr>
    </w:p>
    <w:p w:rsidR="00767C97" w:rsidRDefault="00767C97" w:rsidP="00767C97">
      <w:pPr>
        <w:tabs>
          <w:tab w:val="left" w:pos="-280"/>
          <w:tab w:val="left" w:pos="364"/>
        </w:tabs>
        <w:spacing w:line="276" w:lineRule="auto"/>
        <w:ind w:left="70" w:firstLine="363"/>
        <w:jc w:val="center"/>
        <w:rPr>
          <w:sz w:val="28"/>
          <w:szCs w:val="28"/>
        </w:rPr>
      </w:pPr>
    </w:p>
    <w:p w:rsidR="00767C97" w:rsidRDefault="00767C97" w:rsidP="00767C97">
      <w:pPr>
        <w:tabs>
          <w:tab w:val="left" w:pos="-280"/>
          <w:tab w:val="left" w:pos="364"/>
        </w:tabs>
        <w:spacing w:line="276" w:lineRule="auto"/>
        <w:ind w:left="70" w:firstLine="363"/>
        <w:jc w:val="both"/>
        <w:rPr>
          <w:sz w:val="28"/>
          <w:szCs w:val="28"/>
        </w:rPr>
      </w:pPr>
    </w:p>
    <w:p w:rsidR="00767C97" w:rsidRDefault="00767C97" w:rsidP="00767C97"/>
    <w:p w:rsidR="00442DDE" w:rsidRDefault="00442DDE"/>
    <w:sectPr w:rsidR="00442DDE" w:rsidSect="0017626A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A5E04"/>
    <w:multiLevelType w:val="hybridMultilevel"/>
    <w:tmpl w:val="7D242A0A"/>
    <w:lvl w:ilvl="0" w:tplc="A27CF68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B65658E"/>
    <w:multiLevelType w:val="hybridMultilevel"/>
    <w:tmpl w:val="49525C1A"/>
    <w:lvl w:ilvl="0" w:tplc="98846FBE">
      <w:start w:val="2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DA130E8"/>
    <w:multiLevelType w:val="hybridMultilevel"/>
    <w:tmpl w:val="466AE1B6"/>
    <w:lvl w:ilvl="0" w:tplc="76B0BE34">
      <w:start w:val="1"/>
      <w:numFmt w:val="decimal"/>
      <w:lvlText w:val="%1)"/>
      <w:lvlJc w:val="left"/>
      <w:pPr>
        <w:tabs>
          <w:tab w:val="num" w:pos="1875"/>
        </w:tabs>
        <w:ind w:left="1875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767C97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95C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67C97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C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7C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7C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7C97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Normal">
    <w:name w:val="ConsPlusNormal"/>
    <w:rsid w:val="00767C97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3507</Words>
  <Characters>19992</Characters>
  <Application>Microsoft Office Word</Application>
  <DocSecurity>0</DocSecurity>
  <Lines>166</Lines>
  <Paragraphs>46</Paragraphs>
  <ScaleCrop>false</ScaleCrop>
  <Company>Reanimator Extreme Edition</Company>
  <LinksUpToDate>false</LinksUpToDate>
  <CharactersWithSpaces>23453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2015-11-17T07:41:00Z</dcterms:created>
  <dcterms:modified xsi:type="dcterms:W3CDTF">2015-11-17T07:46:00Z</dcterms:modified>
</cp:coreProperties>
</file>