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296" w:rsidRDefault="00CE2296" w:rsidP="00CE229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ПОКАЗАТЕЛИ</w:t>
      </w:r>
    </w:p>
    <w:p w:rsidR="00CE2296" w:rsidRDefault="00CE2296" w:rsidP="00CE229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эффективности и результативности деятельности </w:t>
      </w:r>
    </w:p>
    <w:p w:rsidR="00CE2296" w:rsidRDefault="00CE2296" w:rsidP="00CE229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руководителя администрации муниципального района «Ижемский»   за 2014 год</w:t>
      </w:r>
    </w:p>
    <w:p w:rsidR="004177A6" w:rsidRDefault="004177A6" w:rsidP="00CE2296">
      <w:pPr>
        <w:jc w:val="center"/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568"/>
        <w:gridCol w:w="5279"/>
        <w:gridCol w:w="1535"/>
        <w:gridCol w:w="1266"/>
        <w:gridCol w:w="1244"/>
        <w:gridCol w:w="3575"/>
        <w:gridCol w:w="2127"/>
      </w:tblGrid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79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535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266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2014 г </w:t>
            </w:r>
          </w:p>
        </w:tc>
        <w:tc>
          <w:tcPr>
            <w:tcW w:w="1244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</w:p>
        </w:tc>
        <w:tc>
          <w:tcPr>
            <w:tcW w:w="3575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2127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9" w:type="dxa"/>
          </w:tcPr>
          <w:p w:rsidR="00CE2296" w:rsidRPr="002C59E3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9E3">
              <w:rPr>
                <w:rFonts w:ascii="Times New Roman" w:hAnsi="Times New Roman" w:cs="Times New Roman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357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управление администрации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9" w:type="dxa"/>
          </w:tcPr>
          <w:p w:rsidR="00CE2296" w:rsidRPr="002C59E3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9E3">
              <w:rPr>
                <w:rFonts w:ascii="Times New Roman" w:hAnsi="Times New Roman" w:cs="Times New Roman"/>
              </w:rPr>
              <w:t>Прирост количества малых предприятий, зарегистрированных и осуществляющих свою деятельность на территории муниципального образования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</w:t>
            </w:r>
            <w:r w:rsidRPr="00263D57">
              <w:rPr>
                <w:rFonts w:ascii="Times New Roman" w:hAnsi="Times New Roman" w:cs="Times New Roman"/>
              </w:rPr>
              <w:t>от предыдущего года</w:t>
            </w:r>
          </w:p>
        </w:tc>
        <w:tc>
          <w:tcPr>
            <w:tcW w:w="1266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 xml:space="preserve">   </w:t>
            </w: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101%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2013 году количество малых предприятий – 290, в 2014 году -  292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Статистический бюллетень № 02-76-83/2 за 2013  и 2014 гг. 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9" w:type="dxa"/>
          </w:tcPr>
          <w:p w:rsidR="00CE2296" w:rsidRPr="002C59E3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9E3">
              <w:rPr>
                <w:rFonts w:ascii="Times New Roman" w:hAnsi="Times New Roman" w:cs="Times New Roman"/>
              </w:rPr>
              <w:t>Прирост оборота продукции и услуг, производимых малыми предприятиями, зарегистрированными и осуществляющими свою деятельность на территории муниципального образования, в постоянных ценах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  <w:r w:rsidRPr="00263D57">
              <w:rPr>
                <w:rFonts w:ascii="Times New Roman" w:hAnsi="Times New Roman" w:cs="Times New Roman"/>
              </w:rPr>
              <w:t xml:space="preserve"> от предыдущего года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107%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2013 году оборот </w:t>
            </w:r>
            <w:proofErr w:type="gramStart"/>
            <w:r>
              <w:rPr>
                <w:rFonts w:ascii="Times New Roman" w:hAnsi="Times New Roman" w:cs="Times New Roman"/>
              </w:rPr>
              <w:t>продукции, производимой малыми предприятиями составлял</w:t>
            </w:r>
            <w:proofErr w:type="gramEnd"/>
            <w:r>
              <w:rPr>
                <w:rFonts w:ascii="Times New Roman" w:hAnsi="Times New Roman" w:cs="Times New Roman"/>
              </w:rPr>
              <w:t xml:space="preserve"> 931,7 млн. рублей, в 2014 году 988,8 млн. рублей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Статистический бюллетень № 02-76-83/2 за 2013  и 2014 гг.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9" w:type="dxa"/>
          </w:tcPr>
          <w:p w:rsidR="00CE2296" w:rsidRPr="002C59E3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9E3">
              <w:rPr>
                <w:rFonts w:ascii="Times New Roman" w:hAnsi="Times New Roman" w:cs="Times New Roman"/>
              </w:rPr>
              <w:t>Прирост среднесписочной численности работников (без внешних совместителей) малых предприятий, зарегистрированных и осуществляющих свою деятельность на территории муниципального образования</w:t>
            </w:r>
          </w:p>
        </w:tc>
        <w:tc>
          <w:tcPr>
            <w:tcW w:w="1535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  <w:r w:rsidRPr="00263D57">
              <w:rPr>
                <w:rFonts w:ascii="Times New Roman" w:hAnsi="Times New Roman" w:cs="Times New Roman"/>
              </w:rPr>
              <w:t xml:space="preserve"> от предыдущего года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90%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среднесписочная численность работников (без внешних совместителей) малых предприятий в 2013 году составляла 807 человек, в 2014 году – 722 человека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Статистический бюллетень № 02-76-83/2 за 2013  и 2014 гг.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9" w:type="dxa"/>
          </w:tcPr>
          <w:p w:rsidR="00CE2296" w:rsidRPr="002C59E3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9E3">
              <w:rPr>
                <w:rFonts w:ascii="Times New Roman" w:hAnsi="Times New Roman" w:cs="Times New Roman"/>
              </w:rPr>
              <w:t xml:space="preserve">Оценка </w:t>
            </w:r>
            <w:proofErr w:type="spellStart"/>
            <w:proofErr w:type="gramStart"/>
            <w:r w:rsidRPr="002C59E3">
              <w:rPr>
                <w:rFonts w:ascii="Times New Roman" w:hAnsi="Times New Roman" w:cs="Times New Roman"/>
              </w:rPr>
              <w:t>бизнес-сообществом</w:t>
            </w:r>
            <w:proofErr w:type="spellEnd"/>
            <w:proofErr w:type="gramEnd"/>
            <w:r w:rsidRPr="002C59E3">
              <w:rPr>
                <w:rFonts w:ascii="Times New Roman" w:hAnsi="Times New Roman" w:cs="Times New Roman"/>
              </w:rPr>
              <w:t xml:space="preserve"> общих условий ведения предпринимательской деятельности в муниципальном образовании</w:t>
            </w:r>
          </w:p>
        </w:tc>
        <w:tc>
          <w:tcPr>
            <w:tcW w:w="1535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Союза предпринимателей  Ижемского района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9" w:type="dxa"/>
          </w:tcPr>
          <w:p w:rsidR="00CE2296" w:rsidRPr="002C59E3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9E3">
              <w:rPr>
                <w:rFonts w:ascii="Times New Roman" w:hAnsi="Times New Roman" w:cs="Times New Roman"/>
              </w:rPr>
              <w:t xml:space="preserve">Оценка </w:t>
            </w:r>
            <w:proofErr w:type="spellStart"/>
            <w:proofErr w:type="gramStart"/>
            <w:r w:rsidRPr="002C59E3">
              <w:rPr>
                <w:rFonts w:ascii="Times New Roman" w:hAnsi="Times New Roman" w:cs="Times New Roman"/>
              </w:rPr>
              <w:t>бизнес-сообществом</w:t>
            </w:r>
            <w:proofErr w:type="spellEnd"/>
            <w:proofErr w:type="gramEnd"/>
            <w:r w:rsidRPr="002C59E3">
              <w:rPr>
                <w:rFonts w:ascii="Times New Roman" w:hAnsi="Times New Roman" w:cs="Times New Roman"/>
              </w:rPr>
              <w:t xml:space="preserve"> эффективности реализации программы поддержки малого и среднего предпринимательства в муниципальном образовании</w:t>
            </w:r>
          </w:p>
        </w:tc>
        <w:tc>
          <w:tcPr>
            <w:tcW w:w="1535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10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Союза предпринимателей  </w:t>
            </w:r>
            <w:r>
              <w:rPr>
                <w:rFonts w:ascii="Times New Roman" w:hAnsi="Times New Roman" w:cs="Times New Roman"/>
              </w:rPr>
              <w:lastRenderedPageBreak/>
              <w:t>Ижемского района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 xml:space="preserve">Наличие утвержденной "дорожной карты" внедрения на территории муниципального </w:t>
            </w:r>
            <w:proofErr w:type="gramStart"/>
            <w:r w:rsidRPr="00E54981">
              <w:rPr>
                <w:rFonts w:ascii="Times New Roman" w:hAnsi="Times New Roman" w:cs="Times New Roman"/>
              </w:rPr>
              <w:t>образования Стандарта деятельности органов местного самоуправления</w:t>
            </w:r>
            <w:proofErr w:type="gramEnd"/>
            <w:r w:rsidRPr="00E54981">
              <w:rPr>
                <w:rFonts w:ascii="Times New Roman" w:hAnsi="Times New Roman" w:cs="Times New Roman"/>
              </w:rPr>
              <w:t xml:space="preserve"> в Республике Коми по обеспечению благоприятного инвестиционного климата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Постановлением администрации муниципального района «Ижемский» от 22.12.2014 года № 1208 утверждена «дорожная карта» по внедрению муниципального инвестиционного стандарта на территории муниципального района «Ижемский»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 xml:space="preserve">Внедрение основных </w:t>
            </w:r>
            <w:proofErr w:type="gramStart"/>
            <w:r w:rsidRPr="00E54981">
              <w:rPr>
                <w:rFonts w:ascii="Times New Roman" w:hAnsi="Times New Roman" w:cs="Times New Roman"/>
              </w:rPr>
              <w:t>требований Стандарта деятельности органов местного самоуправления</w:t>
            </w:r>
            <w:proofErr w:type="gramEnd"/>
            <w:r w:rsidRPr="00E54981">
              <w:rPr>
                <w:rFonts w:ascii="Times New Roman" w:hAnsi="Times New Roman" w:cs="Times New Roman"/>
              </w:rPr>
              <w:t xml:space="preserve"> в Республике Коми по обеспечению благоприятного инвестиционного климата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Постановлением администрации муниципального района «Ижемский» от 22.12.2014 года № 1208 утверждена «дорожная карта» по внедрению муниципального инвестиционного стандарта на территории муниципального района «Ижемский»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 xml:space="preserve">Доля удовлетворенных заявлений </w:t>
            </w:r>
            <w:proofErr w:type="gramStart"/>
            <w:r w:rsidRPr="00E54981">
              <w:rPr>
                <w:rFonts w:ascii="Times New Roman" w:hAnsi="Times New Roman" w:cs="Times New Roman"/>
              </w:rPr>
              <w:t>на предоставление земельного участка для жилищного строительства в общем числе заявлений на предоставление земельного участка для жилищного строительства</w:t>
            </w:r>
            <w:proofErr w:type="gramEnd"/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94,5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2013 году общее количество поданных заявлений 87, удовлетворенных заявлений 80. В 2014 году общее количество заявлений 110, удовлетворенных 104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 w:rsidRPr="00E54981">
              <w:rPr>
                <w:rFonts w:ascii="Times New Roman" w:hAnsi="Times New Roman" w:cs="Times New Roman"/>
              </w:rPr>
              <w:t xml:space="preserve"> земельных участков, предоставленных для строительства, в отношении которых </w:t>
            </w:r>
            <w:proofErr w:type="gramStart"/>
            <w:r w:rsidRPr="00E54981">
              <w:rPr>
                <w:rFonts w:ascii="Times New Roman" w:hAnsi="Times New Roman" w:cs="Times New Roman"/>
              </w:rPr>
              <w:t>с даты принятия</w:t>
            </w:r>
            <w:proofErr w:type="gramEnd"/>
            <w:r w:rsidRPr="00E54981">
              <w:rPr>
                <w:rFonts w:ascii="Times New Roman" w:hAnsi="Times New Roman" w:cs="Times New Roman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ввод:</w:t>
            </w:r>
          </w:p>
          <w:p w:rsidR="00CE2296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>объектов жилищного строительства - в течение 3 лет, иных объектов капитального строительства - в течение 5 лет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75" w:type="dxa"/>
          </w:tcPr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рассчитывается  в отношении объектов жилищного </w:t>
            </w:r>
            <w:proofErr w:type="gramStart"/>
            <w:r>
              <w:rPr>
                <w:rFonts w:ascii="Times New Roman" w:hAnsi="Times New Roman" w:cs="Times New Roman"/>
              </w:rPr>
              <w:t>строительства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учитываются только данные по строительству многоквартирных домов.</w:t>
            </w:r>
          </w:p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2013 году осуществлялось строительство </w:t>
            </w:r>
            <w:proofErr w:type="spellStart"/>
            <w:r>
              <w:rPr>
                <w:rFonts w:ascii="Times New Roman" w:hAnsi="Times New Roman" w:cs="Times New Roman"/>
              </w:rPr>
              <w:t>четырехквартирного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жилого дома в п. Щельяюр (разрешение на строительство выдано в 02.08.2012 г.,  разрешение на ввод объекта 12.03.2015 года,  земельный участок был предоставлен на </w:t>
            </w:r>
            <w:r>
              <w:rPr>
                <w:rFonts w:ascii="Times New Roman" w:hAnsi="Times New Roman" w:cs="Times New Roman"/>
              </w:rPr>
              <w:lastRenderedPageBreak/>
              <w:t xml:space="preserve">основании постановления администрации МР «Ижемский» от 18.10.2013 г. № 928), разрешение на ввод объекта получен в течение 3-х лет. </w:t>
            </w: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>Выполнение графика строительства, реконструкции, ремонта социальных объектов муниципальной собственности на территории муниципального образования в установленные сроки, строительство которых осуществляется за счет средств субсидий из республиканского бюджета</w:t>
            </w:r>
          </w:p>
        </w:tc>
        <w:tc>
          <w:tcPr>
            <w:tcW w:w="1535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3575" w:type="dxa"/>
          </w:tcPr>
          <w:p w:rsidR="00CE2296" w:rsidRPr="00263D57" w:rsidRDefault="00CE2296" w:rsidP="00392F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2013-2014 году осуществлялось строительство Детского сада на 100 мест в с. Ижма, реконструкция Дома культуры в с. Ижма, спортивной </w:t>
            </w:r>
            <w:r w:rsidR="00392F70">
              <w:rPr>
                <w:rFonts w:ascii="Times New Roman" w:hAnsi="Times New Roman" w:cs="Times New Roman"/>
              </w:rPr>
              <w:t>площадки в п. Щельяюр</w:t>
            </w:r>
            <w:proofErr w:type="gramStart"/>
            <w:r w:rsidR="00392F70">
              <w:rPr>
                <w:rFonts w:ascii="Times New Roman" w:hAnsi="Times New Roman" w:cs="Times New Roman"/>
              </w:rPr>
              <w:t>.</w:t>
            </w:r>
            <w:proofErr w:type="gramEnd"/>
            <w:r w:rsidR="00392F70">
              <w:rPr>
                <w:rFonts w:ascii="Times New Roman" w:hAnsi="Times New Roman" w:cs="Times New Roman"/>
              </w:rPr>
              <w:t xml:space="preserve"> Сроки строительства и реконструкции не нарушались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представлена Министерством культуры Республики Коми, Управлением образования  муниципального района «Ижемский», отделом физической культуры, спорта и туризма администрации МР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>Доля граждан, положительно оценивающих состояние межнациональных отношений, в общем количестве граждан муниципального образования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88,9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Средний показатель по Республике Коми составляет 89,2%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национальной политики Республики Коми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>Доля граждан, положительно оценивающих состояние межконфессиональных отношений, в общем количестве граждан муниципального образования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Средний показатель по Республике Коми составляет 87,5%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национальной политики Республики Коми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>Отсутствие или снижение зафиксированных фактов терроризма и экстремизма на территории муниципального образования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Ижемскому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 xml:space="preserve">Отсутствие или снижение зафиксированных фактов проявлений ксенофобии, этнической дискриминации, национальной и расовой нетерпимости и других проявлений негативного отношения к лицам других </w:t>
            </w:r>
            <w:r w:rsidRPr="00E54981">
              <w:rPr>
                <w:rFonts w:ascii="Times New Roman" w:hAnsi="Times New Roman" w:cs="Times New Roman"/>
              </w:rPr>
              <w:lastRenderedPageBreak/>
              <w:t xml:space="preserve">национальностей и религиозных </w:t>
            </w:r>
            <w:proofErr w:type="spellStart"/>
            <w:r w:rsidRPr="00E54981">
              <w:rPr>
                <w:rFonts w:ascii="Times New Roman" w:hAnsi="Times New Roman" w:cs="Times New Roman"/>
              </w:rPr>
              <w:t>конфессий</w:t>
            </w:r>
            <w:proofErr w:type="spellEnd"/>
            <w:r w:rsidRPr="00E54981">
              <w:rPr>
                <w:rFonts w:ascii="Times New Roman" w:hAnsi="Times New Roman" w:cs="Times New Roman"/>
              </w:rPr>
              <w:t xml:space="preserve"> на территории муниципального образования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национальной политики Республики Коми, </w:t>
            </w:r>
            <w:r>
              <w:rPr>
                <w:rFonts w:ascii="Times New Roman" w:hAnsi="Times New Roman" w:cs="Times New Roman"/>
              </w:rPr>
              <w:lastRenderedPageBreak/>
              <w:t>Министерство внутренних дел Республики Коми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>Место в рейтинге упоминаний глав (руководителей) администраций муниципальных образований в региональных средствах массовой информации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в рейтинге упоминаний в региональных средствах массовой информации рассчитывается исходя их количества публикаций в 2014 году в СМИ, распространяемых на территории Республики Коми, и включенных в электронный банк средств массовой информации. Место в рейтинге упоминаний И.В. Норкина 11, количество упоминаний 277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Агентство Республики Коми по печати и массовым коммуникациям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>Выполнение плана мероприятий ("дорожной карты") "Изменения в отраслях социальной сферы, направленные на повышение эффективности сферы культуры в Республике Коми"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культуры Республики Коми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57">
              <w:rPr>
                <w:rFonts w:ascii="Times New Roman" w:hAnsi="Times New Roman" w:cs="Times New Roman"/>
              </w:rPr>
              <w:t>Выполнение плана мероприятий ("дорожной карты") по обустройству инженерной и дорожной инфраструктурой земельных участков, предоставленных или подлежащих предоставлению для индивидуального жилищного строительства семьям, имеющим трех и более детей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«дорожная карта»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обустройством инженерной инфраструктурой не принята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57">
              <w:rPr>
                <w:rFonts w:ascii="Times New Roman" w:hAnsi="Times New Roman" w:cs="Times New Roman"/>
              </w:rPr>
              <w:t>Выполнение плана мероприятий ("дорожной карты") "Переселение граждан из аварийного жилищного фонда (жилых помещений в многоквартирных домах,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эксплуатации)"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«дорожная карта» по переселению граждан из аварийного жилищного фонда не принята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57">
              <w:rPr>
                <w:rFonts w:ascii="Times New Roman" w:hAnsi="Times New Roman" w:cs="Times New Roman"/>
              </w:rPr>
              <w:t xml:space="preserve">Доля детей в возрасте от 3 до 7 лет, получающих образовательную услугу и (или) услугу по их содержанию в муниципальных дошкольных образовательных организациях, в общей численности </w:t>
            </w:r>
            <w:r w:rsidRPr="00263D57">
              <w:rPr>
                <w:rFonts w:ascii="Times New Roman" w:hAnsi="Times New Roman" w:cs="Times New Roman"/>
              </w:rPr>
              <w:lastRenderedPageBreak/>
              <w:t>детей от 3 до 7 лет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57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муниципального района </w:t>
            </w:r>
            <w:r>
              <w:rPr>
                <w:rFonts w:ascii="Times New Roman" w:hAnsi="Times New Roman" w:cs="Times New Roman"/>
              </w:rPr>
              <w:lastRenderedPageBreak/>
              <w:t>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63D57">
              <w:rPr>
                <w:rFonts w:ascii="Times New Roman" w:hAnsi="Times New Roman" w:cs="Times New Roman"/>
              </w:rPr>
              <w:t>оля занятого населения в возрасте от 25 до 65</w:t>
            </w:r>
            <w:r>
              <w:rPr>
                <w:rFonts w:ascii="Times New Roman" w:hAnsi="Times New Roman" w:cs="Times New Roman"/>
              </w:rPr>
              <w:t xml:space="preserve"> лет, прошедшего повышение квалификации и (или) профессиональную подготовку, в общей численности занятого в области экономики населения этой возрастной группы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3575" w:type="dxa"/>
          </w:tcPr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населения, прошедшего курсы повышения квалификации и (или профессиональную подготовку), в 2013 году  составило 122 человека при 3483 человек, занятых в области экономики населения этой возрастной группы. </w:t>
            </w:r>
          </w:p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2014 году курсы повышения квалификации прошли 894 человека при 3347, </w:t>
            </w:r>
            <w:proofErr w:type="gramStart"/>
            <w:r>
              <w:rPr>
                <w:rFonts w:ascii="Times New Roman" w:hAnsi="Times New Roman" w:cs="Times New Roman"/>
              </w:rPr>
              <w:t>занятых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области экономики населения.</w:t>
            </w: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53,45</w:t>
            </w:r>
          </w:p>
        </w:tc>
        <w:tc>
          <w:tcPr>
            <w:tcW w:w="357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Доля муниципальных образований поселений в муниципальном районе с утвержденными документами территориального планирования и градостроительного зонирования в общем количестве муниципальных образований поселений (за исключением сельских поселений, в которых принято решение об отсутствии необходимости подготовки документов территориального планирования)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75" w:type="dxa"/>
          </w:tcPr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2014 году были утверждены документы территориального планирования муниципального района «Ижемский» и генеральные планы всех сельских поселений</w:t>
            </w: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 xml:space="preserve">Количество административных процедур при реализации </w:t>
            </w:r>
            <w:proofErr w:type="spellStart"/>
            <w:r w:rsidRPr="00263D57">
              <w:rPr>
                <w:rFonts w:ascii="Times New Roman" w:hAnsi="Times New Roman" w:cs="Times New Roman"/>
              </w:rPr>
              <w:t>инвестиционно-строительных</w:t>
            </w:r>
            <w:proofErr w:type="spellEnd"/>
            <w:r w:rsidRPr="00263D57">
              <w:rPr>
                <w:rFonts w:ascii="Times New Roman" w:hAnsi="Times New Roman" w:cs="Times New Roman"/>
              </w:rPr>
              <w:t xml:space="preserve"> проектов в сфере жилищного строительства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9C4D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 xml:space="preserve">Сроки прохождения административных процедур при реализации </w:t>
            </w:r>
            <w:proofErr w:type="spellStart"/>
            <w:r w:rsidRPr="00263D57">
              <w:rPr>
                <w:rFonts w:ascii="Times New Roman" w:hAnsi="Times New Roman" w:cs="Times New Roman"/>
              </w:rPr>
              <w:t>инвестиционно-строительных</w:t>
            </w:r>
            <w:proofErr w:type="spellEnd"/>
            <w:r w:rsidRPr="00263D57">
              <w:rPr>
                <w:rFonts w:ascii="Times New Roman" w:hAnsi="Times New Roman" w:cs="Times New Roman"/>
              </w:rPr>
              <w:t xml:space="preserve"> проектов в сфере жилищного строительства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дней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9C4DA1">
              <w:rPr>
                <w:rFonts w:ascii="Times New Roman" w:hAnsi="Times New Roman" w:cs="Times New Roman"/>
              </w:rPr>
              <w:t xml:space="preserve">  10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 xml:space="preserve">Расселенная площадь аварийного жилищного фонда </w:t>
            </w:r>
            <w:r w:rsidRPr="00263D57">
              <w:rPr>
                <w:rFonts w:ascii="Times New Roman" w:hAnsi="Times New Roman" w:cs="Times New Roman"/>
              </w:rPr>
              <w:lastRenderedPageBreak/>
              <w:t>в рамках республиканских адресных программ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кв. метров</w:t>
            </w:r>
          </w:p>
        </w:tc>
        <w:tc>
          <w:tcPr>
            <w:tcW w:w="1266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300,9</w:t>
            </w:r>
          </w:p>
        </w:tc>
        <w:tc>
          <w:tcPr>
            <w:tcW w:w="3575" w:type="dxa"/>
          </w:tcPr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2013 году расселенная площадь </w:t>
            </w:r>
            <w:r>
              <w:rPr>
                <w:rFonts w:ascii="Times New Roman" w:hAnsi="Times New Roman" w:cs="Times New Roman"/>
              </w:rPr>
              <w:lastRenderedPageBreak/>
              <w:t>аварийного жилищного фонда составила 300,9, в т.ч. 120,6 кв.м. в новом 4-кваритрном жилом доме в п. Щельяюр (пер. Путейцев 5а), 180,6 кв.м. по приобретенным и представленным из жилого фонда квартирам для переселенцев (п. Щельяюр).</w:t>
            </w:r>
          </w:p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2014 году началось строительство 10-квартирного жилого дома в п. Щельяюр, работы по строительству будут завершены в 2015 году. Расселяемая площадь составит 634,8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Количество предоставленных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в том числе для индивидуального жилищного строительства, семьям, имеющим трех и более детей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5" w:type="dxa"/>
          </w:tcPr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январе 2014 года 10 семьям, члены которых включенным  в список льготной категории граждан для предоставления земельных участков для индивидуального жилищного строительства или ведения личного подсобного хозяйства в собственность. Семь </w:t>
            </w:r>
            <w:proofErr w:type="gramStart"/>
            <w:r>
              <w:rPr>
                <w:rFonts w:ascii="Times New Roman" w:hAnsi="Times New Roman" w:cs="Times New Roman"/>
              </w:rPr>
              <w:t>семей, получивших земельные участки имеют</w:t>
            </w:r>
            <w:proofErr w:type="gramEnd"/>
            <w:r>
              <w:rPr>
                <w:rFonts w:ascii="Times New Roman" w:hAnsi="Times New Roman" w:cs="Times New Roman"/>
              </w:rPr>
              <w:t xml:space="preserve"> трех и более детей. </w:t>
            </w: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Достижение плановых значений показателей по объему ввода жилья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Приказом Министерства архитектуры и строительства Республики Коми от 17.02.2014 г. № 76-ОД для муниципального района «Ижемский» установлен план ввода жилья в 2014 году в объеме 600 кв.м. по данным </w:t>
            </w:r>
            <w:proofErr w:type="spellStart"/>
            <w:r>
              <w:rPr>
                <w:rFonts w:ascii="Times New Roman" w:hAnsi="Times New Roman" w:cs="Times New Roman"/>
              </w:rPr>
              <w:t>Комистата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2014 году на территории района введено в эксплуатацию 764 кв.м.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архитектуры и строительства Республики Коми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79" w:type="dxa"/>
          </w:tcPr>
          <w:p w:rsidR="00CE2296" w:rsidRPr="00E71149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 w:rsidRPr="00E71149">
              <w:rPr>
                <w:rFonts w:ascii="Times New Roman" w:hAnsi="Times New Roman" w:cs="Times New Roman"/>
              </w:rPr>
              <w:t xml:space="preserve">Доля выпускников муниципальных </w:t>
            </w:r>
            <w:r w:rsidRPr="00E71149">
              <w:rPr>
                <w:rFonts w:ascii="Times New Roman" w:hAnsi="Times New Roman" w:cs="Times New Roman"/>
              </w:rPr>
              <w:lastRenderedPageBreak/>
              <w:t>общеобразовательных организаций, поступивших в профессиональные образовательные организации и образовательные организации высшего образования, расположенные на территории Республики Коми, в общем числе выпускников муниципальных общеобразовательных организаций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79,76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357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r>
              <w:rPr>
                <w:rFonts w:ascii="Times New Roman" w:hAnsi="Times New Roman" w:cs="Times New Roman"/>
              </w:rPr>
              <w:lastRenderedPageBreak/>
              <w:t>образования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279" w:type="dxa"/>
          </w:tcPr>
          <w:p w:rsidR="00CE2296" w:rsidRPr="00E71149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 w:rsidRPr="00E71149">
              <w:rPr>
                <w:rFonts w:ascii="Times New Roman" w:hAnsi="Times New Roman" w:cs="Times New Roman"/>
              </w:rPr>
              <w:t>Доля выпускников муниципальных общеобразовательных организаций, получивших аттестат об основном (среднем)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97,64</w:t>
            </w:r>
          </w:p>
        </w:tc>
        <w:tc>
          <w:tcPr>
            <w:tcW w:w="357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муниципального района «Ижемский»</w:t>
            </w:r>
          </w:p>
        </w:tc>
      </w:tr>
      <w:tr w:rsidR="00CE2296" w:rsidRPr="0016698C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79" w:type="dxa"/>
          </w:tcPr>
          <w:p w:rsidR="00CE2296" w:rsidRPr="00E71149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Миграционный прирост (отток) трудоспособного населения в другие регионы России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тыс. чел.</w:t>
            </w:r>
          </w:p>
        </w:tc>
        <w:tc>
          <w:tcPr>
            <w:tcW w:w="1266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- 0,027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- 0,069</w:t>
            </w:r>
          </w:p>
        </w:tc>
        <w:tc>
          <w:tcPr>
            <w:tcW w:w="3575" w:type="dxa"/>
          </w:tcPr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2014 году количество лиц, трудоспособного населения, выехавших в другие регионы России составило 106 человек, 79 человек прибыло в Ижемский район.</w:t>
            </w:r>
          </w:p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2013 году количество лиц, трудоспособного населения, выехавших в другие регионы России составило 136 человек, 67 человек прибыло. </w:t>
            </w:r>
          </w:p>
        </w:tc>
        <w:tc>
          <w:tcPr>
            <w:tcW w:w="2127" w:type="dxa"/>
          </w:tcPr>
          <w:p w:rsidR="00CE2296" w:rsidRPr="0016698C" w:rsidRDefault="00CE2296" w:rsidP="00EF281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166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База данных показ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муниципальных образ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ований Республики Коми. П</w:t>
            </w:r>
            <w:r w:rsidRPr="00166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оказатели, хар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ктеризующие сост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яние экономики и социальной сферы МОМР «Ижемский»</w:t>
            </w:r>
            <w:r w:rsidRPr="001669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79" w:type="dxa"/>
          </w:tcPr>
          <w:p w:rsidR="00CE2296" w:rsidRPr="00E71149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Коэффициент напряженности на рынке труда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66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состоянию на 01.01.2014 года коэффициент напряженности на рынке труда составлял 9,8, по состоянию на 01.01.2015 года - 8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ГКУ 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79" w:type="dxa"/>
          </w:tcPr>
          <w:p w:rsidR="00CE2296" w:rsidRPr="00E71149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Комплексный показатель по реализации мероприятий по подготовке объектов жилищно-коммунального, газового и энергетического комплексов Республики Коми к работе в осенне-зимний период 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Комплексный показатель учитывает подготовку жилищного фонда к ОЗП, подготовку котельных, тепловых сетей (в двухтрубном исчислении по всем видам собственности), ветхих тепловых сетей (в двухтрубном исчислении), водопроводных </w:t>
            </w:r>
            <w:r>
              <w:rPr>
                <w:rFonts w:ascii="Times New Roman" w:hAnsi="Times New Roman" w:cs="Times New Roman"/>
              </w:rPr>
              <w:lastRenderedPageBreak/>
              <w:t>сетей, ветхих сетей водопровода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279" w:type="dxa"/>
          </w:tcPr>
          <w:p w:rsidR="00CE2296" w:rsidRPr="00E71149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населения, охваченного организованной системой сбора и вывоза твердых и жидких бытовых отходов 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7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79" w:type="dxa"/>
          </w:tcPr>
          <w:p w:rsidR="00CE2296" w:rsidRPr="00E71149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протяженности и освещенных частей улиц, проездов, набережных в их общей протяженности на конец отчетного года 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44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3575" w:type="dxa"/>
          </w:tcPr>
          <w:p w:rsidR="00CE2296" w:rsidRDefault="00BD7F54" w:rsidP="00BD7F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2014 году реализовался малый прое</w:t>
            </w:r>
            <w:proofErr w:type="gramStart"/>
            <w:r>
              <w:rPr>
                <w:rFonts w:ascii="Times New Roman" w:hAnsi="Times New Roman" w:cs="Times New Roman"/>
              </w:rPr>
              <w:t>кт в сф</w:t>
            </w:r>
            <w:proofErr w:type="gramEnd"/>
            <w:r>
              <w:rPr>
                <w:rFonts w:ascii="Times New Roman" w:hAnsi="Times New Roman" w:cs="Times New Roman"/>
              </w:rPr>
              <w:t>ере благоустройства сельских населенных пунктов: освещение подхода к учреждению ДК в д. Вертеп  и освещение подхода к зоне отдыха в с. Краснобор</w:t>
            </w:r>
            <w:r w:rsidR="00CD4EB9">
              <w:rPr>
                <w:rFonts w:ascii="Times New Roman" w:hAnsi="Times New Roman" w:cs="Times New Roman"/>
              </w:rPr>
              <w:t xml:space="preserve">  общей протяженностью 2,3 км. </w:t>
            </w:r>
          </w:p>
        </w:tc>
        <w:tc>
          <w:tcPr>
            <w:tcW w:w="2127" w:type="dxa"/>
          </w:tcPr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79" w:type="dxa"/>
          </w:tcPr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или снижение численности пострадавших при несчастных случаях на  производстве с утратой трудоспособности на 1 день и более и со смертельным исходом в расчете на 1000 работающих по отношению к предыдущему году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57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труда и социальной защиты Республик Коми</w:t>
            </w:r>
          </w:p>
        </w:tc>
      </w:tr>
    </w:tbl>
    <w:p w:rsidR="00CE2296" w:rsidRDefault="00CE2296" w:rsidP="00CE2296">
      <w:pPr>
        <w:jc w:val="center"/>
      </w:pPr>
    </w:p>
    <w:sectPr w:rsidR="00CE2296" w:rsidSect="00CE2296">
      <w:pgSz w:w="16838" w:h="11906" w:orient="landscape"/>
      <w:pgMar w:top="850" w:right="1134" w:bottom="170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2296"/>
    <w:rsid w:val="00002667"/>
    <w:rsid w:val="000038CC"/>
    <w:rsid w:val="00005481"/>
    <w:rsid w:val="0001135E"/>
    <w:rsid w:val="0001250F"/>
    <w:rsid w:val="00012C0F"/>
    <w:rsid w:val="000311B4"/>
    <w:rsid w:val="00043892"/>
    <w:rsid w:val="00050EA0"/>
    <w:rsid w:val="0005490F"/>
    <w:rsid w:val="00060228"/>
    <w:rsid w:val="00065E8C"/>
    <w:rsid w:val="00066A5E"/>
    <w:rsid w:val="000804BA"/>
    <w:rsid w:val="00083DB6"/>
    <w:rsid w:val="000956BE"/>
    <w:rsid w:val="00096BF8"/>
    <w:rsid w:val="0009720F"/>
    <w:rsid w:val="000A2380"/>
    <w:rsid w:val="000B275F"/>
    <w:rsid w:val="000C3B47"/>
    <w:rsid w:val="000C5E32"/>
    <w:rsid w:val="000D34B4"/>
    <w:rsid w:val="000D73E5"/>
    <w:rsid w:val="000E35DE"/>
    <w:rsid w:val="000E4920"/>
    <w:rsid w:val="000F1423"/>
    <w:rsid w:val="000F1A0A"/>
    <w:rsid w:val="000F1C2E"/>
    <w:rsid w:val="000F39C3"/>
    <w:rsid w:val="000F3C48"/>
    <w:rsid w:val="000F68BC"/>
    <w:rsid w:val="00104D30"/>
    <w:rsid w:val="00106411"/>
    <w:rsid w:val="00111571"/>
    <w:rsid w:val="001216FF"/>
    <w:rsid w:val="00122724"/>
    <w:rsid w:val="00124E9B"/>
    <w:rsid w:val="001263F2"/>
    <w:rsid w:val="00126B6C"/>
    <w:rsid w:val="0013104F"/>
    <w:rsid w:val="00136AFB"/>
    <w:rsid w:val="00136ECB"/>
    <w:rsid w:val="00141978"/>
    <w:rsid w:val="0014401E"/>
    <w:rsid w:val="0015167B"/>
    <w:rsid w:val="001574DE"/>
    <w:rsid w:val="00160E88"/>
    <w:rsid w:val="00160EBC"/>
    <w:rsid w:val="00161A8A"/>
    <w:rsid w:val="00161D9F"/>
    <w:rsid w:val="001621B0"/>
    <w:rsid w:val="00164BF8"/>
    <w:rsid w:val="00165F00"/>
    <w:rsid w:val="001664E1"/>
    <w:rsid w:val="00170D02"/>
    <w:rsid w:val="00170DB2"/>
    <w:rsid w:val="00170F6A"/>
    <w:rsid w:val="001723A0"/>
    <w:rsid w:val="00175805"/>
    <w:rsid w:val="00176D80"/>
    <w:rsid w:val="0018026A"/>
    <w:rsid w:val="00180C6F"/>
    <w:rsid w:val="001819D6"/>
    <w:rsid w:val="001839B1"/>
    <w:rsid w:val="00190166"/>
    <w:rsid w:val="00191071"/>
    <w:rsid w:val="001A16AF"/>
    <w:rsid w:val="001A5D74"/>
    <w:rsid w:val="001B1060"/>
    <w:rsid w:val="001B1211"/>
    <w:rsid w:val="001B19A2"/>
    <w:rsid w:val="001B6B83"/>
    <w:rsid w:val="001C1792"/>
    <w:rsid w:val="001D142F"/>
    <w:rsid w:val="001D52C1"/>
    <w:rsid w:val="001D5C38"/>
    <w:rsid w:val="001D5D91"/>
    <w:rsid w:val="001D7986"/>
    <w:rsid w:val="001E6ABC"/>
    <w:rsid w:val="001F287A"/>
    <w:rsid w:val="001F6632"/>
    <w:rsid w:val="002001FA"/>
    <w:rsid w:val="00205344"/>
    <w:rsid w:val="00205D84"/>
    <w:rsid w:val="0021319D"/>
    <w:rsid w:val="00213E7D"/>
    <w:rsid w:val="00220459"/>
    <w:rsid w:val="00234E6F"/>
    <w:rsid w:val="002357C6"/>
    <w:rsid w:val="00240971"/>
    <w:rsid w:val="002435C1"/>
    <w:rsid w:val="00244E9F"/>
    <w:rsid w:val="00245EE7"/>
    <w:rsid w:val="0024623B"/>
    <w:rsid w:val="002469CF"/>
    <w:rsid w:val="00251447"/>
    <w:rsid w:val="00252A3B"/>
    <w:rsid w:val="00253E4B"/>
    <w:rsid w:val="002568A7"/>
    <w:rsid w:val="002605BA"/>
    <w:rsid w:val="00264B39"/>
    <w:rsid w:val="002707D7"/>
    <w:rsid w:val="0027665C"/>
    <w:rsid w:val="002773D3"/>
    <w:rsid w:val="00281CF5"/>
    <w:rsid w:val="00281E87"/>
    <w:rsid w:val="0028435D"/>
    <w:rsid w:val="00286F81"/>
    <w:rsid w:val="002876F5"/>
    <w:rsid w:val="002902F6"/>
    <w:rsid w:val="002A09C6"/>
    <w:rsid w:val="002A2133"/>
    <w:rsid w:val="002A422C"/>
    <w:rsid w:val="002A432C"/>
    <w:rsid w:val="002B46B0"/>
    <w:rsid w:val="002B5A32"/>
    <w:rsid w:val="002B5A7E"/>
    <w:rsid w:val="002B7AFD"/>
    <w:rsid w:val="002C70CE"/>
    <w:rsid w:val="002D0A06"/>
    <w:rsid w:val="002D2936"/>
    <w:rsid w:val="002D7CD2"/>
    <w:rsid w:val="002E534E"/>
    <w:rsid w:val="002F15E6"/>
    <w:rsid w:val="002F1F58"/>
    <w:rsid w:val="002F578B"/>
    <w:rsid w:val="003028B6"/>
    <w:rsid w:val="003041E4"/>
    <w:rsid w:val="00305BC0"/>
    <w:rsid w:val="00315DF1"/>
    <w:rsid w:val="00316ABA"/>
    <w:rsid w:val="00321204"/>
    <w:rsid w:val="003225A4"/>
    <w:rsid w:val="00325364"/>
    <w:rsid w:val="003262C7"/>
    <w:rsid w:val="00326ECB"/>
    <w:rsid w:val="00332762"/>
    <w:rsid w:val="00333CD1"/>
    <w:rsid w:val="00337995"/>
    <w:rsid w:val="00341384"/>
    <w:rsid w:val="00342C9B"/>
    <w:rsid w:val="0034473B"/>
    <w:rsid w:val="003453C8"/>
    <w:rsid w:val="00345612"/>
    <w:rsid w:val="00350BD5"/>
    <w:rsid w:val="00350F5A"/>
    <w:rsid w:val="00353FED"/>
    <w:rsid w:val="00363E09"/>
    <w:rsid w:val="00364916"/>
    <w:rsid w:val="00376424"/>
    <w:rsid w:val="00380834"/>
    <w:rsid w:val="00386668"/>
    <w:rsid w:val="00386858"/>
    <w:rsid w:val="00387D11"/>
    <w:rsid w:val="00392F70"/>
    <w:rsid w:val="00393D3B"/>
    <w:rsid w:val="00395ADC"/>
    <w:rsid w:val="003962BC"/>
    <w:rsid w:val="003A6F02"/>
    <w:rsid w:val="003A7FF5"/>
    <w:rsid w:val="003B1E76"/>
    <w:rsid w:val="003B2239"/>
    <w:rsid w:val="003C1A59"/>
    <w:rsid w:val="003D3CFC"/>
    <w:rsid w:val="003D4FBF"/>
    <w:rsid w:val="003E0050"/>
    <w:rsid w:val="003E1E34"/>
    <w:rsid w:val="003E6589"/>
    <w:rsid w:val="003E77ED"/>
    <w:rsid w:val="003F0DCE"/>
    <w:rsid w:val="003F4D4C"/>
    <w:rsid w:val="0041355C"/>
    <w:rsid w:val="004177A6"/>
    <w:rsid w:val="00421671"/>
    <w:rsid w:val="00426770"/>
    <w:rsid w:val="00427CFE"/>
    <w:rsid w:val="00431E4E"/>
    <w:rsid w:val="00437CEB"/>
    <w:rsid w:val="00441AA2"/>
    <w:rsid w:val="00446D76"/>
    <w:rsid w:val="004474C4"/>
    <w:rsid w:val="004554E4"/>
    <w:rsid w:val="00455E5D"/>
    <w:rsid w:val="004563B8"/>
    <w:rsid w:val="0046043A"/>
    <w:rsid w:val="00464D44"/>
    <w:rsid w:val="00467EE8"/>
    <w:rsid w:val="00472DC3"/>
    <w:rsid w:val="00474940"/>
    <w:rsid w:val="00475941"/>
    <w:rsid w:val="00481040"/>
    <w:rsid w:val="0048210F"/>
    <w:rsid w:val="00484429"/>
    <w:rsid w:val="00492087"/>
    <w:rsid w:val="004A4A1C"/>
    <w:rsid w:val="004A5DD9"/>
    <w:rsid w:val="004A5E8D"/>
    <w:rsid w:val="004B3F72"/>
    <w:rsid w:val="004B6257"/>
    <w:rsid w:val="004C4EA7"/>
    <w:rsid w:val="004E0B62"/>
    <w:rsid w:val="004E3B13"/>
    <w:rsid w:val="004F59FC"/>
    <w:rsid w:val="004F786D"/>
    <w:rsid w:val="00500E95"/>
    <w:rsid w:val="00501635"/>
    <w:rsid w:val="00504C8B"/>
    <w:rsid w:val="00506A4C"/>
    <w:rsid w:val="00506BA3"/>
    <w:rsid w:val="0051158F"/>
    <w:rsid w:val="0051639A"/>
    <w:rsid w:val="005216EA"/>
    <w:rsid w:val="0052416A"/>
    <w:rsid w:val="00527A99"/>
    <w:rsid w:val="0054077F"/>
    <w:rsid w:val="005434DB"/>
    <w:rsid w:val="005541C1"/>
    <w:rsid w:val="005543A5"/>
    <w:rsid w:val="00556A9F"/>
    <w:rsid w:val="00556F51"/>
    <w:rsid w:val="005573B3"/>
    <w:rsid w:val="0056358A"/>
    <w:rsid w:val="00563B1A"/>
    <w:rsid w:val="00565E07"/>
    <w:rsid w:val="00570200"/>
    <w:rsid w:val="00577297"/>
    <w:rsid w:val="005778BD"/>
    <w:rsid w:val="00591C89"/>
    <w:rsid w:val="00592F6A"/>
    <w:rsid w:val="00595225"/>
    <w:rsid w:val="00596BB0"/>
    <w:rsid w:val="005973DA"/>
    <w:rsid w:val="005A1B61"/>
    <w:rsid w:val="005B277C"/>
    <w:rsid w:val="005B4A2B"/>
    <w:rsid w:val="005B6AD5"/>
    <w:rsid w:val="005B70B0"/>
    <w:rsid w:val="005C557C"/>
    <w:rsid w:val="005C590B"/>
    <w:rsid w:val="005D5C26"/>
    <w:rsid w:val="005D615B"/>
    <w:rsid w:val="005E3823"/>
    <w:rsid w:val="005E54BB"/>
    <w:rsid w:val="005F03E6"/>
    <w:rsid w:val="005F41E1"/>
    <w:rsid w:val="005F583C"/>
    <w:rsid w:val="005F7F23"/>
    <w:rsid w:val="00612738"/>
    <w:rsid w:val="00615D11"/>
    <w:rsid w:val="00622879"/>
    <w:rsid w:val="00623EEF"/>
    <w:rsid w:val="006261D0"/>
    <w:rsid w:val="00651653"/>
    <w:rsid w:val="006543ED"/>
    <w:rsid w:val="00664D84"/>
    <w:rsid w:val="0067303C"/>
    <w:rsid w:val="00677F49"/>
    <w:rsid w:val="00683FEC"/>
    <w:rsid w:val="00685845"/>
    <w:rsid w:val="00687B9F"/>
    <w:rsid w:val="006922A1"/>
    <w:rsid w:val="00692C33"/>
    <w:rsid w:val="006959C9"/>
    <w:rsid w:val="00697406"/>
    <w:rsid w:val="006A04F1"/>
    <w:rsid w:val="006A469A"/>
    <w:rsid w:val="006B080B"/>
    <w:rsid w:val="006C4372"/>
    <w:rsid w:val="006D0E30"/>
    <w:rsid w:val="006E18C2"/>
    <w:rsid w:val="006E5CDA"/>
    <w:rsid w:val="006F0FD6"/>
    <w:rsid w:val="0070117F"/>
    <w:rsid w:val="00705BB4"/>
    <w:rsid w:val="0070787D"/>
    <w:rsid w:val="00714202"/>
    <w:rsid w:val="00720024"/>
    <w:rsid w:val="00725C40"/>
    <w:rsid w:val="00727878"/>
    <w:rsid w:val="00737543"/>
    <w:rsid w:val="00741153"/>
    <w:rsid w:val="0074145B"/>
    <w:rsid w:val="007421EF"/>
    <w:rsid w:val="007422FC"/>
    <w:rsid w:val="00743C8D"/>
    <w:rsid w:val="007534BB"/>
    <w:rsid w:val="00755130"/>
    <w:rsid w:val="0076054C"/>
    <w:rsid w:val="007608A4"/>
    <w:rsid w:val="007703EE"/>
    <w:rsid w:val="007806CA"/>
    <w:rsid w:val="0078082B"/>
    <w:rsid w:val="00782D40"/>
    <w:rsid w:val="0078526E"/>
    <w:rsid w:val="00785F8F"/>
    <w:rsid w:val="0078698F"/>
    <w:rsid w:val="007946F5"/>
    <w:rsid w:val="00794B2A"/>
    <w:rsid w:val="0079628B"/>
    <w:rsid w:val="00796D4B"/>
    <w:rsid w:val="0079718A"/>
    <w:rsid w:val="007A681D"/>
    <w:rsid w:val="007B001C"/>
    <w:rsid w:val="007B594D"/>
    <w:rsid w:val="007B60E6"/>
    <w:rsid w:val="007C0A83"/>
    <w:rsid w:val="007C32B0"/>
    <w:rsid w:val="007C32F1"/>
    <w:rsid w:val="007C3E06"/>
    <w:rsid w:val="007C5D2A"/>
    <w:rsid w:val="007E31E5"/>
    <w:rsid w:val="007E4312"/>
    <w:rsid w:val="007F0919"/>
    <w:rsid w:val="007F1071"/>
    <w:rsid w:val="007F23ED"/>
    <w:rsid w:val="007F3714"/>
    <w:rsid w:val="007F7B90"/>
    <w:rsid w:val="0080266A"/>
    <w:rsid w:val="00802983"/>
    <w:rsid w:val="00802A7B"/>
    <w:rsid w:val="00803256"/>
    <w:rsid w:val="00811232"/>
    <w:rsid w:val="00816835"/>
    <w:rsid w:val="00816E22"/>
    <w:rsid w:val="008260CA"/>
    <w:rsid w:val="008269BC"/>
    <w:rsid w:val="00832228"/>
    <w:rsid w:val="00835F81"/>
    <w:rsid w:val="00851660"/>
    <w:rsid w:val="00852B10"/>
    <w:rsid w:val="00853C57"/>
    <w:rsid w:val="00854D45"/>
    <w:rsid w:val="00861993"/>
    <w:rsid w:val="0086236A"/>
    <w:rsid w:val="00870DEA"/>
    <w:rsid w:val="00874B9E"/>
    <w:rsid w:val="008817E4"/>
    <w:rsid w:val="0088321B"/>
    <w:rsid w:val="00884FB4"/>
    <w:rsid w:val="00885113"/>
    <w:rsid w:val="00886D41"/>
    <w:rsid w:val="008916B4"/>
    <w:rsid w:val="00891B3B"/>
    <w:rsid w:val="0089202D"/>
    <w:rsid w:val="0089278A"/>
    <w:rsid w:val="008A3EE3"/>
    <w:rsid w:val="008A5E58"/>
    <w:rsid w:val="008B31D2"/>
    <w:rsid w:val="008B4E44"/>
    <w:rsid w:val="008C49D9"/>
    <w:rsid w:val="008C5246"/>
    <w:rsid w:val="008D02B3"/>
    <w:rsid w:val="008D24B7"/>
    <w:rsid w:val="008D2A63"/>
    <w:rsid w:val="008F6BCC"/>
    <w:rsid w:val="008F7100"/>
    <w:rsid w:val="008F7BB5"/>
    <w:rsid w:val="00901CE2"/>
    <w:rsid w:val="00905537"/>
    <w:rsid w:val="009144E6"/>
    <w:rsid w:val="00915073"/>
    <w:rsid w:val="00915AD4"/>
    <w:rsid w:val="0091727E"/>
    <w:rsid w:val="0092679C"/>
    <w:rsid w:val="00927053"/>
    <w:rsid w:val="009273B9"/>
    <w:rsid w:val="00927DD5"/>
    <w:rsid w:val="0093327F"/>
    <w:rsid w:val="00936DEA"/>
    <w:rsid w:val="00942269"/>
    <w:rsid w:val="00942613"/>
    <w:rsid w:val="00942DE0"/>
    <w:rsid w:val="00945D7A"/>
    <w:rsid w:val="00951C30"/>
    <w:rsid w:val="0095201C"/>
    <w:rsid w:val="009601DE"/>
    <w:rsid w:val="00961940"/>
    <w:rsid w:val="00964AB4"/>
    <w:rsid w:val="00976D19"/>
    <w:rsid w:val="009770F1"/>
    <w:rsid w:val="009771A8"/>
    <w:rsid w:val="00990196"/>
    <w:rsid w:val="009904CA"/>
    <w:rsid w:val="00996417"/>
    <w:rsid w:val="009968EA"/>
    <w:rsid w:val="009A25FD"/>
    <w:rsid w:val="009A3510"/>
    <w:rsid w:val="009A46E7"/>
    <w:rsid w:val="009B0E7B"/>
    <w:rsid w:val="009B2A58"/>
    <w:rsid w:val="009B433F"/>
    <w:rsid w:val="009B5632"/>
    <w:rsid w:val="009C297A"/>
    <w:rsid w:val="009C4DA1"/>
    <w:rsid w:val="009C4ECE"/>
    <w:rsid w:val="009D3500"/>
    <w:rsid w:val="009D5E66"/>
    <w:rsid w:val="009E21EA"/>
    <w:rsid w:val="009E5E44"/>
    <w:rsid w:val="009E76CE"/>
    <w:rsid w:val="009F2B53"/>
    <w:rsid w:val="009F3142"/>
    <w:rsid w:val="00A009DF"/>
    <w:rsid w:val="00A00F13"/>
    <w:rsid w:val="00A04ADB"/>
    <w:rsid w:val="00A21E80"/>
    <w:rsid w:val="00A23AA2"/>
    <w:rsid w:val="00A25156"/>
    <w:rsid w:val="00A35E16"/>
    <w:rsid w:val="00A41DFA"/>
    <w:rsid w:val="00A4567D"/>
    <w:rsid w:val="00A51FF3"/>
    <w:rsid w:val="00A56DFA"/>
    <w:rsid w:val="00A60426"/>
    <w:rsid w:val="00A608F6"/>
    <w:rsid w:val="00A650F1"/>
    <w:rsid w:val="00A72168"/>
    <w:rsid w:val="00A72B19"/>
    <w:rsid w:val="00A75057"/>
    <w:rsid w:val="00A75C48"/>
    <w:rsid w:val="00A77A7E"/>
    <w:rsid w:val="00A77B2B"/>
    <w:rsid w:val="00A812BB"/>
    <w:rsid w:val="00A82073"/>
    <w:rsid w:val="00A844FA"/>
    <w:rsid w:val="00A866C3"/>
    <w:rsid w:val="00A91266"/>
    <w:rsid w:val="00A9247A"/>
    <w:rsid w:val="00AA76F7"/>
    <w:rsid w:val="00AB0B7D"/>
    <w:rsid w:val="00AB17C3"/>
    <w:rsid w:val="00AB1EF2"/>
    <w:rsid w:val="00AB4511"/>
    <w:rsid w:val="00AB630C"/>
    <w:rsid w:val="00AC4912"/>
    <w:rsid w:val="00AC7872"/>
    <w:rsid w:val="00AD43C8"/>
    <w:rsid w:val="00AD489E"/>
    <w:rsid w:val="00AD4B19"/>
    <w:rsid w:val="00AD5A65"/>
    <w:rsid w:val="00AD73D7"/>
    <w:rsid w:val="00AD7BF4"/>
    <w:rsid w:val="00AE1B9B"/>
    <w:rsid w:val="00AE221A"/>
    <w:rsid w:val="00AE4ED0"/>
    <w:rsid w:val="00AF5477"/>
    <w:rsid w:val="00B00515"/>
    <w:rsid w:val="00B00D40"/>
    <w:rsid w:val="00B05B3A"/>
    <w:rsid w:val="00B05B95"/>
    <w:rsid w:val="00B068C5"/>
    <w:rsid w:val="00B10D6B"/>
    <w:rsid w:val="00B10E1E"/>
    <w:rsid w:val="00B11806"/>
    <w:rsid w:val="00B1265E"/>
    <w:rsid w:val="00B13100"/>
    <w:rsid w:val="00B136CD"/>
    <w:rsid w:val="00B175DA"/>
    <w:rsid w:val="00B202A2"/>
    <w:rsid w:val="00B20419"/>
    <w:rsid w:val="00B216DB"/>
    <w:rsid w:val="00B262AC"/>
    <w:rsid w:val="00B306A1"/>
    <w:rsid w:val="00B30A54"/>
    <w:rsid w:val="00B346C6"/>
    <w:rsid w:val="00B5000A"/>
    <w:rsid w:val="00B52626"/>
    <w:rsid w:val="00B549B0"/>
    <w:rsid w:val="00B55E16"/>
    <w:rsid w:val="00B5762F"/>
    <w:rsid w:val="00B6111D"/>
    <w:rsid w:val="00B6385F"/>
    <w:rsid w:val="00B63898"/>
    <w:rsid w:val="00B64DFA"/>
    <w:rsid w:val="00B70B8E"/>
    <w:rsid w:val="00B719F6"/>
    <w:rsid w:val="00B743E7"/>
    <w:rsid w:val="00B75CF1"/>
    <w:rsid w:val="00B75F2E"/>
    <w:rsid w:val="00B7657E"/>
    <w:rsid w:val="00B76EF1"/>
    <w:rsid w:val="00B83993"/>
    <w:rsid w:val="00B8451F"/>
    <w:rsid w:val="00B901AB"/>
    <w:rsid w:val="00B9090F"/>
    <w:rsid w:val="00B90AFD"/>
    <w:rsid w:val="00B9726D"/>
    <w:rsid w:val="00B977CB"/>
    <w:rsid w:val="00BA483C"/>
    <w:rsid w:val="00BA6377"/>
    <w:rsid w:val="00BA7DF8"/>
    <w:rsid w:val="00BB6B39"/>
    <w:rsid w:val="00BC3FAD"/>
    <w:rsid w:val="00BC46B6"/>
    <w:rsid w:val="00BC621A"/>
    <w:rsid w:val="00BD0117"/>
    <w:rsid w:val="00BD16CB"/>
    <w:rsid w:val="00BD6B95"/>
    <w:rsid w:val="00BD7F54"/>
    <w:rsid w:val="00BF38FA"/>
    <w:rsid w:val="00C00044"/>
    <w:rsid w:val="00C01D88"/>
    <w:rsid w:val="00C06BEE"/>
    <w:rsid w:val="00C20165"/>
    <w:rsid w:val="00C21C66"/>
    <w:rsid w:val="00C21DE4"/>
    <w:rsid w:val="00C22740"/>
    <w:rsid w:val="00C234C7"/>
    <w:rsid w:val="00C2442C"/>
    <w:rsid w:val="00C27727"/>
    <w:rsid w:val="00C32512"/>
    <w:rsid w:val="00C34370"/>
    <w:rsid w:val="00C34E5B"/>
    <w:rsid w:val="00C35E52"/>
    <w:rsid w:val="00C54D5E"/>
    <w:rsid w:val="00C55763"/>
    <w:rsid w:val="00C74C9B"/>
    <w:rsid w:val="00C74F71"/>
    <w:rsid w:val="00C75B2E"/>
    <w:rsid w:val="00C83B55"/>
    <w:rsid w:val="00C8665A"/>
    <w:rsid w:val="00C87ACF"/>
    <w:rsid w:val="00C90480"/>
    <w:rsid w:val="00C913C2"/>
    <w:rsid w:val="00C968F8"/>
    <w:rsid w:val="00CA027F"/>
    <w:rsid w:val="00CA4B40"/>
    <w:rsid w:val="00CB6581"/>
    <w:rsid w:val="00CC3D14"/>
    <w:rsid w:val="00CC4D21"/>
    <w:rsid w:val="00CC62FA"/>
    <w:rsid w:val="00CD0236"/>
    <w:rsid w:val="00CD10F1"/>
    <w:rsid w:val="00CD4588"/>
    <w:rsid w:val="00CD4EB9"/>
    <w:rsid w:val="00CE0C2E"/>
    <w:rsid w:val="00CE2296"/>
    <w:rsid w:val="00CE2E0C"/>
    <w:rsid w:val="00CE3E38"/>
    <w:rsid w:val="00CE7841"/>
    <w:rsid w:val="00CF25E1"/>
    <w:rsid w:val="00D030AE"/>
    <w:rsid w:val="00D05270"/>
    <w:rsid w:val="00D10AC9"/>
    <w:rsid w:val="00D12D7E"/>
    <w:rsid w:val="00D20791"/>
    <w:rsid w:val="00D20E22"/>
    <w:rsid w:val="00D212B6"/>
    <w:rsid w:val="00D2188A"/>
    <w:rsid w:val="00D236CC"/>
    <w:rsid w:val="00D23B1E"/>
    <w:rsid w:val="00D26581"/>
    <w:rsid w:val="00D26E46"/>
    <w:rsid w:val="00D3736E"/>
    <w:rsid w:val="00D4484A"/>
    <w:rsid w:val="00D501C9"/>
    <w:rsid w:val="00D526A5"/>
    <w:rsid w:val="00D6380C"/>
    <w:rsid w:val="00D71802"/>
    <w:rsid w:val="00D727D2"/>
    <w:rsid w:val="00D73866"/>
    <w:rsid w:val="00D73D36"/>
    <w:rsid w:val="00D7464A"/>
    <w:rsid w:val="00D76CAA"/>
    <w:rsid w:val="00D8093B"/>
    <w:rsid w:val="00D8304D"/>
    <w:rsid w:val="00D864B3"/>
    <w:rsid w:val="00D86D7F"/>
    <w:rsid w:val="00D91544"/>
    <w:rsid w:val="00D93ECB"/>
    <w:rsid w:val="00D95022"/>
    <w:rsid w:val="00D96A36"/>
    <w:rsid w:val="00D976A5"/>
    <w:rsid w:val="00D97D1A"/>
    <w:rsid w:val="00DA1A0C"/>
    <w:rsid w:val="00DA2616"/>
    <w:rsid w:val="00DA2912"/>
    <w:rsid w:val="00DA4857"/>
    <w:rsid w:val="00DA5A08"/>
    <w:rsid w:val="00DB5E88"/>
    <w:rsid w:val="00DC23F9"/>
    <w:rsid w:val="00DC6773"/>
    <w:rsid w:val="00DC6C4D"/>
    <w:rsid w:val="00DD38E6"/>
    <w:rsid w:val="00DD7843"/>
    <w:rsid w:val="00DE47A3"/>
    <w:rsid w:val="00DF562D"/>
    <w:rsid w:val="00DF7FEC"/>
    <w:rsid w:val="00E03C09"/>
    <w:rsid w:val="00E04739"/>
    <w:rsid w:val="00E05DE7"/>
    <w:rsid w:val="00E1063E"/>
    <w:rsid w:val="00E11F9D"/>
    <w:rsid w:val="00E13110"/>
    <w:rsid w:val="00E136DE"/>
    <w:rsid w:val="00E17AAD"/>
    <w:rsid w:val="00E27721"/>
    <w:rsid w:val="00E30051"/>
    <w:rsid w:val="00E3164A"/>
    <w:rsid w:val="00E3535F"/>
    <w:rsid w:val="00E4311A"/>
    <w:rsid w:val="00E441F8"/>
    <w:rsid w:val="00E4529F"/>
    <w:rsid w:val="00E503AF"/>
    <w:rsid w:val="00E55C07"/>
    <w:rsid w:val="00E72231"/>
    <w:rsid w:val="00E77167"/>
    <w:rsid w:val="00E776C8"/>
    <w:rsid w:val="00E92BD0"/>
    <w:rsid w:val="00E94D7C"/>
    <w:rsid w:val="00EA0CB3"/>
    <w:rsid w:val="00EA1831"/>
    <w:rsid w:val="00EB3D06"/>
    <w:rsid w:val="00EC1BFC"/>
    <w:rsid w:val="00EC312C"/>
    <w:rsid w:val="00ED2864"/>
    <w:rsid w:val="00ED52F8"/>
    <w:rsid w:val="00ED6EC4"/>
    <w:rsid w:val="00ED7F58"/>
    <w:rsid w:val="00EE3C2E"/>
    <w:rsid w:val="00EE556B"/>
    <w:rsid w:val="00EE682F"/>
    <w:rsid w:val="00EF1F7F"/>
    <w:rsid w:val="00EF23FB"/>
    <w:rsid w:val="00EF3E09"/>
    <w:rsid w:val="00EF58A1"/>
    <w:rsid w:val="00EF64EE"/>
    <w:rsid w:val="00F010AF"/>
    <w:rsid w:val="00F028E1"/>
    <w:rsid w:val="00F030E2"/>
    <w:rsid w:val="00F04DAB"/>
    <w:rsid w:val="00F05B1A"/>
    <w:rsid w:val="00F07FCA"/>
    <w:rsid w:val="00F1021B"/>
    <w:rsid w:val="00F10F00"/>
    <w:rsid w:val="00F1387B"/>
    <w:rsid w:val="00F14E76"/>
    <w:rsid w:val="00F17F48"/>
    <w:rsid w:val="00F21F94"/>
    <w:rsid w:val="00F250A0"/>
    <w:rsid w:val="00F25A6B"/>
    <w:rsid w:val="00F25B03"/>
    <w:rsid w:val="00F3167F"/>
    <w:rsid w:val="00F31A13"/>
    <w:rsid w:val="00F33F72"/>
    <w:rsid w:val="00F41C3B"/>
    <w:rsid w:val="00F44C03"/>
    <w:rsid w:val="00F45A56"/>
    <w:rsid w:val="00F503B8"/>
    <w:rsid w:val="00F52AEE"/>
    <w:rsid w:val="00F548EA"/>
    <w:rsid w:val="00F56707"/>
    <w:rsid w:val="00F618CC"/>
    <w:rsid w:val="00F632DA"/>
    <w:rsid w:val="00F641D9"/>
    <w:rsid w:val="00F649D5"/>
    <w:rsid w:val="00F66151"/>
    <w:rsid w:val="00F70280"/>
    <w:rsid w:val="00F70285"/>
    <w:rsid w:val="00F71FE2"/>
    <w:rsid w:val="00F72CED"/>
    <w:rsid w:val="00F85AC4"/>
    <w:rsid w:val="00F90775"/>
    <w:rsid w:val="00F93586"/>
    <w:rsid w:val="00F9481F"/>
    <w:rsid w:val="00FA1FE3"/>
    <w:rsid w:val="00FA45D6"/>
    <w:rsid w:val="00FA5690"/>
    <w:rsid w:val="00FA689F"/>
    <w:rsid w:val="00FB3D93"/>
    <w:rsid w:val="00FB4D8D"/>
    <w:rsid w:val="00FB6C8C"/>
    <w:rsid w:val="00FC4E88"/>
    <w:rsid w:val="00FD2C77"/>
    <w:rsid w:val="00FD41C3"/>
    <w:rsid w:val="00FD563E"/>
    <w:rsid w:val="00FE6A63"/>
    <w:rsid w:val="00FE7DF3"/>
    <w:rsid w:val="00FF3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2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2103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cp:lastPrinted>2015-06-16T07:32:00Z</cp:lastPrinted>
  <dcterms:created xsi:type="dcterms:W3CDTF">2015-06-04T11:37:00Z</dcterms:created>
  <dcterms:modified xsi:type="dcterms:W3CDTF">2015-06-18T14:07:00Z</dcterms:modified>
</cp:coreProperties>
</file>