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812" w:rsidRPr="004E6CA6" w:rsidRDefault="00566812" w:rsidP="005A38B9">
      <w:pPr>
        <w:pStyle w:val="1"/>
        <w:ind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</w:p>
    <w:tbl>
      <w:tblPr>
        <w:tblW w:w="0" w:type="auto"/>
        <w:tblLayout w:type="fixed"/>
        <w:tblLook w:val="04A0"/>
      </w:tblPr>
      <w:tblGrid>
        <w:gridCol w:w="3888"/>
        <w:gridCol w:w="1978"/>
        <w:gridCol w:w="3987"/>
      </w:tblGrid>
      <w:tr w:rsidR="00566812" w:rsidRPr="007950A7" w:rsidTr="000762A3">
        <w:trPr>
          <w:cantSplit/>
        </w:trPr>
        <w:tc>
          <w:tcPr>
            <w:tcW w:w="3888" w:type="dxa"/>
            <w:hideMark/>
          </w:tcPr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«Изьва»</w:t>
            </w:r>
          </w:p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 районса</w:t>
            </w:r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  <w:hideMark/>
          </w:tcPr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«Ижемский»</w:t>
            </w:r>
          </w:p>
        </w:tc>
      </w:tr>
    </w:tbl>
    <w:p w:rsidR="00566812" w:rsidRPr="007950A7" w:rsidRDefault="00566812" w:rsidP="0056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6812" w:rsidRPr="007950A7" w:rsidRDefault="00E526D1" w:rsidP="00E526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6E2D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6812" w:rsidRPr="007950A7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="00566812" w:rsidRPr="007950A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566812" w:rsidRPr="007950A7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566812" w:rsidRPr="007950A7" w:rsidRDefault="00566812" w:rsidP="00566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812" w:rsidRDefault="00566812" w:rsidP="00566812">
      <w:pPr>
        <w:pStyle w:val="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</w:t>
      </w:r>
      <w:proofErr w:type="gramStart"/>
      <w:r w:rsidRPr="00566812">
        <w:rPr>
          <w:rFonts w:ascii="Times New Roman" w:hAnsi="Times New Roman" w:cs="Times New Roman"/>
        </w:rPr>
        <w:t>Р</w:t>
      </w:r>
      <w:proofErr w:type="gramEnd"/>
      <w:r w:rsidRPr="00566812">
        <w:rPr>
          <w:rFonts w:ascii="Times New Roman" w:hAnsi="Times New Roman" w:cs="Times New Roman"/>
        </w:rPr>
        <w:t xml:space="preserve"> Е Ш Е Н И Е</w:t>
      </w:r>
    </w:p>
    <w:p w:rsidR="009E7C44" w:rsidRPr="009E7C44" w:rsidRDefault="009E7C44" w:rsidP="009E7C44"/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</w:rPr>
      </w:pPr>
      <w:r w:rsidRPr="00566812">
        <w:rPr>
          <w:rFonts w:ascii="Times New Roman" w:hAnsi="Times New Roman" w:cs="Times New Roman"/>
        </w:rPr>
        <w:t xml:space="preserve">от </w:t>
      </w:r>
      <w:r w:rsidR="00246E30">
        <w:rPr>
          <w:rFonts w:ascii="Times New Roman" w:hAnsi="Times New Roman" w:cs="Times New Roman"/>
        </w:rPr>
        <w:t>10</w:t>
      </w:r>
      <w:r w:rsidRPr="00566812">
        <w:rPr>
          <w:rFonts w:ascii="Times New Roman" w:hAnsi="Times New Roman" w:cs="Times New Roman"/>
        </w:rPr>
        <w:t xml:space="preserve"> </w:t>
      </w:r>
      <w:r w:rsidR="000C607C">
        <w:rPr>
          <w:rFonts w:ascii="Times New Roman" w:hAnsi="Times New Roman" w:cs="Times New Roman"/>
        </w:rPr>
        <w:t xml:space="preserve">апреля </w:t>
      </w:r>
      <w:r w:rsidR="00246E30">
        <w:rPr>
          <w:rFonts w:ascii="Times New Roman" w:hAnsi="Times New Roman" w:cs="Times New Roman"/>
        </w:rPr>
        <w:t xml:space="preserve"> </w:t>
      </w:r>
      <w:r w:rsidRPr="00566812">
        <w:rPr>
          <w:rFonts w:ascii="Times New Roman" w:hAnsi="Times New Roman" w:cs="Times New Roman"/>
        </w:rPr>
        <w:t>201</w:t>
      </w:r>
      <w:r w:rsidR="000C607C">
        <w:rPr>
          <w:rFonts w:ascii="Times New Roman" w:hAnsi="Times New Roman" w:cs="Times New Roman"/>
        </w:rPr>
        <w:t>7</w:t>
      </w:r>
      <w:r w:rsidR="00246E30">
        <w:rPr>
          <w:rFonts w:ascii="Times New Roman" w:hAnsi="Times New Roman" w:cs="Times New Roman"/>
        </w:rPr>
        <w:t xml:space="preserve"> </w:t>
      </w:r>
      <w:r w:rsidRPr="00566812">
        <w:rPr>
          <w:rFonts w:ascii="Times New Roman" w:hAnsi="Times New Roman" w:cs="Times New Roman"/>
        </w:rPr>
        <w:t xml:space="preserve"> года                                      </w:t>
      </w:r>
      <w:r w:rsidR="00911955">
        <w:rPr>
          <w:rFonts w:ascii="Times New Roman" w:hAnsi="Times New Roman" w:cs="Times New Roman"/>
        </w:rPr>
        <w:t xml:space="preserve">               </w:t>
      </w:r>
      <w:r w:rsidRPr="00566812">
        <w:rPr>
          <w:rFonts w:ascii="Times New Roman" w:hAnsi="Times New Roman" w:cs="Times New Roman"/>
        </w:rPr>
        <w:t xml:space="preserve">                                № 5-</w:t>
      </w:r>
      <w:r w:rsidR="00246E30">
        <w:rPr>
          <w:rFonts w:ascii="Times New Roman" w:hAnsi="Times New Roman" w:cs="Times New Roman"/>
        </w:rPr>
        <w:t>18</w:t>
      </w:r>
      <w:r w:rsidRPr="00566812">
        <w:rPr>
          <w:rFonts w:ascii="Times New Roman" w:hAnsi="Times New Roman" w:cs="Times New Roman"/>
        </w:rPr>
        <w:t xml:space="preserve"> /</w:t>
      </w:r>
      <w:r w:rsidR="00E526D1">
        <w:rPr>
          <w:rFonts w:ascii="Times New Roman" w:hAnsi="Times New Roman" w:cs="Times New Roman"/>
        </w:rPr>
        <w:t>4</w:t>
      </w:r>
    </w:p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66812">
        <w:rPr>
          <w:rFonts w:ascii="Times New Roman" w:hAnsi="Times New Roman" w:cs="Times New Roman"/>
          <w:sz w:val="22"/>
          <w:szCs w:val="22"/>
        </w:rPr>
        <w:t xml:space="preserve">Республика Коми, Ижемский район, </w:t>
      </w:r>
      <w:proofErr w:type="gramStart"/>
      <w:r w:rsidRPr="00566812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566812">
        <w:rPr>
          <w:rFonts w:ascii="Times New Roman" w:hAnsi="Times New Roman" w:cs="Times New Roman"/>
          <w:sz w:val="22"/>
          <w:szCs w:val="22"/>
        </w:rPr>
        <w:t>. Ижма</w:t>
      </w:r>
    </w:p>
    <w:p w:rsidR="00794F9F" w:rsidRDefault="00794F9F" w:rsidP="005A38B9">
      <w:pPr>
        <w:pStyle w:val="1"/>
        <w:ind w:firstLine="0"/>
        <w:rPr>
          <w:rFonts w:ascii="Times New Roman" w:hAnsi="Times New Roman" w:cs="Times New Roman"/>
          <w:bCs/>
        </w:rPr>
      </w:pPr>
    </w:p>
    <w:p w:rsidR="00566812" w:rsidRPr="00D63989" w:rsidRDefault="000C607C" w:rsidP="005668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7D61">
        <w:rPr>
          <w:rFonts w:ascii="Times New Roman" w:hAnsi="Times New Roman" w:cs="Times New Roman"/>
          <w:sz w:val="28"/>
          <w:szCs w:val="28"/>
        </w:rPr>
        <w:t>Об утверждении отчета о результатах  приватизации муниципального имущества муниципального образования муниципального района «Ижемский» за 2016 год</w:t>
      </w:r>
    </w:p>
    <w:p w:rsidR="00C869C6" w:rsidRPr="00C869C6" w:rsidRDefault="00C869C6" w:rsidP="00EB6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9C6">
        <w:rPr>
          <w:rFonts w:ascii="Times New Roman" w:eastAsia="Times New Roman" w:hAnsi="Times New Roman" w:cs="Times New Roman"/>
          <w:sz w:val="28"/>
          <w:szCs w:val="28"/>
        </w:rPr>
        <w:t>В соответствии с Федера</w:t>
      </w:r>
      <w:r w:rsidR="006E2DC7">
        <w:rPr>
          <w:rFonts w:ascii="Times New Roman" w:eastAsia="Times New Roman" w:hAnsi="Times New Roman" w:cs="Times New Roman"/>
          <w:sz w:val="28"/>
          <w:szCs w:val="28"/>
        </w:rPr>
        <w:t>льным з</w:t>
      </w:r>
      <w:r w:rsidR="00E526D1">
        <w:rPr>
          <w:rFonts w:ascii="Times New Roman" w:eastAsia="Times New Roman" w:hAnsi="Times New Roman" w:cs="Times New Roman"/>
          <w:sz w:val="28"/>
          <w:szCs w:val="28"/>
        </w:rPr>
        <w:t xml:space="preserve">аконом от 21 декабря 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2001</w:t>
      </w:r>
      <w:r w:rsidR="00E526D1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 xml:space="preserve">  № 178-ФЗ «О приватизации государственног</w:t>
      </w:r>
      <w:r w:rsidR="00E526D1">
        <w:rPr>
          <w:rFonts w:ascii="Times New Roman" w:eastAsia="Times New Roman" w:hAnsi="Times New Roman" w:cs="Times New Roman"/>
          <w:sz w:val="28"/>
          <w:szCs w:val="28"/>
        </w:rPr>
        <w:t>о и муниципального имущества», р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 xml:space="preserve">ешением Совета муниципального района «Ижемский» </w:t>
      </w:r>
      <w:r w:rsidR="006E2DC7" w:rsidRPr="00C869C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E2DC7">
        <w:rPr>
          <w:rFonts w:ascii="Times New Roman" w:eastAsia="Times New Roman" w:hAnsi="Times New Roman" w:cs="Times New Roman"/>
          <w:sz w:val="28"/>
          <w:szCs w:val="28"/>
        </w:rPr>
        <w:t>1</w:t>
      </w:r>
      <w:r w:rsidR="006E2DC7" w:rsidRPr="00C869C6">
        <w:rPr>
          <w:rFonts w:ascii="Times New Roman" w:eastAsia="Times New Roman" w:hAnsi="Times New Roman" w:cs="Times New Roman"/>
          <w:sz w:val="28"/>
          <w:szCs w:val="28"/>
        </w:rPr>
        <w:t>4 декабря 2015 года № 5-</w:t>
      </w:r>
      <w:r w:rsidR="006E2DC7">
        <w:rPr>
          <w:rFonts w:ascii="Times New Roman" w:eastAsia="Times New Roman" w:hAnsi="Times New Roman" w:cs="Times New Roman"/>
          <w:sz w:val="28"/>
          <w:szCs w:val="28"/>
        </w:rPr>
        <w:t>5</w:t>
      </w:r>
      <w:r w:rsidR="006E2DC7" w:rsidRPr="00C869C6">
        <w:rPr>
          <w:rFonts w:ascii="Times New Roman" w:eastAsia="Times New Roman" w:hAnsi="Times New Roman" w:cs="Times New Roman"/>
          <w:sz w:val="28"/>
          <w:szCs w:val="28"/>
        </w:rPr>
        <w:t>/</w:t>
      </w:r>
      <w:r w:rsidR="006E2DC7">
        <w:rPr>
          <w:rFonts w:ascii="Times New Roman" w:eastAsia="Times New Roman" w:hAnsi="Times New Roman" w:cs="Times New Roman"/>
          <w:sz w:val="28"/>
          <w:szCs w:val="28"/>
        </w:rPr>
        <w:t>4</w:t>
      </w:r>
      <w:r w:rsidR="006E2DC7" w:rsidRPr="00C869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«Об утве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 xml:space="preserve">ждении </w:t>
      </w:r>
      <w:proofErr w:type="gramStart"/>
      <w:r w:rsidRPr="00C869C6">
        <w:rPr>
          <w:rFonts w:ascii="Times New Roman" w:eastAsia="Times New Roman" w:hAnsi="Times New Roman" w:cs="Times New Roman"/>
          <w:sz w:val="28"/>
          <w:szCs w:val="28"/>
        </w:rPr>
        <w:t>порядка планирования приватизации муниципального имущества муниц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пального образования муниципал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ного</w:t>
      </w:r>
      <w:proofErr w:type="gramEnd"/>
      <w:r w:rsidRPr="00C869C6">
        <w:rPr>
          <w:rFonts w:ascii="Times New Roman" w:eastAsia="Times New Roman" w:hAnsi="Times New Roman" w:cs="Times New Roman"/>
          <w:sz w:val="28"/>
          <w:szCs w:val="28"/>
        </w:rPr>
        <w:t xml:space="preserve"> района «Ижемский» </w:t>
      </w:r>
    </w:p>
    <w:p w:rsidR="00EB6C55" w:rsidRDefault="00EB6C55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B6C55" w:rsidRPr="007950A7" w:rsidRDefault="00EB6C55" w:rsidP="00EB6C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EB6C55" w:rsidRPr="007950A7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6C55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50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EB6C55" w:rsidRDefault="00EB6C55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4F9F" w:rsidRDefault="00C869C6" w:rsidP="00A43F4E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Утвердить отчет о результатах приватизации муниципального имущес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ва муниципального образования муниципального района «Ижемский» за 2016 год, согласно приложению</w:t>
      </w:r>
      <w:r w:rsidR="00D26B2E" w:rsidRPr="0078331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3313" w:rsidRPr="00783313" w:rsidRDefault="00783313" w:rsidP="00A43F4E">
      <w:pPr>
        <w:pStyle w:val="a6"/>
        <w:numPr>
          <w:ilvl w:val="0"/>
          <w:numId w:val="1"/>
        </w:numPr>
        <w:spacing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официальному </w:t>
      </w:r>
      <w:r w:rsidR="00D603BD">
        <w:rPr>
          <w:rFonts w:ascii="Times New Roman" w:hAnsi="Times New Roman" w:cs="Times New Roman"/>
          <w:sz w:val="28"/>
          <w:szCs w:val="28"/>
        </w:rPr>
        <w:t>о</w:t>
      </w:r>
      <w:r w:rsidR="00D603BD" w:rsidRPr="00A732E3">
        <w:rPr>
          <w:rFonts w:ascii="Times New Roman" w:hAnsi="Times New Roman" w:cs="Times New Roman"/>
          <w:sz w:val="28"/>
          <w:szCs w:val="28"/>
        </w:rPr>
        <w:t>публикованию.</w:t>
      </w:r>
      <w:r w:rsidR="00D603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313" w:rsidRDefault="00783313" w:rsidP="00D603BD">
      <w:pPr>
        <w:pStyle w:val="a6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D603BD" w:rsidRDefault="00D603BD" w:rsidP="00D603BD">
      <w:pPr>
        <w:pStyle w:val="a6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D603BD" w:rsidRPr="00783313" w:rsidRDefault="00D603BD" w:rsidP="00D603BD">
      <w:pPr>
        <w:pStyle w:val="a6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783313" w:rsidRDefault="00783313" w:rsidP="00783313">
      <w:pPr>
        <w:rPr>
          <w:rFonts w:ascii="Times New Roman" w:hAnsi="Times New Roman" w:cs="Times New Roman"/>
          <w:sz w:val="28"/>
          <w:szCs w:val="28"/>
        </w:rPr>
      </w:pPr>
    </w:p>
    <w:p w:rsidR="00783313" w:rsidRPr="00783313" w:rsidRDefault="00783313" w:rsidP="007833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3313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–</w:t>
      </w:r>
    </w:p>
    <w:p w:rsidR="006469BD" w:rsidRPr="00783313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 района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D67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         Т.В. Артеева</w:t>
      </w:r>
    </w:p>
    <w:p w:rsidR="00794F9F" w:rsidRPr="00783313" w:rsidRDefault="00794F9F" w:rsidP="00794F9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3313" w:rsidRDefault="00783313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6E2DC7" w:rsidRDefault="006E2DC7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к решению</w:t>
      </w: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Совета муниципального образования</w:t>
      </w: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 xml:space="preserve">от </w:t>
      </w:r>
      <w:r w:rsidR="00246E30">
        <w:rPr>
          <w:rFonts w:ascii="Times New Roman" w:hAnsi="Times New Roman" w:cs="Times New Roman"/>
          <w:sz w:val="24"/>
          <w:szCs w:val="24"/>
        </w:rPr>
        <w:t xml:space="preserve">10 апреля </w:t>
      </w:r>
      <w:r w:rsidRPr="009D35F1">
        <w:rPr>
          <w:rFonts w:ascii="Times New Roman" w:hAnsi="Times New Roman" w:cs="Times New Roman"/>
          <w:sz w:val="24"/>
          <w:szCs w:val="24"/>
        </w:rPr>
        <w:t>201</w:t>
      </w:r>
      <w:r w:rsidR="00244C11" w:rsidRPr="009D35F1">
        <w:rPr>
          <w:rFonts w:ascii="Times New Roman" w:hAnsi="Times New Roman" w:cs="Times New Roman"/>
          <w:sz w:val="24"/>
          <w:szCs w:val="24"/>
        </w:rPr>
        <w:t>7</w:t>
      </w:r>
      <w:r w:rsidRPr="009D35F1">
        <w:rPr>
          <w:rFonts w:ascii="Times New Roman" w:hAnsi="Times New Roman" w:cs="Times New Roman"/>
          <w:sz w:val="24"/>
          <w:szCs w:val="24"/>
        </w:rPr>
        <w:t xml:space="preserve"> г</w:t>
      </w:r>
      <w:r w:rsidR="00246E30">
        <w:rPr>
          <w:rFonts w:ascii="Times New Roman" w:hAnsi="Times New Roman" w:cs="Times New Roman"/>
          <w:sz w:val="24"/>
          <w:szCs w:val="24"/>
        </w:rPr>
        <w:t xml:space="preserve">ода </w:t>
      </w:r>
      <w:r w:rsidRPr="009D35F1">
        <w:rPr>
          <w:rFonts w:ascii="Times New Roman" w:hAnsi="Times New Roman" w:cs="Times New Roman"/>
          <w:sz w:val="24"/>
          <w:szCs w:val="24"/>
        </w:rPr>
        <w:t>№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</w:t>
      </w:r>
      <w:r w:rsidR="00246E30">
        <w:rPr>
          <w:rFonts w:ascii="Times New Roman" w:hAnsi="Times New Roman" w:cs="Times New Roman"/>
          <w:sz w:val="24"/>
          <w:szCs w:val="24"/>
        </w:rPr>
        <w:t>5-18/4</w:t>
      </w:r>
    </w:p>
    <w:p w:rsidR="00AB0F14" w:rsidRPr="009D35F1" w:rsidRDefault="00AB0F14" w:rsidP="00794F9F">
      <w:pPr>
        <w:pStyle w:val="ConsPlusNormal"/>
        <w:jc w:val="right"/>
        <w:rPr>
          <w:sz w:val="24"/>
          <w:szCs w:val="24"/>
        </w:rPr>
      </w:pPr>
    </w:p>
    <w:p w:rsidR="00FC7056" w:rsidRPr="009D35F1" w:rsidRDefault="00AB0F14" w:rsidP="00244C1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35F1">
        <w:rPr>
          <w:rFonts w:ascii="Times New Roman" w:hAnsi="Times New Roman" w:cs="Times New Roman"/>
          <w:sz w:val="24"/>
          <w:szCs w:val="24"/>
        </w:rPr>
        <w:t>Приватизация муниципального имущества муниципального образования муниципального района «Ижемский» (далее - муниципального имущества района) осуществлялас</w:t>
      </w:r>
      <w:r w:rsidR="00A43F4E">
        <w:rPr>
          <w:rFonts w:ascii="Times New Roman" w:hAnsi="Times New Roman" w:cs="Times New Roman"/>
          <w:sz w:val="24"/>
          <w:szCs w:val="24"/>
        </w:rPr>
        <w:t>ь в 2016 году в соответствии с Ф</w:t>
      </w:r>
      <w:r w:rsidRPr="009D35F1">
        <w:rPr>
          <w:rFonts w:ascii="Times New Roman" w:hAnsi="Times New Roman" w:cs="Times New Roman"/>
          <w:sz w:val="24"/>
          <w:szCs w:val="24"/>
        </w:rPr>
        <w:t>едеральным законом от 21.12.2001 № 178-ФЗ «О приватизации государственного и муниципального имущества», решени</w:t>
      </w:r>
      <w:r w:rsidR="00D903E0" w:rsidRPr="009D35F1">
        <w:rPr>
          <w:rFonts w:ascii="Times New Roman" w:hAnsi="Times New Roman" w:cs="Times New Roman"/>
          <w:sz w:val="24"/>
          <w:szCs w:val="24"/>
        </w:rPr>
        <w:t>ями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 Совета муниципального района «Ижемский» «Об у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верждении порядка планирования приватизации муниципального имущества муниципального о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разования муниципального района «Ижемский» от </w:t>
      </w:r>
      <w:r w:rsidR="00A43F4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4 декабря 2015 года № 5-</w:t>
      </w:r>
      <w:r w:rsidR="00A43F4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/</w:t>
      </w:r>
      <w:r w:rsidR="00A43F4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D35F1">
        <w:rPr>
          <w:rFonts w:ascii="Times New Roman" w:hAnsi="Times New Roman" w:cs="Times New Roman"/>
          <w:sz w:val="24"/>
          <w:szCs w:val="24"/>
        </w:rPr>
        <w:t xml:space="preserve"> и </w:t>
      </w:r>
      <w:r w:rsidR="00D903E0" w:rsidRPr="009D35F1">
        <w:rPr>
          <w:rFonts w:ascii="Times New Roman" w:hAnsi="Times New Roman" w:cs="Times New Roman"/>
          <w:sz w:val="24"/>
          <w:szCs w:val="24"/>
        </w:rPr>
        <w:t>«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Об утвержд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нии прогнозного плана приватизации</w:t>
      </w:r>
      <w:proofErr w:type="gramEnd"/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 имущества муниципального образования муниципального района «Ижемский» на 2016 - 2017 годы»</w:t>
      </w:r>
      <w:r w:rsidR="00D903E0" w:rsidRPr="009D35F1">
        <w:rPr>
          <w:rFonts w:ascii="Times New Roman" w:hAnsi="Times New Roman" w:cs="Times New Roman"/>
          <w:sz w:val="24"/>
          <w:szCs w:val="24"/>
        </w:rPr>
        <w:t xml:space="preserve"> </w:t>
      </w:r>
      <w:r w:rsidR="00A43F4E">
        <w:rPr>
          <w:rFonts w:ascii="Times New Roman" w:hAnsi="Times New Roman" w:cs="Times New Roman"/>
          <w:sz w:val="24"/>
          <w:szCs w:val="24"/>
        </w:rPr>
        <w:t xml:space="preserve">от </w:t>
      </w:r>
      <w:r w:rsidR="00D903E0" w:rsidRPr="009D35F1">
        <w:rPr>
          <w:rFonts w:ascii="Times New Roman" w:eastAsia="Times New Roman" w:hAnsi="Times New Roman" w:cs="Times New Roman"/>
          <w:sz w:val="24"/>
          <w:szCs w:val="24"/>
        </w:rPr>
        <w:t>24 декабря 2015 года № 5-6/3</w:t>
      </w:r>
      <w:r w:rsidRPr="009D35F1">
        <w:rPr>
          <w:rFonts w:ascii="Times New Roman" w:hAnsi="Times New Roman" w:cs="Times New Roman"/>
          <w:sz w:val="24"/>
          <w:szCs w:val="24"/>
        </w:rPr>
        <w:t xml:space="preserve"> (в редакции решений: от </w:t>
      </w:r>
      <w:r w:rsidR="00D903E0" w:rsidRPr="009D35F1">
        <w:rPr>
          <w:rFonts w:ascii="Times New Roman" w:hAnsi="Times New Roman" w:cs="Times New Roman"/>
          <w:sz w:val="24"/>
          <w:szCs w:val="24"/>
        </w:rPr>
        <w:t>11</w:t>
      </w:r>
      <w:r w:rsidRPr="009D35F1">
        <w:rPr>
          <w:rFonts w:ascii="Times New Roman" w:hAnsi="Times New Roman" w:cs="Times New Roman"/>
          <w:sz w:val="24"/>
          <w:szCs w:val="24"/>
        </w:rPr>
        <w:t>.0</w:t>
      </w:r>
      <w:r w:rsidR="00D903E0" w:rsidRPr="009D35F1">
        <w:rPr>
          <w:rFonts w:ascii="Times New Roman" w:hAnsi="Times New Roman" w:cs="Times New Roman"/>
          <w:sz w:val="24"/>
          <w:szCs w:val="24"/>
        </w:rPr>
        <w:t>3</w:t>
      </w:r>
      <w:r w:rsidRPr="009D35F1">
        <w:rPr>
          <w:rFonts w:ascii="Times New Roman" w:hAnsi="Times New Roman" w:cs="Times New Roman"/>
          <w:sz w:val="24"/>
          <w:szCs w:val="24"/>
        </w:rPr>
        <w:t>.201</w:t>
      </w:r>
      <w:r w:rsidR="00D903E0" w:rsidRPr="009D35F1">
        <w:rPr>
          <w:rFonts w:ascii="Times New Roman" w:hAnsi="Times New Roman" w:cs="Times New Roman"/>
          <w:sz w:val="24"/>
          <w:szCs w:val="24"/>
        </w:rPr>
        <w:t>6</w:t>
      </w:r>
      <w:r w:rsidRPr="009D35F1">
        <w:rPr>
          <w:rFonts w:ascii="Times New Roman" w:hAnsi="Times New Roman" w:cs="Times New Roman"/>
          <w:sz w:val="24"/>
          <w:szCs w:val="24"/>
        </w:rPr>
        <w:t>г. №</w:t>
      </w:r>
      <w:r w:rsidR="00D903E0" w:rsidRPr="009D35F1">
        <w:rPr>
          <w:rFonts w:ascii="Times New Roman" w:hAnsi="Times New Roman" w:cs="Times New Roman"/>
          <w:sz w:val="24"/>
          <w:szCs w:val="24"/>
        </w:rPr>
        <w:t xml:space="preserve"> 5-8/5</w:t>
      </w:r>
      <w:r w:rsidRPr="009D35F1">
        <w:rPr>
          <w:rFonts w:ascii="Times New Roman" w:hAnsi="Times New Roman" w:cs="Times New Roman"/>
          <w:sz w:val="24"/>
          <w:szCs w:val="24"/>
        </w:rPr>
        <w:t xml:space="preserve">, от </w:t>
      </w:r>
      <w:r w:rsidR="00D903E0" w:rsidRPr="009D35F1">
        <w:rPr>
          <w:rFonts w:ascii="Times New Roman" w:hAnsi="Times New Roman" w:cs="Times New Roman"/>
          <w:sz w:val="24"/>
          <w:szCs w:val="24"/>
        </w:rPr>
        <w:t>05</w:t>
      </w:r>
      <w:r w:rsidRPr="009D35F1">
        <w:rPr>
          <w:rFonts w:ascii="Times New Roman" w:hAnsi="Times New Roman" w:cs="Times New Roman"/>
          <w:sz w:val="24"/>
          <w:szCs w:val="24"/>
        </w:rPr>
        <w:t>.0</w:t>
      </w:r>
      <w:r w:rsidR="00D903E0" w:rsidRPr="009D35F1">
        <w:rPr>
          <w:rFonts w:ascii="Times New Roman" w:hAnsi="Times New Roman" w:cs="Times New Roman"/>
          <w:sz w:val="24"/>
          <w:szCs w:val="24"/>
        </w:rPr>
        <w:t>5</w:t>
      </w:r>
      <w:r w:rsidRPr="009D35F1">
        <w:rPr>
          <w:rFonts w:ascii="Times New Roman" w:hAnsi="Times New Roman" w:cs="Times New Roman"/>
          <w:sz w:val="24"/>
          <w:szCs w:val="24"/>
        </w:rPr>
        <w:t>.201</w:t>
      </w:r>
      <w:r w:rsidR="00D903E0" w:rsidRPr="009D35F1">
        <w:rPr>
          <w:rFonts w:ascii="Times New Roman" w:hAnsi="Times New Roman" w:cs="Times New Roman"/>
          <w:sz w:val="24"/>
          <w:szCs w:val="24"/>
        </w:rPr>
        <w:t>6</w:t>
      </w:r>
      <w:r w:rsidRPr="009D35F1">
        <w:rPr>
          <w:rFonts w:ascii="Times New Roman" w:hAnsi="Times New Roman" w:cs="Times New Roman"/>
          <w:sz w:val="24"/>
          <w:szCs w:val="24"/>
        </w:rPr>
        <w:t xml:space="preserve"> г.</w:t>
      </w:r>
      <w:r w:rsidR="00D903E0" w:rsidRPr="009D35F1">
        <w:rPr>
          <w:rFonts w:ascii="Times New Roman" w:hAnsi="Times New Roman" w:cs="Times New Roman"/>
          <w:sz w:val="24"/>
          <w:szCs w:val="24"/>
        </w:rPr>
        <w:t xml:space="preserve"> № 5-9/7</w:t>
      </w:r>
      <w:r w:rsidRPr="009D35F1">
        <w:rPr>
          <w:rFonts w:ascii="Times New Roman" w:hAnsi="Times New Roman" w:cs="Times New Roman"/>
          <w:sz w:val="24"/>
          <w:szCs w:val="24"/>
        </w:rPr>
        <w:t>, от 25.</w:t>
      </w:r>
      <w:r w:rsidR="00D903E0" w:rsidRPr="009D35F1">
        <w:rPr>
          <w:rFonts w:ascii="Times New Roman" w:hAnsi="Times New Roman" w:cs="Times New Roman"/>
          <w:sz w:val="24"/>
          <w:szCs w:val="24"/>
        </w:rPr>
        <w:t>10</w:t>
      </w:r>
      <w:r w:rsidRPr="009D35F1">
        <w:rPr>
          <w:rFonts w:ascii="Times New Roman" w:hAnsi="Times New Roman" w:cs="Times New Roman"/>
          <w:sz w:val="24"/>
          <w:szCs w:val="24"/>
        </w:rPr>
        <w:t>.201</w:t>
      </w:r>
      <w:r w:rsidR="00D903E0" w:rsidRPr="009D35F1">
        <w:rPr>
          <w:rFonts w:ascii="Times New Roman" w:hAnsi="Times New Roman" w:cs="Times New Roman"/>
          <w:sz w:val="24"/>
          <w:szCs w:val="24"/>
        </w:rPr>
        <w:t>6</w:t>
      </w:r>
      <w:r w:rsidRPr="009D35F1">
        <w:rPr>
          <w:rFonts w:ascii="Times New Roman" w:hAnsi="Times New Roman" w:cs="Times New Roman"/>
          <w:sz w:val="24"/>
          <w:szCs w:val="24"/>
        </w:rPr>
        <w:t xml:space="preserve"> г. №</w:t>
      </w:r>
      <w:r w:rsidR="00D903E0" w:rsidRPr="009D35F1">
        <w:rPr>
          <w:rFonts w:ascii="Times New Roman" w:hAnsi="Times New Roman" w:cs="Times New Roman"/>
          <w:sz w:val="24"/>
          <w:szCs w:val="24"/>
        </w:rPr>
        <w:t xml:space="preserve"> 5-14/2</w:t>
      </w:r>
      <w:r w:rsidRPr="009D35F1">
        <w:rPr>
          <w:rFonts w:ascii="Times New Roman" w:hAnsi="Times New Roman" w:cs="Times New Roman"/>
          <w:sz w:val="24"/>
          <w:szCs w:val="24"/>
        </w:rPr>
        <w:t xml:space="preserve">, от </w:t>
      </w:r>
      <w:r w:rsidR="00FC7056" w:rsidRPr="009D35F1">
        <w:rPr>
          <w:rFonts w:ascii="Times New Roman" w:hAnsi="Times New Roman" w:cs="Times New Roman"/>
          <w:sz w:val="24"/>
          <w:szCs w:val="24"/>
        </w:rPr>
        <w:t>19</w:t>
      </w:r>
      <w:r w:rsidRPr="009D35F1">
        <w:rPr>
          <w:rFonts w:ascii="Times New Roman" w:hAnsi="Times New Roman" w:cs="Times New Roman"/>
          <w:sz w:val="24"/>
          <w:szCs w:val="24"/>
        </w:rPr>
        <w:t>.1</w:t>
      </w:r>
      <w:r w:rsidR="00FC7056" w:rsidRPr="009D35F1">
        <w:rPr>
          <w:rFonts w:ascii="Times New Roman" w:hAnsi="Times New Roman" w:cs="Times New Roman"/>
          <w:sz w:val="24"/>
          <w:szCs w:val="24"/>
        </w:rPr>
        <w:t>2</w:t>
      </w:r>
      <w:r w:rsidRPr="009D35F1">
        <w:rPr>
          <w:rFonts w:ascii="Times New Roman" w:hAnsi="Times New Roman" w:cs="Times New Roman"/>
          <w:sz w:val="24"/>
          <w:szCs w:val="24"/>
        </w:rPr>
        <w:t>.201</w:t>
      </w:r>
      <w:r w:rsidR="00FC7056" w:rsidRPr="009D35F1">
        <w:rPr>
          <w:rFonts w:ascii="Times New Roman" w:hAnsi="Times New Roman" w:cs="Times New Roman"/>
          <w:sz w:val="24"/>
          <w:szCs w:val="24"/>
        </w:rPr>
        <w:t>6</w:t>
      </w:r>
      <w:r w:rsidRPr="009D35F1">
        <w:rPr>
          <w:rFonts w:ascii="Times New Roman" w:hAnsi="Times New Roman" w:cs="Times New Roman"/>
          <w:sz w:val="24"/>
          <w:szCs w:val="24"/>
        </w:rPr>
        <w:t>г. №</w:t>
      </w:r>
      <w:r w:rsidR="00FC7056" w:rsidRPr="009D35F1">
        <w:rPr>
          <w:rFonts w:ascii="Times New Roman" w:hAnsi="Times New Roman" w:cs="Times New Roman"/>
          <w:sz w:val="24"/>
          <w:szCs w:val="24"/>
        </w:rPr>
        <w:t xml:space="preserve"> 5-16/7</w:t>
      </w:r>
      <w:r w:rsidRPr="009D35F1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C7056" w:rsidRPr="009D35F1" w:rsidRDefault="00AB0F14" w:rsidP="00FC70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В 201</w:t>
      </w:r>
      <w:r w:rsidR="00FC7056" w:rsidRPr="009D35F1">
        <w:rPr>
          <w:rFonts w:ascii="Times New Roman" w:hAnsi="Times New Roman" w:cs="Times New Roman"/>
          <w:sz w:val="24"/>
          <w:szCs w:val="24"/>
        </w:rPr>
        <w:t>6</w:t>
      </w:r>
      <w:r w:rsidRPr="009D35F1">
        <w:rPr>
          <w:rFonts w:ascii="Times New Roman" w:hAnsi="Times New Roman" w:cs="Times New Roman"/>
          <w:sz w:val="24"/>
          <w:szCs w:val="24"/>
        </w:rPr>
        <w:t xml:space="preserve"> году было приватизирова</w:t>
      </w:r>
      <w:r w:rsidR="00FC7056" w:rsidRPr="009D35F1">
        <w:rPr>
          <w:rFonts w:ascii="Times New Roman" w:hAnsi="Times New Roman" w:cs="Times New Roman"/>
          <w:sz w:val="24"/>
          <w:szCs w:val="24"/>
        </w:rPr>
        <w:t>но</w:t>
      </w:r>
      <w:r w:rsidRPr="009D35F1">
        <w:rPr>
          <w:rFonts w:ascii="Times New Roman" w:hAnsi="Times New Roman" w:cs="Times New Roman"/>
          <w:sz w:val="24"/>
          <w:szCs w:val="24"/>
        </w:rPr>
        <w:t xml:space="preserve"> </w:t>
      </w:r>
      <w:r w:rsidR="00FC7056" w:rsidRPr="009D35F1">
        <w:rPr>
          <w:rFonts w:ascii="Times New Roman" w:hAnsi="Times New Roman" w:cs="Times New Roman"/>
          <w:sz w:val="24"/>
          <w:szCs w:val="24"/>
        </w:rPr>
        <w:t>следующее муниципальное имущество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9D35F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C7056" w:rsidRPr="009D35F1" w:rsidRDefault="00AB0F14" w:rsidP="00FC70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 xml:space="preserve">1. </w:t>
      </w:r>
      <w:r w:rsidR="00FC7056" w:rsidRPr="009D35F1">
        <w:rPr>
          <w:rFonts w:ascii="Times New Roman" w:hAnsi="Times New Roman" w:cs="Times New Roman"/>
          <w:sz w:val="24"/>
          <w:szCs w:val="24"/>
        </w:rPr>
        <w:t>Цистерна ГАЗ-53 К0503Б, идентификационный номер (</w:t>
      </w:r>
      <w:r w:rsidR="00FC7056" w:rsidRPr="009D35F1">
        <w:rPr>
          <w:rFonts w:ascii="Times New Roman" w:hAnsi="Times New Roman" w:cs="Times New Roman"/>
          <w:sz w:val="24"/>
          <w:szCs w:val="24"/>
          <w:lang w:val="en-US"/>
        </w:rPr>
        <w:t>VIN</w:t>
      </w:r>
      <w:r w:rsidR="00FC7056" w:rsidRPr="009D35F1">
        <w:rPr>
          <w:rFonts w:ascii="Times New Roman" w:hAnsi="Times New Roman" w:cs="Times New Roman"/>
          <w:sz w:val="24"/>
          <w:szCs w:val="24"/>
        </w:rPr>
        <w:t>) отсутствует, № двигателя 163837, № кузова отсутствует, № рамы 1080850, цвет кузова бежевый, мощность двигателя 115 л.</w:t>
      </w:r>
      <w:proofErr w:type="gramStart"/>
      <w:r w:rsidR="00FC7056" w:rsidRPr="009D35F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C7056" w:rsidRPr="009D35F1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Start"/>
      <w:r w:rsidR="00FC7056" w:rsidRPr="009D35F1">
        <w:rPr>
          <w:rFonts w:ascii="Times New Roman" w:hAnsi="Times New Roman" w:cs="Times New Roman"/>
          <w:sz w:val="24"/>
          <w:szCs w:val="24"/>
        </w:rPr>
        <w:t>разрешенная</w:t>
      </w:r>
      <w:proofErr w:type="gramEnd"/>
      <w:r w:rsidR="00FC7056" w:rsidRPr="009D35F1">
        <w:rPr>
          <w:rFonts w:ascii="Times New Roman" w:hAnsi="Times New Roman" w:cs="Times New Roman"/>
          <w:sz w:val="24"/>
          <w:szCs w:val="24"/>
        </w:rPr>
        <w:t xml:space="preserve"> максимальная масса 7850 кг, ПТС 11 КЕ 130718. Объект приватизирован путем продажи </w:t>
      </w:r>
      <w:r w:rsidR="00DD1B53" w:rsidRPr="009D35F1">
        <w:rPr>
          <w:rFonts w:ascii="Times New Roman" w:hAnsi="Times New Roman" w:cs="Times New Roman"/>
          <w:sz w:val="24"/>
          <w:szCs w:val="24"/>
        </w:rPr>
        <w:t>без объявления цены</w:t>
      </w:r>
      <w:r w:rsidR="00FC7056" w:rsidRPr="009D35F1">
        <w:rPr>
          <w:rFonts w:ascii="Times New Roman" w:hAnsi="Times New Roman" w:cs="Times New Roman"/>
          <w:sz w:val="24"/>
          <w:szCs w:val="24"/>
        </w:rPr>
        <w:t xml:space="preserve"> за 10</w:t>
      </w:r>
      <w:r w:rsidR="00A462B9" w:rsidRPr="009D35F1">
        <w:rPr>
          <w:rFonts w:ascii="Times New Roman" w:hAnsi="Times New Roman" w:cs="Times New Roman"/>
          <w:sz w:val="24"/>
          <w:szCs w:val="24"/>
        </w:rPr>
        <w:t> </w:t>
      </w:r>
      <w:r w:rsidR="00FC7056" w:rsidRPr="009D35F1">
        <w:rPr>
          <w:rFonts w:ascii="Times New Roman" w:hAnsi="Times New Roman" w:cs="Times New Roman"/>
          <w:sz w:val="24"/>
          <w:szCs w:val="24"/>
        </w:rPr>
        <w:t>000</w:t>
      </w:r>
      <w:r w:rsidR="00A462B9" w:rsidRPr="009D35F1">
        <w:rPr>
          <w:rFonts w:ascii="Times New Roman" w:hAnsi="Times New Roman" w:cs="Times New Roman"/>
          <w:sz w:val="24"/>
          <w:szCs w:val="24"/>
        </w:rPr>
        <w:t xml:space="preserve"> (десять тысяч)</w:t>
      </w:r>
      <w:r w:rsidR="00FC7056" w:rsidRPr="009D35F1">
        <w:rPr>
          <w:rFonts w:ascii="Times New Roman" w:hAnsi="Times New Roman" w:cs="Times New Roman"/>
          <w:sz w:val="24"/>
          <w:szCs w:val="24"/>
        </w:rPr>
        <w:t xml:space="preserve"> руб</w:t>
      </w:r>
      <w:r w:rsidR="00DD1B53" w:rsidRPr="009D35F1">
        <w:rPr>
          <w:rFonts w:ascii="Times New Roman" w:hAnsi="Times New Roman" w:cs="Times New Roman"/>
          <w:sz w:val="24"/>
          <w:szCs w:val="24"/>
        </w:rPr>
        <w:t>лей</w:t>
      </w:r>
      <w:r w:rsidR="00A462B9" w:rsidRPr="009D35F1">
        <w:rPr>
          <w:rFonts w:ascii="Times New Roman" w:hAnsi="Times New Roman" w:cs="Times New Roman"/>
          <w:sz w:val="24"/>
          <w:szCs w:val="24"/>
        </w:rPr>
        <w:t xml:space="preserve">. Договор купли-продажи от </w:t>
      </w:r>
      <w:r w:rsidR="00DD1B53" w:rsidRPr="009D35F1">
        <w:rPr>
          <w:rFonts w:ascii="Times New Roman" w:hAnsi="Times New Roman" w:cs="Times New Roman"/>
          <w:sz w:val="24"/>
          <w:szCs w:val="24"/>
        </w:rPr>
        <w:t>11 ма</w:t>
      </w:r>
      <w:r w:rsidR="00DD1B53" w:rsidRPr="009D35F1">
        <w:rPr>
          <w:rFonts w:ascii="Times New Roman" w:hAnsi="Times New Roman" w:cs="Times New Roman"/>
          <w:sz w:val="24"/>
          <w:szCs w:val="24"/>
        </w:rPr>
        <w:t>р</w:t>
      </w:r>
      <w:r w:rsidR="00DD1B53" w:rsidRPr="009D35F1">
        <w:rPr>
          <w:rFonts w:ascii="Times New Roman" w:hAnsi="Times New Roman" w:cs="Times New Roman"/>
          <w:sz w:val="24"/>
          <w:szCs w:val="24"/>
        </w:rPr>
        <w:t>та 2016 года (объе</w:t>
      </w:r>
      <w:proofErr w:type="gramStart"/>
      <w:r w:rsidR="00DD1B53" w:rsidRPr="009D35F1">
        <w:rPr>
          <w:rFonts w:ascii="Times New Roman" w:hAnsi="Times New Roman" w:cs="Times New Roman"/>
          <w:sz w:val="24"/>
          <w:szCs w:val="24"/>
        </w:rPr>
        <w:t>кт вкл</w:t>
      </w:r>
      <w:proofErr w:type="gramEnd"/>
      <w:r w:rsidR="00DD1B53" w:rsidRPr="009D35F1">
        <w:rPr>
          <w:rFonts w:ascii="Times New Roman" w:hAnsi="Times New Roman" w:cs="Times New Roman"/>
          <w:sz w:val="24"/>
          <w:szCs w:val="24"/>
        </w:rPr>
        <w:t>ючен в план приватизации на 2015 год)</w:t>
      </w:r>
      <w:r w:rsidR="00FC7056" w:rsidRPr="009D35F1">
        <w:rPr>
          <w:rFonts w:ascii="Times New Roman" w:hAnsi="Times New Roman" w:cs="Times New Roman"/>
          <w:sz w:val="24"/>
          <w:szCs w:val="24"/>
        </w:rPr>
        <w:t>.</w:t>
      </w:r>
    </w:p>
    <w:p w:rsidR="00AB0F14" w:rsidRPr="009D35F1" w:rsidRDefault="00DD1B53" w:rsidP="00A462B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 xml:space="preserve">2. </w:t>
      </w:r>
      <w:r w:rsidR="003A7C1D" w:rsidRPr="009D35F1">
        <w:rPr>
          <w:rFonts w:ascii="Times New Roman" w:eastAsia="Times New Roman" w:hAnsi="Times New Roman" w:cs="Times New Roman"/>
          <w:sz w:val="24"/>
          <w:szCs w:val="24"/>
        </w:rPr>
        <w:t xml:space="preserve">Нежилое здание – здание предварительной кассы,  расположенное по адресу: </w:t>
      </w:r>
      <w:proofErr w:type="gramStart"/>
      <w:r w:rsidR="003A7C1D" w:rsidRPr="009D35F1">
        <w:rPr>
          <w:rFonts w:ascii="Times New Roman" w:eastAsia="Times New Roman" w:hAnsi="Times New Roman" w:cs="Times New Roman"/>
          <w:sz w:val="24"/>
          <w:szCs w:val="24"/>
        </w:rPr>
        <w:t>Республ</w:t>
      </w:r>
      <w:r w:rsidR="003A7C1D" w:rsidRPr="009D35F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A7C1D" w:rsidRPr="009D35F1">
        <w:rPr>
          <w:rFonts w:ascii="Times New Roman" w:eastAsia="Times New Roman" w:hAnsi="Times New Roman" w:cs="Times New Roman"/>
          <w:sz w:val="24"/>
          <w:szCs w:val="24"/>
        </w:rPr>
        <w:t>ка Коми, Ижемский</w:t>
      </w:r>
      <w:r w:rsidR="00A43F4E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3A7C1D" w:rsidRPr="009D35F1">
        <w:rPr>
          <w:rFonts w:ascii="Times New Roman" w:eastAsia="Times New Roman" w:hAnsi="Times New Roman" w:cs="Times New Roman"/>
          <w:sz w:val="24"/>
          <w:szCs w:val="24"/>
        </w:rPr>
        <w:t xml:space="preserve">, с. Ижма, ул. Хатанзейского,  д. 39, площадь здания 40,4 кв.м., материал стен – дерево, 1- </w:t>
      </w:r>
      <w:r w:rsidR="003A7C1D" w:rsidRPr="009D35F1">
        <w:rPr>
          <w:rFonts w:ascii="Times New Roman" w:hAnsi="Times New Roman" w:cs="Times New Roman"/>
          <w:sz w:val="24"/>
          <w:szCs w:val="24"/>
        </w:rPr>
        <w:t>этажное, инв. № 0055103, лит.</w:t>
      </w:r>
      <w:proofErr w:type="gramEnd"/>
      <w:r w:rsidR="003A7C1D" w:rsidRPr="009D35F1">
        <w:rPr>
          <w:rFonts w:ascii="Times New Roman" w:hAnsi="Times New Roman" w:cs="Times New Roman"/>
          <w:sz w:val="24"/>
          <w:szCs w:val="24"/>
        </w:rPr>
        <w:t xml:space="preserve"> А, з</w:t>
      </w:r>
      <w:r w:rsidR="003A7C1D" w:rsidRPr="009D35F1">
        <w:rPr>
          <w:rFonts w:ascii="Times New Roman" w:eastAsia="Times New Roman" w:hAnsi="Times New Roman" w:cs="Times New Roman"/>
          <w:sz w:val="24"/>
          <w:szCs w:val="24"/>
        </w:rPr>
        <w:t>емельный участок, площадью 85 кв.м., расп</w:t>
      </w:r>
      <w:r w:rsidR="003A7C1D" w:rsidRPr="009D35F1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A7C1D" w:rsidRPr="009D35F1">
        <w:rPr>
          <w:rFonts w:ascii="Times New Roman" w:eastAsia="Times New Roman" w:hAnsi="Times New Roman" w:cs="Times New Roman"/>
          <w:sz w:val="24"/>
          <w:szCs w:val="24"/>
        </w:rPr>
        <w:t xml:space="preserve">ложенный по адресу: </w:t>
      </w:r>
      <w:proofErr w:type="gramStart"/>
      <w:r w:rsidR="003A7C1D" w:rsidRPr="009D35F1">
        <w:rPr>
          <w:rFonts w:ascii="Times New Roman" w:eastAsia="Times New Roman" w:hAnsi="Times New Roman" w:cs="Times New Roman"/>
          <w:sz w:val="24"/>
          <w:szCs w:val="24"/>
        </w:rPr>
        <w:t>Республика Коми, Ижемский район, с. Ижма, ул. Хатанзейского, д.39, кат</w:t>
      </w:r>
      <w:r w:rsidR="003A7C1D" w:rsidRPr="009D35F1">
        <w:rPr>
          <w:rFonts w:ascii="Times New Roman" w:eastAsia="Times New Roman" w:hAnsi="Times New Roman" w:cs="Times New Roman"/>
          <w:sz w:val="24"/>
          <w:szCs w:val="24"/>
        </w:rPr>
        <w:t>е</w:t>
      </w:r>
      <w:r w:rsidR="003A7C1D" w:rsidRPr="009D35F1">
        <w:rPr>
          <w:rFonts w:ascii="Times New Roman" w:eastAsia="Times New Roman" w:hAnsi="Times New Roman" w:cs="Times New Roman"/>
          <w:sz w:val="24"/>
          <w:szCs w:val="24"/>
        </w:rPr>
        <w:t>гория – земли населенных пунктов.</w:t>
      </w:r>
      <w:proofErr w:type="gramEnd"/>
      <w:r w:rsidR="003A7C1D" w:rsidRPr="009D35F1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AB0F14" w:rsidRPr="009D35F1">
        <w:rPr>
          <w:rFonts w:ascii="Times New Roman" w:hAnsi="Times New Roman" w:cs="Times New Roman"/>
          <w:sz w:val="24"/>
          <w:szCs w:val="24"/>
        </w:rPr>
        <w:t>Объект</w:t>
      </w:r>
      <w:r w:rsidR="00244C11" w:rsidRPr="009D35F1">
        <w:rPr>
          <w:rFonts w:ascii="Times New Roman" w:hAnsi="Times New Roman" w:cs="Times New Roman"/>
          <w:sz w:val="24"/>
          <w:szCs w:val="24"/>
        </w:rPr>
        <w:t>ы</w:t>
      </w:r>
      <w:r w:rsidR="00AB0F14" w:rsidRPr="009D35F1">
        <w:rPr>
          <w:rFonts w:ascii="Times New Roman" w:hAnsi="Times New Roman" w:cs="Times New Roman"/>
          <w:sz w:val="24"/>
          <w:szCs w:val="24"/>
        </w:rPr>
        <w:t xml:space="preserve"> приватизирован</w:t>
      </w:r>
      <w:r w:rsidR="00244C11" w:rsidRPr="009D35F1">
        <w:rPr>
          <w:rFonts w:ascii="Times New Roman" w:hAnsi="Times New Roman" w:cs="Times New Roman"/>
          <w:sz w:val="24"/>
          <w:szCs w:val="24"/>
        </w:rPr>
        <w:t>ы</w:t>
      </w:r>
      <w:r w:rsidR="00AB0F14" w:rsidRPr="009D35F1">
        <w:rPr>
          <w:rFonts w:ascii="Times New Roman" w:hAnsi="Times New Roman" w:cs="Times New Roman"/>
          <w:sz w:val="24"/>
          <w:szCs w:val="24"/>
        </w:rPr>
        <w:t xml:space="preserve"> путем продажи на </w:t>
      </w:r>
      <w:r w:rsidR="003A7C1D" w:rsidRPr="009D35F1">
        <w:rPr>
          <w:rFonts w:ascii="Times New Roman" w:hAnsi="Times New Roman" w:cs="Times New Roman"/>
          <w:sz w:val="24"/>
          <w:szCs w:val="24"/>
        </w:rPr>
        <w:t xml:space="preserve">закрытом </w:t>
      </w:r>
      <w:r w:rsidR="00A462B9" w:rsidRPr="009D35F1">
        <w:rPr>
          <w:rFonts w:ascii="Times New Roman" w:hAnsi="Times New Roman" w:cs="Times New Roman"/>
          <w:sz w:val="24"/>
          <w:szCs w:val="24"/>
        </w:rPr>
        <w:t>ау</w:t>
      </w:r>
      <w:r w:rsidR="00A462B9" w:rsidRPr="009D35F1">
        <w:rPr>
          <w:rFonts w:ascii="Times New Roman" w:hAnsi="Times New Roman" w:cs="Times New Roman"/>
          <w:sz w:val="24"/>
          <w:szCs w:val="24"/>
        </w:rPr>
        <w:t>к</w:t>
      </w:r>
      <w:r w:rsidR="00A462B9" w:rsidRPr="009D35F1">
        <w:rPr>
          <w:rFonts w:ascii="Times New Roman" w:hAnsi="Times New Roman" w:cs="Times New Roman"/>
          <w:sz w:val="24"/>
          <w:szCs w:val="24"/>
        </w:rPr>
        <w:t>ционе за 210</w:t>
      </w:r>
      <w:r w:rsidR="00AB0F14" w:rsidRPr="009D35F1">
        <w:rPr>
          <w:rFonts w:ascii="Times New Roman" w:hAnsi="Times New Roman" w:cs="Times New Roman"/>
          <w:sz w:val="24"/>
          <w:szCs w:val="24"/>
        </w:rPr>
        <w:t xml:space="preserve"> 000 </w:t>
      </w:r>
      <w:r w:rsidR="00A462B9" w:rsidRPr="009D35F1">
        <w:rPr>
          <w:rFonts w:ascii="Times New Roman" w:hAnsi="Times New Roman" w:cs="Times New Roman"/>
          <w:sz w:val="24"/>
          <w:szCs w:val="24"/>
        </w:rPr>
        <w:t xml:space="preserve">(двести десять тысяч) </w:t>
      </w:r>
      <w:r w:rsidR="00AB0F14" w:rsidRPr="009D35F1">
        <w:rPr>
          <w:rFonts w:ascii="Times New Roman" w:hAnsi="Times New Roman" w:cs="Times New Roman"/>
          <w:sz w:val="24"/>
          <w:szCs w:val="24"/>
        </w:rPr>
        <w:t>руб</w:t>
      </w:r>
      <w:r w:rsidR="00A462B9" w:rsidRPr="009D35F1">
        <w:rPr>
          <w:rFonts w:ascii="Times New Roman" w:hAnsi="Times New Roman" w:cs="Times New Roman"/>
          <w:sz w:val="24"/>
          <w:szCs w:val="24"/>
        </w:rPr>
        <w:t>лей. Договор купли-продажи от 27 мая 2016 года</w:t>
      </w:r>
      <w:r w:rsidR="00AB0F14" w:rsidRPr="009D35F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62B9" w:rsidRPr="009D35F1" w:rsidRDefault="00A462B9" w:rsidP="00A462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 xml:space="preserve">3. 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Нежилое здание - котельная,  расположенное по адресу: </w:t>
      </w:r>
      <w:proofErr w:type="gramStart"/>
      <w:r w:rsidR="00A43F4E">
        <w:rPr>
          <w:rFonts w:ascii="Times New Roman" w:eastAsia="Times New Roman" w:hAnsi="Times New Roman" w:cs="Times New Roman"/>
          <w:sz w:val="24"/>
          <w:szCs w:val="24"/>
        </w:rPr>
        <w:t xml:space="preserve">Республика Коми, Ижемский район, 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п. Щельяюр, ул. Дорожная,  д. 1а, площадь здания 217,0 кв.м., материал стен – кирпич, год постройки 1985г., 2- этажное, инв. № 00243, лит.</w:t>
      </w:r>
      <w:proofErr w:type="gramEnd"/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D35F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D35F1">
        <w:rPr>
          <w:rFonts w:ascii="Times New Roman" w:hAnsi="Times New Roman" w:cs="Times New Roman"/>
          <w:sz w:val="24"/>
          <w:szCs w:val="24"/>
        </w:rPr>
        <w:t>, с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ооружение – тепловые сети, расположенное по адресу: п. Щельяюр, ул. Дорожная, протяженностью </w:t>
      </w:r>
      <w:smartTag w:uri="urn:schemas-microsoft-com:office:smarttags" w:element="metricconverter">
        <w:smartTagPr>
          <w:attr w:name="ProductID" w:val="2072 м"/>
        </w:smartTagPr>
        <w:r w:rsidRPr="009D35F1">
          <w:rPr>
            <w:rFonts w:ascii="Times New Roman" w:eastAsia="Times New Roman" w:hAnsi="Times New Roman" w:cs="Times New Roman"/>
            <w:sz w:val="24"/>
            <w:szCs w:val="24"/>
          </w:rPr>
          <w:t>2072 м</w:t>
        </w:r>
      </w:smartTag>
      <w:r w:rsidRPr="009D35F1">
        <w:rPr>
          <w:rFonts w:ascii="Times New Roman" w:eastAsia="Times New Roman" w:hAnsi="Times New Roman" w:cs="Times New Roman"/>
          <w:sz w:val="24"/>
          <w:szCs w:val="24"/>
        </w:rPr>
        <w:t>.,</w:t>
      </w:r>
      <w:r w:rsidRPr="009D35F1">
        <w:rPr>
          <w:rFonts w:ascii="Times New Roman" w:hAnsi="Times New Roman" w:cs="Times New Roman"/>
          <w:sz w:val="24"/>
          <w:szCs w:val="24"/>
        </w:rPr>
        <w:t xml:space="preserve"> к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отел ИжКЭ-63, год выпуска – 2013 года</w:t>
      </w:r>
      <w:r w:rsidRPr="009D35F1">
        <w:rPr>
          <w:rFonts w:ascii="Times New Roman" w:hAnsi="Times New Roman" w:cs="Times New Roman"/>
          <w:sz w:val="24"/>
          <w:szCs w:val="24"/>
        </w:rPr>
        <w:t>, ко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тел ИжКЭ-63, год выпуска – 2013 года.</w:t>
      </w:r>
      <w:proofErr w:type="gramEnd"/>
      <w:r w:rsidRPr="009D35F1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244C11" w:rsidRPr="009D35F1">
        <w:rPr>
          <w:rFonts w:ascii="Times New Roman" w:hAnsi="Times New Roman" w:cs="Times New Roman"/>
          <w:sz w:val="24"/>
          <w:szCs w:val="24"/>
        </w:rPr>
        <w:t>ы</w:t>
      </w:r>
      <w:r w:rsidRPr="009D35F1">
        <w:rPr>
          <w:rFonts w:ascii="Times New Roman" w:hAnsi="Times New Roman" w:cs="Times New Roman"/>
          <w:sz w:val="24"/>
          <w:szCs w:val="24"/>
        </w:rPr>
        <w:t xml:space="preserve"> приватизирован</w:t>
      </w:r>
      <w:r w:rsidR="00244C11" w:rsidRPr="009D35F1">
        <w:rPr>
          <w:rFonts w:ascii="Times New Roman" w:hAnsi="Times New Roman" w:cs="Times New Roman"/>
          <w:sz w:val="24"/>
          <w:szCs w:val="24"/>
        </w:rPr>
        <w:t>ы</w:t>
      </w:r>
      <w:r w:rsidRPr="009D35F1">
        <w:rPr>
          <w:rFonts w:ascii="Times New Roman" w:hAnsi="Times New Roman" w:cs="Times New Roman"/>
          <w:sz w:val="24"/>
          <w:szCs w:val="24"/>
        </w:rPr>
        <w:t xml:space="preserve"> путем продажи без объявления цены за 1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</w:t>
      </w:r>
      <w:r w:rsidRPr="009D35F1">
        <w:rPr>
          <w:rFonts w:ascii="Times New Roman" w:hAnsi="Times New Roman" w:cs="Times New Roman"/>
          <w:sz w:val="24"/>
          <w:szCs w:val="24"/>
        </w:rPr>
        <w:t xml:space="preserve">000 </w:t>
      </w:r>
      <w:proofErr w:type="spellStart"/>
      <w:r w:rsidRPr="009D35F1">
        <w:rPr>
          <w:rFonts w:ascii="Times New Roman" w:hAnsi="Times New Roman" w:cs="Times New Roman"/>
          <w:sz w:val="24"/>
          <w:szCs w:val="24"/>
        </w:rPr>
        <w:t>000</w:t>
      </w:r>
      <w:proofErr w:type="spellEnd"/>
      <w:r w:rsidRPr="009D35F1">
        <w:rPr>
          <w:rFonts w:ascii="Times New Roman" w:hAnsi="Times New Roman" w:cs="Times New Roman"/>
          <w:sz w:val="24"/>
          <w:szCs w:val="24"/>
        </w:rPr>
        <w:t xml:space="preserve"> (один миллион</w:t>
      </w:r>
      <w:proofErr w:type="gramStart"/>
      <w:r w:rsidRPr="009D35F1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9D35F1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244C11" w:rsidRPr="009D35F1">
        <w:rPr>
          <w:rFonts w:ascii="Times New Roman" w:hAnsi="Times New Roman" w:cs="Times New Roman"/>
          <w:sz w:val="24"/>
          <w:szCs w:val="24"/>
        </w:rPr>
        <w:t>. Договор купли-продажи от 27 июля</w:t>
      </w:r>
      <w:r w:rsidRPr="009D35F1">
        <w:rPr>
          <w:rFonts w:ascii="Times New Roman" w:hAnsi="Times New Roman" w:cs="Times New Roman"/>
          <w:sz w:val="24"/>
          <w:szCs w:val="24"/>
        </w:rPr>
        <w:t xml:space="preserve"> 2016 года</w:t>
      </w:r>
      <w:r w:rsidR="00244C11" w:rsidRPr="009D35F1">
        <w:rPr>
          <w:rFonts w:ascii="Times New Roman" w:hAnsi="Times New Roman" w:cs="Times New Roman"/>
          <w:sz w:val="24"/>
          <w:szCs w:val="24"/>
        </w:rPr>
        <w:t>.</w:t>
      </w:r>
    </w:p>
    <w:p w:rsidR="00244C11" w:rsidRPr="009D35F1" w:rsidRDefault="00244C11" w:rsidP="00244C1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4.</w:t>
      </w:r>
      <w:r w:rsidRPr="009D35F1">
        <w:rPr>
          <w:rFonts w:ascii="Calibri" w:eastAsia="Times New Roman" w:hAnsi="Calibri" w:cs="Times New Roman"/>
          <w:b/>
          <w:i/>
          <w:sz w:val="24"/>
          <w:szCs w:val="24"/>
        </w:rPr>
        <w:t xml:space="preserve"> 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Нежилое здание – административное здание,  расположенное по адресу: </w:t>
      </w:r>
      <w:proofErr w:type="gramStart"/>
      <w:r w:rsidRPr="009D35F1">
        <w:rPr>
          <w:rFonts w:ascii="Times New Roman" w:eastAsia="Times New Roman" w:hAnsi="Times New Roman" w:cs="Times New Roman"/>
          <w:sz w:val="24"/>
          <w:szCs w:val="24"/>
        </w:rPr>
        <w:t>Республика К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ми, Ижемский</w:t>
      </w:r>
      <w:r w:rsidR="00A43F4E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, с. Ижма, ул. Чупрова,  д. 107, площадь здания 254,5 кв.м., материал стен – дерево, год постройки 1989г., 1- этажное, кадастровый номер – 11:14:2201002:248</w:t>
      </w:r>
      <w:r w:rsidRPr="009D35F1">
        <w:rPr>
          <w:rFonts w:ascii="Times New Roman" w:hAnsi="Times New Roman" w:cs="Times New Roman"/>
          <w:sz w:val="24"/>
          <w:szCs w:val="24"/>
        </w:rPr>
        <w:t>, з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емельный уч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сток, площадью 1988 кв.м., расположенный по адресу:</w:t>
      </w:r>
      <w:proofErr w:type="gramEnd"/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 Республика Коми, Ижемский район, </w:t>
      </w:r>
      <w:proofErr w:type="gramStart"/>
      <w:r w:rsidRPr="009D35F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9D35F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9D35F1">
        <w:rPr>
          <w:rFonts w:ascii="Times New Roman" w:eastAsia="Times New Roman" w:hAnsi="Times New Roman" w:cs="Times New Roman"/>
          <w:sz w:val="24"/>
          <w:szCs w:val="24"/>
        </w:rPr>
        <w:t>ма</w:t>
      </w:r>
      <w:proofErr w:type="gramEnd"/>
      <w:r w:rsidRPr="009D35F1">
        <w:rPr>
          <w:rFonts w:ascii="Times New Roman" w:eastAsia="Times New Roman" w:hAnsi="Times New Roman" w:cs="Times New Roman"/>
          <w:sz w:val="24"/>
          <w:szCs w:val="24"/>
        </w:rPr>
        <w:t xml:space="preserve">, ул. Чупрова, д.107, кадастровый номер - 11:14:2201002:9. </w:t>
      </w:r>
      <w:r w:rsidRPr="009D35F1">
        <w:rPr>
          <w:rFonts w:ascii="Times New Roman" w:hAnsi="Times New Roman" w:cs="Times New Roman"/>
          <w:sz w:val="24"/>
          <w:szCs w:val="24"/>
        </w:rPr>
        <w:t>Объекты приватизированы путем продажи на закрытом аукционе за 1 560 000 (один миллион пятьсот шестьдесят тысяч) рублей. Д</w:t>
      </w:r>
      <w:r w:rsidRPr="009D35F1">
        <w:rPr>
          <w:rFonts w:ascii="Times New Roman" w:hAnsi="Times New Roman" w:cs="Times New Roman"/>
          <w:sz w:val="24"/>
          <w:szCs w:val="24"/>
        </w:rPr>
        <w:t>о</w:t>
      </w:r>
      <w:r w:rsidRPr="009D35F1">
        <w:rPr>
          <w:rFonts w:ascii="Times New Roman" w:hAnsi="Times New Roman" w:cs="Times New Roman"/>
          <w:sz w:val="24"/>
          <w:szCs w:val="24"/>
        </w:rPr>
        <w:t xml:space="preserve">говор купли-продажи от 27 мая 2016 года. </w:t>
      </w:r>
    </w:p>
    <w:p w:rsidR="00244C11" w:rsidRPr="009D35F1" w:rsidRDefault="009D35F1" w:rsidP="00244C1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</w:rPr>
        <w:t>Сумма поступлений в доход районного бюджета от приватизации муниципального имущества в 201</w:t>
      </w:r>
      <w:r>
        <w:rPr>
          <w:rFonts w:ascii="Times New Roman" w:hAnsi="Times New Roman" w:cs="Times New Roman"/>
        </w:rPr>
        <w:t>6</w:t>
      </w:r>
      <w:r w:rsidRPr="009D35F1">
        <w:rPr>
          <w:rFonts w:ascii="Times New Roman" w:hAnsi="Times New Roman" w:cs="Times New Roman"/>
        </w:rPr>
        <w:t xml:space="preserve"> году составила </w:t>
      </w:r>
      <w:r>
        <w:rPr>
          <w:rFonts w:ascii="Times New Roman" w:hAnsi="Times New Roman" w:cs="Times New Roman"/>
        </w:rPr>
        <w:t>2 780 </w:t>
      </w:r>
      <w:r w:rsidRPr="009D35F1">
        <w:rPr>
          <w:rFonts w:ascii="Times New Roman" w:hAnsi="Times New Roman" w:cs="Times New Roman"/>
        </w:rPr>
        <w:t>000</w:t>
      </w:r>
      <w:r>
        <w:rPr>
          <w:rFonts w:ascii="Times New Roman" w:hAnsi="Times New Roman" w:cs="Times New Roman"/>
        </w:rPr>
        <w:t xml:space="preserve"> (два миллиона семьсот восемьдесят тысяч)</w:t>
      </w:r>
      <w:r w:rsidRPr="009D35F1">
        <w:rPr>
          <w:rFonts w:ascii="Times New Roman" w:hAnsi="Times New Roman" w:cs="Times New Roman"/>
        </w:rPr>
        <w:t xml:space="preserve"> рублей.</w:t>
      </w:r>
    </w:p>
    <w:sectPr w:rsidR="00244C11" w:rsidRPr="009D35F1" w:rsidSect="00A3035B">
      <w:pgSz w:w="11906" w:h="16838"/>
      <w:pgMar w:top="851" w:right="567" w:bottom="79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52171142"/>
    <w:multiLevelType w:val="hybridMultilevel"/>
    <w:tmpl w:val="5DF87ECA"/>
    <w:lvl w:ilvl="0" w:tplc="7AFECD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794F9F"/>
    <w:rsid w:val="00004544"/>
    <w:rsid w:val="00016796"/>
    <w:rsid w:val="00031D2F"/>
    <w:rsid w:val="000C607C"/>
    <w:rsid w:val="001045E9"/>
    <w:rsid w:val="00122C69"/>
    <w:rsid w:val="001D5D0C"/>
    <w:rsid w:val="001E0188"/>
    <w:rsid w:val="00213635"/>
    <w:rsid w:val="002430B6"/>
    <w:rsid w:val="00244C11"/>
    <w:rsid w:val="00246E30"/>
    <w:rsid w:val="00271F02"/>
    <w:rsid w:val="002B22F4"/>
    <w:rsid w:val="002E0F57"/>
    <w:rsid w:val="003215AA"/>
    <w:rsid w:val="00336E7F"/>
    <w:rsid w:val="00367240"/>
    <w:rsid w:val="003A7C1D"/>
    <w:rsid w:val="003E3408"/>
    <w:rsid w:val="00426E52"/>
    <w:rsid w:val="00463035"/>
    <w:rsid w:val="004E01A2"/>
    <w:rsid w:val="00527417"/>
    <w:rsid w:val="00546E82"/>
    <w:rsid w:val="00566812"/>
    <w:rsid w:val="005A38B9"/>
    <w:rsid w:val="005D0FF1"/>
    <w:rsid w:val="005E3575"/>
    <w:rsid w:val="006246ED"/>
    <w:rsid w:val="006469BD"/>
    <w:rsid w:val="006D2A8D"/>
    <w:rsid w:val="006E2DC7"/>
    <w:rsid w:val="00732B27"/>
    <w:rsid w:val="00783313"/>
    <w:rsid w:val="00794F9F"/>
    <w:rsid w:val="007D6751"/>
    <w:rsid w:val="008468B9"/>
    <w:rsid w:val="008B077C"/>
    <w:rsid w:val="00911955"/>
    <w:rsid w:val="00957362"/>
    <w:rsid w:val="00967C52"/>
    <w:rsid w:val="00974CC7"/>
    <w:rsid w:val="009D35F1"/>
    <w:rsid w:val="009D6EAD"/>
    <w:rsid w:val="009E7C44"/>
    <w:rsid w:val="00A02526"/>
    <w:rsid w:val="00A3035B"/>
    <w:rsid w:val="00A43F4E"/>
    <w:rsid w:val="00A462B9"/>
    <w:rsid w:val="00AB0F14"/>
    <w:rsid w:val="00B05834"/>
    <w:rsid w:val="00B20935"/>
    <w:rsid w:val="00B447D5"/>
    <w:rsid w:val="00BC7D61"/>
    <w:rsid w:val="00C80FF0"/>
    <w:rsid w:val="00C869C6"/>
    <w:rsid w:val="00CB0B60"/>
    <w:rsid w:val="00D228F5"/>
    <w:rsid w:val="00D26B2E"/>
    <w:rsid w:val="00D603BD"/>
    <w:rsid w:val="00D63989"/>
    <w:rsid w:val="00D903E0"/>
    <w:rsid w:val="00DA2CA8"/>
    <w:rsid w:val="00DC2CE6"/>
    <w:rsid w:val="00DC7AA1"/>
    <w:rsid w:val="00DD1B53"/>
    <w:rsid w:val="00E10C85"/>
    <w:rsid w:val="00E526D1"/>
    <w:rsid w:val="00E56A46"/>
    <w:rsid w:val="00EB6C55"/>
    <w:rsid w:val="00F65FB1"/>
    <w:rsid w:val="00F9239E"/>
    <w:rsid w:val="00F9389B"/>
    <w:rsid w:val="00FC7056"/>
    <w:rsid w:val="00FF6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C85"/>
  </w:style>
  <w:style w:type="paragraph" w:styleId="1">
    <w:name w:val="heading 1"/>
    <w:basedOn w:val="a"/>
    <w:next w:val="a"/>
    <w:link w:val="10"/>
    <w:uiPriority w:val="99"/>
    <w:qFormat/>
    <w:rsid w:val="00794F9F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4F9F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rsid w:val="00794F9F"/>
  </w:style>
  <w:style w:type="character" w:customStyle="1" w:styleId="u">
    <w:name w:val="u"/>
    <w:basedOn w:val="a0"/>
    <w:rsid w:val="00794F9F"/>
  </w:style>
  <w:style w:type="character" w:customStyle="1" w:styleId="ep">
    <w:name w:val="ep"/>
    <w:basedOn w:val="a0"/>
    <w:rsid w:val="00794F9F"/>
  </w:style>
  <w:style w:type="character" w:styleId="a3">
    <w:name w:val="Hyperlink"/>
    <w:basedOn w:val="a0"/>
    <w:uiPriority w:val="99"/>
    <w:semiHidden/>
    <w:unhideWhenUsed/>
    <w:rsid w:val="00A02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8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3313"/>
    <w:pPr>
      <w:ind w:left="720"/>
      <w:contextualSpacing/>
    </w:pPr>
  </w:style>
  <w:style w:type="paragraph" w:styleId="a7">
    <w:name w:val="header"/>
    <w:basedOn w:val="a"/>
    <w:link w:val="a8"/>
    <w:uiPriority w:val="99"/>
    <w:rsid w:val="0078331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783313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94F9F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4F9F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rsid w:val="00794F9F"/>
  </w:style>
  <w:style w:type="character" w:customStyle="1" w:styleId="u">
    <w:name w:val="u"/>
    <w:basedOn w:val="a0"/>
    <w:rsid w:val="00794F9F"/>
  </w:style>
  <w:style w:type="character" w:customStyle="1" w:styleId="ep">
    <w:name w:val="ep"/>
    <w:basedOn w:val="a0"/>
    <w:rsid w:val="00794F9F"/>
  </w:style>
  <w:style w:type="character" w:styleId="a3">
    <w:name w:val="Hyperlink"/>
    <w:basedOn w:val="a0"/>
    <w:uiPriority w:val="99"/>
    <w:semiHidden/>
    <w:unhideWhenUsed/>
    <w:rsid w:val="00A02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8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cp:lastPrinted>2017-04-11T09:46:00Z</cp:lastPrinted>
  <dcterms:created xsi:type="dcterms:W3CDTF">2017-04-04T09:23:00Z</dcterms:created>
  <dcterms:modified xsi:type="dcterms:W3CDTF">2017-04-11T09:48:00Z</dcterms:modified>
</cp:coreProperties>
</file>