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250"/>
        <w:gridCol w:w="3780"/>
      </w:tblGrid>
      <w:tr w:rsidR="004F2642" w:rsidRPr="003F079D" w:rsidTr="00265FDE">
        <w:trPr>
          <w:cantSplit/>
          <w:trHeight w:val="2139"/>
        </w:trPr>
        <w:tc>
          <w:tcPr>
            <w:tcW w:w="3828" w:type="dxa"/>
          </w:tcPr>
          <w:p w:rsidR="004F2642" w:rsidRPr="003F079D" w:rsidRDefault="004F2642" w:rsidP="00265F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2642" w:rsidRPr="003F079D" w:rsidRDefault="004F2642" w:rsidP="00265F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79D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3F079D">
              <w:rPr>
                <w:rFonts w:ascii="Times New Roman" w:hAnsi="Times New Roman" w:cs="Times New Roman"/>
                <w:b/>
                <w:bCs/>
              </w:rPr>
              <w:t>Изьва</w:t>
            </w:r>
            <w:proofErr w:type="spellEnd"/>
            <w:r w:rsidRPr="003F079D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4F2642" w:rsidRPr="003F079D" w:rsidRDefault="004F2642" w:rsidP="00265F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3F079D">
              <w:rPr>
                <w:rFonts w:ascii="Times New Roman" w:hAnsi="Times New Roman" w:cs="Times New Roman"/>
                <w:b/>
                <w:bCs/>
              </w:rPr>
              <w:t>униципальнöй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F079D">
              <w:rPr>
                <w:rFonts w:ascii="Times New Roman" w:hAnsi="Times New Roman" w:cs="Times New Roman"/>
                <w:b/>
                <w:bCs/>
              </w:rPr>
              <w:t>районса</w:t>
            </w:r>
            <w:proofErr w:type="spellEnd"/>
          </w:p>
          <w:p w:rsidR="004F2642" w:rsidRPr="003F079D" w:rsidRDefault="004F2642" w:rsidP="00265F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7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F2642" w:rsidRPr="003F079D" w:rsidRDefault="004F2642" w:rsidP="00265F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0" w:type="dxa"/>
          </w:tcPr>
          <w:p w:rsidR="004F2642" w:rsidRPr="003F079D" w:rsidRDefault="004F2642" w:rsidP="00265FDE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F079D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68EB3268" wp14:editId="21F9A66F">
                  <wp:extent cx="715645" cy="874395"/>
                  <wp:effectExtent l="0" t="0" r="0" b="0"/>
                  <wp:docPr id="3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F2642" w:rsidRPr="003F079D" w:rsidRDefault="004F2642" w:rsidP="00265F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2642" w:rsidRPr="003F079D" w:rsidRDefault="004F2642" w:rsidP="00265F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7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F2642" w:rsidRPr="003F079D" w:rsidRDefault="004F2642" w:rsidP="00265F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79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4F2642" w:rsidRPr="003F079D" w:rsidRDefault="004F2642" w:rsidP="00265F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79D">
              <w:rPr>
                <w:rFonts w:ascii="Times New Roman" w:hAnsi="Times New Roman" w:cs="Times New Roman"/>
                <w:b/>
                <w:bCs/>
              </w:rPr>
              <w:t>«Ижемский»</w:t>
            </w:r>
          </w:p>
        </w:tc>
      </w:tr>
    </w:tbl>
    <w:p w:rsidR="004F2642" w:rsidRPr="003F079D" w:rsidRDefault="004F2642" w:rsidP="004F26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079D">
        <w:rPr>
          <w:rFonts w:ascii="Times New Roman" w:hAnsi="Times New Roman" w:cs="Times New Roman"/>
          <w:b/>
          <w:sz w:val="26"/>
          <w:szCs w:val="26"/>
        </w:rPr>
        <w:t>Ш</w:t>
      </w:r>
      <w:proofErr w:type="gramEnd"/>
      <w:r w:rsidRPr="003F079D">
        <w:rPr>
          <w:rFonts w:ascii="Times New Roman" w:hAnsi="Times New Roman" w:cs="Times New Roman"/>
          <w:b/>
          <w:sz w:val="26"/>
          <w:szCs w:val="26"/>
        </w:rPr>
        <w:t xml:space="preserve"> У Ö М</w:t>
      </w:r>
    </w:p>
    <w:p w:rsidR="004F2642" w:rsidRPr="003F079D" w:rsidRDefault="004F2642" w:rsidP="004F26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079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F079D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4F2642" w:rsidRPr="004F2642" w:rsidRDefault="004F2642" w:rsidP="00BE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642">
        <w:rPr>
          <w:rFonts w:ascii="Times New Roman" w:hAnsi="Times New Roman" w:cs="Times New Roman"/>
          <w:sz w:val="28"/>
          <w:szCs w:val="28"/>
        </w:rPr>
        <w:t xml:space="preserve">от </w:t>
      </w:r>
      <w:r w:rsidR="009C65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2642">
        <w:rPr>
          <w:rFonts w:ascii="Times New Roman" w:hAnsi="Times New Roman" w:cs="Times New Roman"/>
          <w:sz w:val="28"/>
          <w:szCs w:val="28"/>
        </w:rPr>
        <w:t xml:space="preserve">  2018 года                                                                        </w:t>
      </w:r>
      <w:r w:rsidR="00795994">
        <w:rPr>
          <w:rFonts w:ascii="Times New Roman" w:hAnsi="Times New Roman" w:cs="Times New Roman"/>
          <w:sz w:val="28"/>
          <w:szCs w:val="28"/>
        </w:rPr>
        <w:t xml:space="preserve">    </w:t>
      </w:r>
      <w:r w:rsidR="00BE425B">
        <w:rPr>
          <w:rFonts w:ascii="Times New Roman" w:hAnsi="Times New Roman" w:cs="Times New Roman"/>
          <w:sz w:val="28"/>
          <w:szCs w:val="28"/>
        </w:rPr>
        <w:t xml:space="preserve"> </w:t>
      </w:r>
      <w:r w:rsidRPr="004F264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F2642" w:rsidRPr="003F079D" w:rsidRDefault="004F2642" w:rsidP="004F2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79D">
        <w:rPr>
          <w:rFonts w:ascii="Times New Roman" w:hAnsi="Times New Roman" w:cs="Times New Roman"/>
          <w:sz w:val="24"/>
          <w:szCs w:val="24"/>
        </w:rPr>
        <w:t xml:space="preserve">Республика Коми, Ижемский район, </w:t>
      </w:r>
      <w:proofErr w:type="gramStart"/>
      <w:r w:rsidRPr="003F07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079D">
        <w:rPr>
          <w:rFonts w:ascii="Times New Roman" w:hAnsi="Times New Roman" w:cs="Times New Roman"/>
          <w:sz w:val="24"/>
          <w:szCs w:val="24"/>
        </w:rPr>
        <w:t>. Ижма</w:t>
      </w:r>
    </w:p>
    <w:p w:rsidR="004F2642" w:rsidRPr="007C5973" w:rsidRDefault="004F2642" w:rsidP="004F26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2642" w:rsidRPr="004F2642" w:rsidRDefault="004F2642" w:rsidP="00BE42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79D">
        <w:rPr>
          <w:rFonts w:ascii="Times New Roman" w:hAnsi="Times New Roman" w:cs="Times New Roman"/>
          <w:sz w:val="26"/>
          <w:szCs w:val="26"/>
        </w:rPr>
        <w:t xml:space="preserve">  </w:t>
      </w:r>
      <w:r w:rsidRPr="007C59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 «</w:t>
      </w:r>
      <w:r w:rsidRPr="004F2642">
        <w:rPr>
          <w:rFonts w:ascii="Times New Roman" w:eastAsia="Calibri" w:hAnsi="Times New Roman" w:cs="Times New Roman"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4F2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F2642" w:rsidRPr="007C5973" w:rsidRDefault="004F2642" w:rsidP="00BE42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9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7C597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973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Земельным </w:t>
      </w:r>
      <w:hyperlink r:id="rId11" w:history="1">
        <w:r w:rsidRPr="007C597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C5973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№ 136-ФЗ, Федеральным </w:t>
      </w:r>
      <w:hyperlink r:id="rId12" w:history="1">
        <w:r w:rsidRPr="007C597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C5973"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</w:t>
      </w:r>
    </w:p>
    <w:p w:rsidR="004F2642" w:rsidRPr="007C5973" w:rsidRDefault="004F2642" w:rsidP="00BE425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5973">
        <w:rPr>
          <w:rFonts w:ascii="Times New Roman" w:hAnsi="Times New Roman" w:cs="Times New Roman"/>
          <w:sz w:val="28"/>
          <w:szCs w:val="28"/>
        </w:rPr>
        <w:t>администрация муниципального района «Ижемский»</w:t>
      </w:r>
    </w:p>
    <w:p w:rsidR="004F2642" w:rsidRPr="007C5973" w:rsidRDefault="004F2642" w:rsidP="00BE42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59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597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F2642" w:rsidRPr="00094DB1" w:rsidRDefault="004F2642" w:rsidP="00BE425B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94DB1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094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94DB1">
        <w:rPr>
          <w:rFonts w:ascii="Times New Roman" w:eastAsia="Calibri" w:hAnsi="Times New Roman" w:cs="Times New Roman"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94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94DB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094DB1" w:rsidRPr="00094DB1" w:rsidRDefault="00094DB1" w:rsidP="00BE425B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«Ижемский» от 18 ноября 20</w:t>
      </w:r>
      <w:r w:rsidR="006A31A1">
        <w:rPr>
          <w:rFonts w:ascii="Times New Roman" w:hAnsi="Times New Roman" w:cs="Times New Roman"/>
          <w:sz w:val="28"/>
          <w:szCs w:val="28"/>
        </w:rPr>
        <w:t>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A1">
        <w:rPr>
          <w:rFonts w:ascii="Times New Roman" w:hAnsi="Times New Roman" w:cs="Times New Roman"/>
          <w:sz w:val="28"/>
          <w:szCs w:val="28"/>
        </w:rPr>
        <w:t>№ 951 «</w:t>
      </w:r>
      <w:r w:rsidR="006A31A1" w:rsidRPr="003A7B1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A7B16">
        <w:rPr>
          <w:rFonts w:ascii="Times New Roman" w:hAnsi="Times New Roman" w:cs="Times New Roman"/>
          <w:sz w:val="28"/>
          <w:szCs w:val="28"/>
        </w:rPr>
        <w:t>«Утверждение и выдача схемы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или земельных участков</w:t>
      </w:r>
      <w:r w:rsidRPr="003A7B16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муниципального района «Ижемский»</w:t>
      </w:r>
      <w:r w:rsidR="006A31A1">
        <w:rPr>
          <w:rFonts w:ascii="Times New Roman" w:hAnsi="Times New Roman" w:cs="Times New Roman"/>
          <w:sz w:val="28"/>
          <w:szCs w:val="28"/>
        </w:rPr>
        <w:t>.</w:t>
      </w:r>
    </w:p>
    <w:p w:rsidR="004F2642" w:rsidRPr="007C5973" w:rsidRDefault="004F2642" w:rsidP="00BE42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973">
        <w:rPr>
          <w:rFonts w:ascii="Times New Roman" w:hAnsi="Times New Roman" w:cs="Times New Roman"/>
          <w:sz w:val="28"/>
          <w:szCs w:val="28"/>
        </w:rPr>
        <w:tab/>
      </w:r>
      <w:r w:rsidR="005F17F9">
        <w:rPr>
          <w:rFonts w:ascii="Times New Roman" w:hAnsi="Times New Roman" w:cs="Times New Roman"/>
          <w:sz w:val="28"/>
          <w:szCs w:val="28"/>
        </w:rPr>
        <w:t>3</w:t>
      </w:r>
      <w:r w:rsidRPr="007C597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7C597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C5973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оставляю за собой.</w:t>
      </w:r>
    </w:p>
    <w:p w:rsidR="004F2642" w:rsidRPr="007C5973" w:rsidRDefault="005F17F9" w:rsidP="00BE4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2642" w:rsidRPr="007C597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(обнародования).</w:t>
      </w:r>
    </w:p>
    <w:p w:rsidR="004F2642" w:rsidRPr="007C5973" w:rsidRDefault="004F2642" w:rsidP="004F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42" w:rsidRPr="007C5973" w:rsidRDefault="00795994" w:rsidP="004F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4F2642" w:rsidRPr="007C597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2642" w:rsidRPr="007C59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F2642" w:rsidRPr="007C5973" w:rsidRDefault="004F2642" w:rsidP="004F26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973">
        <w:rPr>
          <w:rFonts w:ascii="Times New Roman" w:hAnsi="Times New Roman" w:cs="Times New Roman"/>
          <w:sz w:val="28"/>
          <w:szCs w:val="28"/>
        </w:rPr>
        <w:t xml:space="preserve">муниципального района «Ижемский»                                         </w:t>
      </w:r>
      <w:r w:rsidR="00795994">
        <w:rPr>
          <w:rFonts w:ascii="Times New Roman" w:hAnsi="Times New Roman" w:cs="Times New Roman"/>
          <w:sz w:val="28"/>
          <w:szCs w:val="28"/>
        </w:rPr>
        <w:t>Ф.А. Попов</w:t>
      </w:r>
    </w:p>
    <w:p w:rsidR="004F2642" w:rsidRDefault="004F2642" w:rsidP="004F2642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F2642" w:rsidRPr="00E82BE8" w:rsidRDefault="004F2642" w:rsidP="004F2642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82BE8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</w:t>
      </w:r>
    </w:p>
    <w:p w:rsidR="004F2642" w:rsidRPr="00E82BE8" w:rsidRDefault="004F2642" w:rsidP="004F26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82BE8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4F2642" w:rsidRPr="00E82BE8" w:rsidRDefault="004F2642" w:rsidP="004F26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82BE8">
        <w:rPr>
          <w:rFonts w:ascii="Times New Roman" w:eastAsia="Calibri" w:hAnsi="Times New Roman" w:cs="Times New Roman"/>
          <w:sz w:val="26"/>
          <w:szCs w:val="26"/>
        </w:rPr>
        <w:t>муниципального района «Ижемский»</w:t>
      </w:r>
    </w:p>
    <w:p w:rsidR="004F2642" w:rsidRPr="00E82BE8" w:rsidRDefault="004F2642" w:rsidP="004F26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E82BE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C65D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7959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65D6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Pr="00E82BE8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8576A5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7959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65D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F2642" w:rsidRPr="00E82BE8" w:rsidRDefault="004F2642" w:rsidP="004F26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82BE8">
        <w:rPr>
          <w:rFonts w:ascii="Times New Roman" w:eastAsia="Calibri" w:hAnsi="Times New Roman" w:cs="Times New Roman"/>
          <w:sz w:val="26"/>
          <w:szCs w:val="26"/>
        </w:rPr>
        <w:t>(приложение)</w:t>
      </w:r>
    </w:p>
    <w:p w:rsidR="00386835" w:rsidRPr="0038683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86835" w:rsidRPr="0038683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973469" w:rsidRPr="00973469">
        <w:rPr>
          <w:rFonts w:ascii="Times New Roman" w:eastAsia="Calibri" w:hAnsi="Times New Roman" w:cs="Times New Roman"/>
          <w:b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65FD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386835" w:rsidRDefault="003868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5"/>
      <w:bookmarkEnd w:id="1"/>
      <w:r w:rsidRPr="000B4D13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973469" w:rsidRPr="00973469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4F26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администрации муниципального района «Ижемский»</w:t>
      </w:r>
      <w:r w:rsidR="004F2642"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</w:t>
      </w:r>
      <w:proofErr w:type="gramEnd"/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Par59"/>
      <w:bookmarkEnd w:id="2"/>
      <w:r w:rsidRPr="000B4D13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154BBC" w:rsidRPr="00154BBC" w:rsidRDefault="00154BBC" w:rsidP="00973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1"/>
      <w:bookmarkEnd w:id="3"/>
      <w:r w:rsidRPr="00154BBC">
        <w:rPr>
          <w:rFonts w:ascii="Times New Roman" w:eastAsia="Calibri" w:hAnsi="Times New Roman" w:cs="Times New Roman"/>
          <w:sz w:val="28"/>
          <w:szCs w:val="28"/>
          <w:lang w:eastAsia="ru-RU"/>
        </w:rPr>
        <w:t>1.2. Заявителями являются</w:t>
      </w:r>
      <w:r w:rsidRPr="0015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469" w:rsidRPr="00973469">
        <w:rPr>
          <w:rFonts w:ascii="Times New Roman" w:eastAsia="Calibri" w:hAnsi="Times New Roman" w:cs="Times New Roman"/>
          <w:sz w:val="28"/>
          <w:szCs w:val="28"/>
        </w:rPr>
        <w:t>физические лица (в том числе индивидуальные предприниматели) и юридические лица</w:t>
      </w:r>
      <w:r w:rsidRPr="00154B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4BBC" w:rsidRPr="00154BBC" w:rsidRDefault="00973469" w:rsidP="00154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154BBC" w:rsidRPr="00154B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4BBC" w:rsidRPr="00154BB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Требования к порядку информирования о предоставлении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96"/>
      <w:bookmarkEnd w:id="4"/>
      <w:r w:rsidRPr="000B4D13">
        <w:rPr>
          <w:rFonts w:ascii="Times New Roman" w:eastAsia="Calibri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справочные телефоны Органа и его структурных подразделений, приводятся в приложении № 1 к настоящему Административному регламенту;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2) справочные телефоны МФЦ, приводятся в приложении № 1 к настоящему Административному регламенту.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адрес официального сайта Органа - </w:t>
      </w:r>
      <w:proofErr w:type="spellStart"/>
      <w:r w:rsidR="00A077C9">
        <w:rPr>
          <w:rFonts w:ascii="Times New Roman" w:eastAsia="Calibri" w:hAnsi="Times New Roman" w:cs="Times New Roman"/>
          <w:sz w:val="28"/>
          <w:szCs w:val="28"/>
          <w:lang w:val="en-US"/>
        </w:rPr>
        <w:t>adm</w:t>
      </w:r>
      <w:r w:rsidR="00265FDE" w:rsidRPr="00B135DB">
        <w:rPr>
          <w:rFonts w:ascii="Times New Roman" w:eastAsia="Calibri" w:hAnsi="Times New Roman" w:cs="Times New Roman"/>
          <w:sz w:val="28"/>
          <w:szCs w:val="28"/>
          <w:lang w:val="en-US"/>
        </w:rPr>
        <w:t>izhma</w:t>
      </w:r>
      <w:proofErr w:type="spellEnd"/>
      <w:r w:rsidR="00265FDE" w:rsidRPr="00B135D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265FDE" w:rsidRPr="00B135D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адрес сайта МФЦ -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2) адрес электронной почты Органа -</w:t>
      </w:r>
      <w:r w:rsidR="00257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57BF9" w:rsidRPr="008528A6">
        <w:rPr>
          <w:rFonts w:ascii="Times New Roman" w:eastAsia="Calibri" w:hAnsi="Times New Roman" w:cs="Times New Roman"/>
          <w:sz w:val="28"/>
          <w:szCs w:val="28"/>
          <w:lang w:val="en-US"/>
        </w:rPr>
        <w:t>adminizhma</w:t>
      </w:r>
      <w:proofErr w:type="spellEnd"/>
      <w:r w:rsidR="00257BF9" w:rsidRPr="008528A6">
        <w:rPr>
          <w:rFonts w:ascii="Times New Roman" w:eastAsia="Calibri" w:hAnsi="Times New Roman" w:cs="Times New Roman"/>
          <w:sz w:val="28"/>
          <w:szCs w:val="28"/>
        </w:rPr>
        <w:t>@</w:t>
      </w:r>
      <w:r w:rsidR="00257BF9" w:rsidRPr="008528A6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257BF9" w:rsidRPr="008528A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257BF9" w:rsidRPr="008528A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952879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1A2">
        <w:rPr>
          <w:rFonts w:ascii="Times New Roman" w:eastAsia="Calibri" w:hAnsi="Times New Roman" w:cs="Times New Roman"/>
          <w:sz w:val="28"/>
          <w:szCs w:val="28"/>
        </w:rPr>
        <w:t>– </w:t>
      </w:r>
      <w:r w:rsidRPr="000B4D13">
        <w:rPr>
          <w:rFonts w:ascii="Times New Roman" w:eastAsia="Calibri" w:hAnsi="Times New Roman" w:cs="Times New Roman"/>
          <w:sz w:val="28"/>
          <w:szCs w:val="28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952879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настоящий Административный регламент;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ar98"/>
      <w:bookmarkEnd w:id="5"/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ar100"/>
      <w:bookmarkEnd w:id="6"/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C0C9D" w:rsidRPr="00DC0C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257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«Ижемский»</w:t>
      </w:r>
      <w:r w:rsidR="00257BF9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заявителю.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  <w:r w:rsidR="009528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0B4D13" w:rsidRPr="000B4D13" w:rsidRDefault="0095287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8576A5">
        <w:rPr>
          <w:rFonts w:ascii="Times New Roman" w:eastAsia="Calibri" w:hAnsi="Times New Roman" w:cs="Times New Roman"/>
          <w:sz w:val="28"/>
          <w:szCs w:val="28"/>
        </w:rPr>
        <w:t>ода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 № 210-ФЗ «Об организации предоставления государственных и</w:t>
      </w:r>
      <w:proofErr w:type="gramEnd"/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C0C9D" w:rsidRPr="00DC0C9D">
        <w:rPr>
          <w:rFonts w:ascii="Times New Roman" w:eastAsia="Calibri" w:hAnsi="Times New Roman" w:cs="Times New Roman"/>
          <w:sz w:val="28"/>
          <w:szCs w:val="28"/>
        </w:rPr>
        <w:t xml:space="preserve">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</w:t>
      </w:r>
      <w:r w:rsidR="00533CE5" w:rsidRPr="00533CE5">
        <w:rPr>
          <w:rFonts w:ascii="Times New Roman" w:eastAsia="Calibri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33CE5"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</w:t>
      </w:r>
      <w:r w:rsidR="00F14F78" w:rsidRPr="00F1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0C9D" w:rsidRPr="00DC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и выдаче схемы расположения земельного участка на кадастровом плане или кадастровой карте территории муниципального образования </w:t>
      </w:r>
      <w:r w:rsidR="00533CE5"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об отказе в предо</w:t>
      </w:r>
      <w:r w:rsidR="00DC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услуги),</w:t>
      </w:r>
      <w:r w:rsidR="00533CE5"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об отказе в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F78" w:rsidRPr="000B4D13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78"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trike/>
          <w:color w:val="FF0000"/>
          <w:sz w:val="28"/>
          <w:szCs w:val="28"/>
        </w:rPr>
        <w:t xml:space="preserve">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Par112"/>
      <w:bookmarkEnd w:id="9"/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</w:t>
      </w:r>
      <w:r w:rsidR="00DC0C9D" w:rsidRPr="00DC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не </w:t>
      </w:r>
      <w:r w:rsidR="00DC0C9D" w:rsidRPr="009E3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</w:t>
      </w:r>
      <w:r w:rsidR="00FB66BF" w:rsidRPr="009E32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FB66BF" w:rsidRPr="009E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B572C4" w:rsidRPr="009E3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исчисляемого</w:t>
      </w:r>
      <w:r w:rsidR="00533CE5" w:rsidRPr="009E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 с документами, </w:t>
      </w:r>
      <w:r w:rsidR="00533CE5"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предоставления муниципальной услуги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4B30F4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календарных дня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4D13" w:rsidRPr="000B4D13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1F99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4B30F4">
        <w:rPr>
          <w:rFonts w:ascii="Times New Roman" w:eastAsia="Calibri" w:hAnsi="Times New Roman" w:cs="Times New Roman"/>
          <w:sz w:val="28"/>
          <w:szCs w:val="28"/>
        </w:rPr>
        <w:t>5 рабочих дней</w:t>
      </w:r>
      <w:r w:rsidRPr="00171F99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0" w:name="Par123"/>
      <w:bookmarkEnd w:id="10"/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533CE5" w:rsidRPr="00533CE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CE5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533CE5" w:rsidRPr="00533CE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C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Земельным кодексом Российской Федерации от 25.10.2001 № 136-ФЗ</w:t>
      </w:r>
      <w:r w:rsidRPr="00533CE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533C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(«Собрание законодательства Российской Федерации», 29.10.2001, № 44, ст. 4147);</w:t>
      </w:r>
    </w:p>
    <w:p w:rsidR="00533CE5" w:rsidRPr="00533CE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CE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533CE5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533CE5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DC0C9D" w:rsidRPr="00DC0C9D" w:rsidRDefault="00DC0C9D" w:rsidP="00DC0C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9D">
        <w:rPr>
          <w:rFonts w:ascii="Times New Roman" w:eastAsia="Calibri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 («Российская газета», № 156, 17.07.2015);</w:t>
      </w:r>
    </w:p>
    <w:p w:rsidR="00533CE5" w:rsidRPr="00DC0C9D" w:rsidRDefault="00533CE5" w:rsidP="00DC0C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9D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Федеральным законом от 1 декабря 2014 г</w:t>
      </w:r>
      <w:r w:rsidR="002C0BB2">
        <w:rPr>
          <w:rFonts w:ascii="Times New Roman" w:eastAsia="Calibri" w:hAnsi="Times New Roman" w:cs="Times New Roman"/>
          <w:sz w:val="28"/>
          <w:szCs w:val="28"/>
        </w:rPr>
        <w:t>ода</w:t>
      </w:r>
      <w:r w:rsidRPr="00533CE5">
        <w:rPr>
          <w:rFonts w:ascii="Times New Roman" w:eastAsia="Calibri" w:hAnsi="Times New Roman" w:cs="Times New Roman"/>
          <w:sz w:val="28"/>
          <w:szCs w:val="28"/>
        </w:rPr>
        <w:t xml:space="preserve"> № 419-ФЗ «О внесении изменений в отдельные законодательные акты Российской </w:t>
      </w:r>
      <w:r w:rsidRPr="00533CE5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по вопросам социальной защиты инвалидов в связи с ратификацией Конвенции о правах инвалидов»;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533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533CE5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DC0C9D" w:rsidRDefault="00DC0C9D" w:rsidP="00DC0C9D">
      <w:pPr>
        <w:pStyle w:val="a5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5235">
        <w:rPr>
          <w:rFonts w:ascii="Times New Roman" w:eastAsia="Calibri" w:hAnsi="Times New Roman" w:cs="Times New Roman"/>
          <w:iCs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iCs/>
          <w:sz w:val="28"/>
          <w:szCs w:val="28"/>
        </w:rPr>
        <w:t>ом</w:t>
      </w:r>
      <w:r w:rsidRPr="00AF5235">
        <w:rPr>
          <w:rFonts w:ascii="Times New Roman" w:eastAsia="Calibri" w:hAnsi="Times New Roman" w:cs="Times New Roman"/>
          <w:iCs/>
          <w:sz w:val="28"/>
          <w:szCs w:val="28"/>
        </w:rPr>
        <w:t xml:space="preserve">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AF5235">
        <w:rPr>
          <w:rFonts w:ascii="Times New Roman" w:hAnsi="Times New Roman" w:cs="Times New Roman"/>
          <w:sz w:val="28"/>
          <w:szCs w:val="28"/>
        </w:rPr>
        <w:t xml:space="preserve"> (</w:t>
      </w:r>
      <w:r w:rsidRPr="00AF5235">
        <w:rPr>
          <w:rFonts w:ascii="Times New Roman" w:eastAsia="Calibri" w:hAnsi="Times New Roman" w:cs="Times New Roman"/>
          <w:iCs/>
          <w:sz w:val="28"/>
          <w:szCs w:val="28"/>
        </w:rPr>
        <w:t>Официальный интернет-портал правовой информации http://www.pravo.gov.ru, 18.02.2015)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33CE5" w:rsidRPr="00533CE5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BB4A47" w:rsidRDefault="00533CE5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2C0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CE5">
        <w:rPr>
          <w:rFonts w:ascii="Times New Roman" w:eastAsia="Calibri" w:hAnsi="Times New Roman" w:cs="Times New Roman"/>
          <w:sz w:val="28"/>
          <w:szCs w:val="28"/>
        </w:rPr>
        <w:t>2, ст. 21);</w:t>
      </w:r>
    </w:p>
    <w:p w:rsidR="00FD325C" w:rsidRPr="00FD325C" w:rsidRDefault="00FD325C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25C">
        <w:rPr>
          <w:rFonts w:ascii="Times New Roman" w:eastAsia="Calibri" w:hAnsi="Times New Roman" w:cs="Times New Roman"/>
          <w:sz w:val="28"/>
          <w:szCs w:val="28"/>
        </w:rPr>
        <w:t>Законом Республики Коми от 28.06.2005 № 59-РЗ «О регулировании некоторых вопросов в области земельных отношений» («Респ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ублика», </w:t>
      </w:r>
      <w:r w:rsidR="002C0BB2" w:rsidRPr="00533CE5">
        <w:rPr>
          <w:rFonts w:ascii="Times New Roman" w:eastAsia="Calibri" w:hAnsi="Times New Roman" w:cs="Times New Roman"/>
          <w:sz w:val="28"/>
          <w:szCs w:val="28"/>
        </w:rPr>
        <w:t>№</w:t>
      </w:r>
      <w:r w:rsidR="002C0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123-124, 05.07.2005);</w:t>
      </w:r>
    </w:p>
    <w:p w:rsidR="009C2F04" w:rsidRDefault="009C2F04" w:rsidP="009C2F04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муниципального района «Ижемский»;</w:t>
      </w:r>
    </w:p>
    <w:p w:rsidR="009C2F04" w:rsidRPr="000B4F8F" w:rsidRDefault="009C2F04" w:rsidP="009C2F04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Настоящим регламентом.</w:t>
      </w:r>
      <w:r w:rsidRPr="000B4F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" w:name="Par147"/>
      <w:bookmarkEnd w:id="11"/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533CE5" w:rsidRPr="00533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заявители подают в Орган, МФЦ </w:t>
      </w:r>
      <w:r w:rsidR="00FD325C" w:rsidRPr="00FD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DC0C9D" w:rsidRPr="00DC0C9D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</w:t>
      </w:r>
      <w:r w:rsidR="00DC0C9D" w:rsidRPr="00DC0C9D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C0C9D" w:rsidRPr="00DC0C9D" w:rsidRDefault="00DC0C9D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9D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C0C9D" w:rsidRPr="00DC0C9D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</w:t>
      </w:r>
      <w:r w:rsidR="003D40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C0C9D" w:rsidRPr="00DC0C9D">
        <w:rPr>
          <w:rFonts w:ascii="Times New Roman" w:eastAsia="Calibri" w:hAnsi="Times New Roman" w:cs="Times New Roman"/>
          <w:sz w:val="28"/>
          <w:szCs w:val="28"/>
        </w:rPr>
        <w:t>Для получения муниципальной услуги заявители подают в Орган, МФЦ также следующие документы в 1 экземпляре:</w:t>
      </w:r>
    </w:p>
    <w:p w:rsidR="00DC0C9D" w:rsidRPr="00DC0C9D" w:rsidRDefault="003D40DF" w:rsidP="003D40D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Подготовленную заявителем схему</w:t>
      </w:r>
      <w:r w:rsidR="00DC0C9D" w:rsidRPr="00DC0C9D">
        <w:rPr>
          <w:rFonts w:ascii="Times New Roman" w:eastAsia="Times New Roman" w:hAnsi="Times New Roman" w:cs="Calibri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которые предлагается образовать и (или) изменить;</w:t>
      </w:r>
    </w:p>
    <w:p w:rsidR="00DC0C9D" w:rsidRPr="003D40DF" w:rsidRDefault="00DC0C9D" w:rsidP="000B4D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DC0C9D">
        <w:rPr>
          <w:rFonts w:ascii="Times New Roman" w:eastAsia="Times New Roman" w:hAnsi="Times New Roman" w:cs="Calibri"/>
          <w:sz w:val="28"/>
          <w:szCs w:val="28"/>
        </w:rPr>
        <w:t>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952879" w:rsidRDefault="0059060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предоставляются заявителем следующими способами:</w:t>
      </w:r>
      <w:r w:rsidR="0095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(в Орган, МФЦ);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3C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</w:t>
      </w:r>
      <w:r w:rsidR="003C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 (в Орган);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17578A" w:rsidRPr="0017578A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590609" w:rsidRPr="00590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 отсутствуют</w:t>
      </w:r>
      <w:r w:rsidR="00590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Указание на запрет требовать от заявителя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2.11. Запрещается требовать от заявителя: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0B4D13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Par178"/>
      <w:bookmarkEnd w:id="12"/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590609" w:rsidRPr="00590609" w:rsidRDefault="00590609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5" w:history="1">
        <w:r w:rsidRPr="00590609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12</w:t>
        </w:r>
      </w:hyperlink>
      <w:r w:rsidRPr="00590609">
        <w:rPr>
          <w:rFonts w:ascii="Times New Roman" w:eastAsia="Calibri" w:hAnsi="Times New Roman" w:cs="Times New Roman"/>
          <w:sz w:val="28"/>
          <w:szCs w:val="28"/>
        </w:rPr>
        <w:t xml:space="preserve"> статьи 11.10 Земельно</w:t>
      </w:r>
      <w:r w:rsidR="001F36E5">
        <w:rPr>
          <w:rFonts w:ascii="Times New Roman" w:eastAsia="Calibri" w:hAnsi="Times New Roman" w:cs="Times New Roman"/>
          <w:sz w:val="28"/>
          <w:szCs w:val="28"/>
        </w:rPr>
        <w:t>го Кодекса Российской Федерации</w:t>
      </w:r>
      <w:r w:rsidRPr="005906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0609" w:rsidRPr="00590609" w:rsidRDefault="00590609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90609" w:rsidRPr="00590609" w:rsidRDefault="00590609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16" w:history="1">
        <w:r w:rsidRPr="00590609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11.9</w:t>
        </w:r>
      </w:hyperlink>
      <w:r w:rsidRPr="00590609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 требований к образуемым земельным участкам. </w:t>
      </w:r>
    </w:p>
    <w:p w:rsidR="00590609" w:rsidRPr="00590609" w:rsidRDefault="00590609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 xml:space="preserve">4) Несоответствие схемы расположения земельного участка </w:t>
      </w:r>
      <w:r w:rsidRPr="00590609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утвержденному проекту планировки территории, землеустроительной документации, положению об особо охраняемой природной территории.</w:t>
      </w:r>
    </w:p>
    <w:p w:rsidR="00590609" w:rsidRPr="00590609" w:rsidRDefault="0059060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590609">
        <w:rPr>
          <w:rFonts w:ascii="Times New Roman" w:eastAsia="Calibri" w:hAnsi="Times New Roman" w:cs="Times New Roman"/>
          <w:sz w:val="28"/>
          <w:szCs w:val="28"/>
        </w:rPr>
        <w:t xml:space="preserve">пунктом 2.14 </w:t>
      </w:r>
      <w:r w:rsidRPr="00590609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</w:t>
      </w:r>
      <w:r w:rsidRPr="000B4D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0B4D13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0B4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0B4D13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0B4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B212C" w:rsidRPr="000D7BEE" w:rsidRDefault="000B4D13" w:rsidP="000B2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2.20. </w:t>
      </w:r>
      <w:r w:rsidR="000B212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пр</w:t>
      </w:r>
      <w:r w:rsidR="007C108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B212C">
        <w:rPr>
          <w:rFonts w:ascii="Times New Roman" w:eastAsia="Calibri" w:hAnsi="Times New Roman" w:cs="Times New Roman"/>
          <w:sz w:val="28"/>
          <w:szCs w:val="28"/>
          <w:lang w:eastAsia="ru-RU"/>
        </w:rPr>
        <w:t>лагаемые к нему документы регистрируется в день их поступления.</w:t>
      </w:r>
    </w:p>
    <w:p w:rsidR="001F36E5" w:rsidRPr="000B4D13" w:rsidRDefault="001F36E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B4D13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3C06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>услуга, услуга, предоставляемая организацией, участвующей в предоставлении муниципальной услуги,</w:t>
      </w:r>
      <w:r w:rsidR="003C06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0B4D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а также вывеской, содержащей наименование, место расположения, режим работы, номер телефона для справок.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мест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B4D13" w:rsidRPr="000B4D13" w:rsidRDefault="000B4D13" w:rsidP="000B4D1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0B4D13" w:rsidRPr="000B4D13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B4D13" w:rsidRPr="000B4D13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52879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7C1084" w:rsidRPr="00533CE5">
        <w:rPr>
          <w:rFonts w:ascii="Times New Roman" w:eastAsia="Calibri" w:hAnsi="Times New Roman" w:cs="Times New Roman"/>
          <w:sz w:val="28"/>
          <w:szCs w:val="28"/>
        </w:rPr>
        <w:t>№</w:t>
      </w:r>
      <w:r w:rsidRPr="000B4D13">
        <w:rPr>
          <w:rFonts w:ascii="Times New Roman" w:eastAsia="Calibri" w:hAnsi="Times New Roman" w:cs="Times New Roman"/>
          <w:sz w:val="28"/>
          <w:szCs w:val="28"/>
        </w:rPr>
        <w:t>1376.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информационно-коммуникационных технологий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0B212C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0B4D13" w:rsidRPr="000B212C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0B4D13" w:rsidRPr="000B212C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B4D13" w:rsidRPr="000B212C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0B2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B4D13" w:rsidRPr="000B212C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0B4D13" w:rsidRPr="000B212C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0B2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B4D13" w:rsidRPr="000B212C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</w:t>
            </w:r>
            <w:r w:rsidR="003C063F"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B4D13" w:rsidRPr="000B212C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</w:t>
            </w:r>
            <w:r w:rsidR="003C063F"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 в Органе</w:t>
            </w: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4D13" w:rsidRPr="000B212C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212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B4D13" w:rsidRPr="000B4D13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4" w:name="Par274"/>
      <w:bookmarkEnd w:id="14"/>
      <w:r w:rsidRPr="000B4D13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услуги находятся на Интернет-сайте Органа, порталах государственных и муниципальных услуг (функций).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B4D13" w:rsidRPr="000B4D13" w:rsidRDefault="000B4D13" w:rsidP="000B4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1) Допустимыми расширениями прикрепляемых электронных образов являются: файлы архивов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0B4D1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B4D1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</w:t>
      </w:r>
      <w:r w:rsidR="003C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0B4D13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Par279"/>
      <w:bookmarkEnd w:id="15"/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3.1. Предоставление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включает следующие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0B4D13" w:rsidRPr="000B4D13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0B4D13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уведомление заявителя о принятом решении, выдача заявителю результата предоставления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6" w:name="Par288"/>
    <w:bookmarkEnd w:id="16"/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Calibri" w:eastAsia="Calibri" w:hAnsi="Calibri" w:cs="Times New Roman"/>
        </w:rPr>
        <w:fldChar w:fldCharType="begin"/>
      </w:r>
      <w:r w:rsidRPr="000B4D13">
        <w:rPr>
          <w:rFonts w:ascii="Calibri" w:eastAsia="Calibri" w:hAnsi="Calibri" w:cs="Times New Roman"/>
        </w:rPr>
        <w:instrText xml:space="preserve"> HYPERLINK \l "Par1004" </w:instrText>
      </w:r>
      <w:r w:rsidRPr="000B4D13">
        <w:rPr>
          <w:rFonts w:ascii="Calibri" w:eastAsia="Calibri" w:hAnsi="Calibri" w:cs="Times New Roman"/>
        </w:rPr>
        <w:fldChar w:fldCharType="separate"/>
      </w:r>
      <w:r w:rsidRPr="000B4D13">
        <w:rPr>
          <w:rFonts w:ascii="Times New Roman" w:eastAsia="Calibri" w:hAnsi="Times New Roman" w:cs="Times New Roman"/>
          <w:sz w:val="28"/>
          <w:szCs w:val="28"/>
        </w:rPr>
        <w:t>Блок-схема</w:t>
      </w:r>
      <w:r w:rsidRPr="000B4D13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</w:t>
      </w:r>
      <w:r w:rsidR="003A5435">
        <w:rPr>
          <w:rFonts w:ascii="Times New Roman" w:eastAsia="Calibri" w:hAnsi="Times New Roman" w:cs="Times New Roman"/>
          <w:sz w:val="28"/>
          <w:szCs w:val="28"/>
        </w:rPr>
        <w:t>луги приводится в приложении № 4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7" w:name="Par293"/>
      <w:bookmarkEnd w:id="17"/>
      <w:r w:rsidRPr="000B4D13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0B4D13">
        <w:rPr>
          <w:rFonts w:ascii="Calibri" w:eastAsia="Calibri" w:hAnsi="Calibri" w:cs="Times New Roman"/>
        </w:rPr>
        <w:t xml:space="preserve">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в Орган, МФЦ.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590609">
        <w:rPr>
          <w:rFonts w:ascii="Times New Roman" w:eastAsia="Calibri" w:hAnsi="Times New Roman" w:cs="Times New Roman"/>
          <w:sz w:val="28"/>
          <w:szCs w:val="28"/>
        </w:rPr>
        <w:t xml:space="preserve">и документы, указанные в пункте 2.6 – 2.8 настоящего административного регламента </w:t>
      </w:r>
      <w:r w:rsidRPr="000B4D13">
        <w:rPr>
          <w:rFonts w:ascii="Times New Roman" w:eastAsia="Calibri" w:hAnsi="Times New Roman" w:cs="Times New Roman"/>
          <w:sz w:val="28"/>
          <w:szCs w:val="28"/>
        </w:rPr>
        <w:t>в бумажном виде, то есть документы установленной формы, сформированные на бумажном носителе.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документы в установленных законодательством случаях нотариально 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документы не исполнены карандашом;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0B4D13" w:rsidRPr="000B4D13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</w:t>
      </w:r>
      <w:r w:rsidR="00590609">
        <w:rPr>
          <w:rFonts w:ascii="Times New Roman" w:eastAsia="Calibri" w:hAnsi="Times New Roman" w:cs="Times New Roman"/>
          <w:sz w:val="28"/>
          <w:szCs w:val="28"/>
        </w:rPr>
        <w:t xml:space="preserve">менты, указанные в пунктах 2.6 – 2.8 </w:t>
      </w:r>
      <w:r w:rsidRPr="000B4D13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регламента: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proofErr w:type="gramStart"/>
      <w:r w:rsidR="000B4D13" w:rsidRPr="000B4D1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B4D13" w:rsidRPr="000B4D13">
        <w:rPr>
          <w:rFonts w:ascii="Times New Roman" w:eastAsia="Calibri" w:hAnsi="Times New Roman" w:cs="Times New Roman"/>
          <w:sz w:val="28"/>
          <w:szCs w:val="28"/>
        </w:rPr>
        <w:t>электроном</w:t>
      </w:r>
      <w:proofErr w:type="gramEnd"/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муниципальных услуг (функций).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документы не исполнены карандашом;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0B4D13" w:rsidRPr="000B4D13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310CFC">
        <w:rPr>
          <w:rFonts w:ascii="Times New Roman" w:eastAsia="Calibri" w:hAnsi="Times New Roman" w:cs="Times New Roman"/>
          <w:sz w:val="28"/>
          <w:szCs w:val="28"/>
        </w:rPr>
        <w:t>2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4D13">
        <w:rPr>
          <w:rFonts w:ascii="Times New Roman" w:eastAsia="Calibri" w:hAnsi="Times New Roman" w:cs="Times New Roman"/>
          <w:sz w:val="28"/>
          <w:szCs w:val="28"/>
        </w:rPr>
        <w:t>календарных</w:t>
      </w:r>
      <w:proofErr w:type="gramEnd"/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590609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3.3.3. </w:t>
      </w:r>
      <w:r w:rsidR="00590609" w:rsidRPr="00590609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</w:t>
      </w:r>
      <w:r w:rsidR="005906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65F" w:rsidRDefault="00DD465F" w:rsidP="00DD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>
        <w:rPr>
          <w:rFonts w:ascii="Times New Roman" w:eastAsia="Calibri" w:hAnsi="Times New Roman" w:cs="Times New Roman"/>
          <w:sz w:val="28"/>
          <w:szCs w:val="28"/>
        </w:rPr>
        <w:t>в журнале.</w:t>
      </w:r>
    </w:p>
    <w:p w:rsidR="00DD465F" w:rsidRPr="000D7BEE" w:rsidRDefault="00DD465F" w:rsidP="00DD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C0010E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7" w:history="1">
        <w:r w:rsidR="000B4D13" w:rsidRPr="000B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="00590609">
        <w:rPr>
          <w:rFonts w:ascii="Times New Roman" w:eastAsia="Times New Roman" w:hAnsi="Times New Roman" w:cs="Times New Roman"/>
          <w:sz w:val="28"/>
          <w:szCs w:val="28"/>
          <w:lang w:eastAsia="ru-RU"/>
        </w:rPr>
        <w:t>2.6 –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  <w:r w:rsidR="00952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 соответствие представленных документов требовани</w:t>
      </w:r>
      <w:r w:rsidR="00590609">
        <w:rPr>
          <w:rFonts w:ascii="Times New Roman" w:eastAsia="Calibri" w:hAnsi="Times New Roman" w:cs="Times New Roman"/>
          <w:sz w:val="28"/>
          <w:szCs w:val="28"/>
          <w:lang w:eastAsia="ru-RU"/>
        </w:rPr>
        <w:t>ям, установленным в пунктах 2.6 – 2.8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</w:t>
      </w:r>
      <w:r w:rsidR="003C06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952879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в течени</w:t>
      </w:r>
      <w:proofErr w:type="gramStart"/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A0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F0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A09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="00AF0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</w:t>
      </w:r>
      <w:r w:rsidR="00AF044B" w:rsidRPr="000D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готовит один из следующих документов:</w:t>
      </w:r>
      <w:r w:rsidR="00952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C0010E"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решения о предоставлении муниципальной услуги;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010E" w:rsidRPr="00C0010E" w:rsidRDefault="00952879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C0010E"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</w:t>
      </w:r>
      <w:r w:rsidR="003C06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00A09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r w:rsidR="00100A0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A09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дня.</w:t>
      </w:r>
    </w:p>
    <w:p w:rsidR="00C0010E" w:rsidRPr="00C0010E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100A09"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дней с</w:t>
      </w: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>о дня его получения.</w:t>
      </w:r>
      <w:r w:rsidR="003C06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010E" w:rsidRPr="00C0010E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590609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231DFC" w:rsidRPr="00231DFC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231DFC" w:rsidRPr="00231DFC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</w:t>
      </w:r>
      <w:r w:rsidR="00341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уры </w:t>
      </w:r>
      <w:r w:rsidR="00341B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составляет </w:t>
      </w:r>
      <w:r w:rsidR="00080401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23 календарных дня</w:t>
      </w:r>
      <w:r w:rsidR="00341B38" w:rsidRPr="00341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МФЦ полного комплекта документов, необходимых для принятия решения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Default="00341B38" w:rsidP="00341B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3.4</w:t>
      </w:r>
      <w:r w:rsidR="000B4D13" w:rsidRPr="000B4D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Pr="00341B3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341B38">
        <w:rPr>
          <w:rFonts w:ascii="Times New Roman" w:eastAsia="Calibri" w:hAnsi="Times New Roman" w:cs="Times New Roman"/>
          <w:sz w:val="28"/>
          <w:szCs w:val="28"/>
        </w:rPr>
        <w:t>принятие Органом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Pr="00341B3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41B38">
        <w:rPr>
          <w:rFonts w:ascii="Times New Roman" w:eastAsia="Calibri" w:hAnsi="Times New Roman" w:cs="Times New Roman"/>
          <w:sz w:val="28"/>
          <w:szCs w:val="28"/>
        </w:rPr>
        <w:t>ответственному за межведомственное взаимодействие</w:t>
      </w:r>
      <w:r w:rsidR="000B4D13" w:rsidRPr="000B4D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100A09" w:rsidRPr="00341B38" w:rsidRDefault="00100A09" w:rsidP="00341B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журнале.</w:t>
      </w:r>
    </w:p>
    <w:p w:rsidR="00100A09" w:rsidRDefault="00100A0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B4D13" w:rsidRPr="000B4D13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2007" w:rsidRPr="00D62007">
        <w:rPr>
          <w:rFonts w:ascii="Times New Roman" w:eastAsia="Calibri" w:hAnsi="Times New Roman" w:cs="Times New Roman"/>
          <w:sz w:val="28"/>
          <w:szCs w:val="28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D62007" w:rsidRPr="00D6200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D62007" w:rsidRPr="00D62007">
        <w:rPr>
          <w:rFonts w:ascii="Times New Roman" w:eastAsia="Calibri" w:hAnsi="Times New Roman" w:cs="Times New Roman"/>
          <w:sz w:val="28"/>
          <w:szCs w:val="28"/>
        </w:rPr>
        <w:t xml:space="preserve">ответственному за межведомственное взаимодействие,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</w:t>
      </w:r>
      <w:r w:rsidR="00D62007" w:rsidRPr="00D620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документ, являющийся результатом предоставления услуги)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</w:t>
      </w:r>
      <w:r w:rsidR="003C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через организацию почтовой связи заказным письмом с уведомлением.</w:t>
      </w:r>
    </w:p>
    <w:p w:rsidR="000B4D13" w:rsidRPr="000B4D13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услуги.</w:t>
      </w:r>
      <w:r w:rsidR="003C06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4D13" w:rsidRPr="000B4D13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Максимальный срок исполнения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процедуры составляет 2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дня со дня поступления Решения сотруднику Органа, МФЦ,</w:t>
      </w:r>
      <w:r w:rsidR="000B4D13" w:rsidRPr="000B4D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0B4D13" w:rsidRPr="000B4D13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9B2FC6" w:rsidRDefault="000B4D13" w:rsidP="009B2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100A09">
        <w:rPr>
          <w:rFonts w:ascii="Times New Roman" w:eastAsia="Calibri" w:hAnsi="Times New Roman" w:cs="Times New Roman"/>
          <w:sz w:val="28"/>
          <w:szCs w:val="28"/>
        </w:rPr>
        <w:t xml:space="preserve"> специалистом Органа</w:t>
      </w:r>
      <w:r w:rsidR="009B2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2FC6">
        <w:rPr>
          <w:rFonts w:ascii="Times New Roman" w:hAnsi="Times New Roman" w:cs="Times New Roman"/>
          <w:sz w:val="28"/>
          <w:szCs w:val="28"/>
        </w:rPr>
        <w:t>ответственного за выдачу результата предоставления муниципальной услуги.</w:t>
      </w:r>
    </w:p>
    <w:p w:rsid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171F99" w:rsidRPr="00171F99">
        <w:rPr>
          <w:rFonts w:ascii="Times New Roman" w:eastAsia="Calibri" w:hAnsi="Times New Roman" w:cs="Times New Roman"/>
          <w:sz w:val="28"/>
          <w:szCs w:val="28"/>
        </w:rPr>
        <w:t>Орган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="00171F99" w:rsidRPr="00171F99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B2FC6" w:rsidRDefault="00171F99" w:rsidP="009B2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proofErr w:type="spellStart"/>
      <w:proofErr w:type="gramStart"/>
      <w:r w:rsidR="009B2FC6" w:rsidRPr="009F6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proofErr w:type="spellEnd"/>
      <w:proofErr w:type="gramEnd"/>
      <w:r w:rsidR="009B2FC6" w:rsidRPr="009F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C6">
        <w:rPr>
          <w:rFonts w:ascii="Times New Roman" w:hAnsi="Times New Roman" w:cs="Times New Roman"/>
          <w:sz w:val="28"/>
          <w:szCs w:val="28"/>
        </w:rPr>
        <w:t>Отдела, ответственным за прием документов</w:t>
      </w:r>
    </w:p>
    <w:p w:rsidR="00171F99" w:rsidRPr="00171F99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171F99" w:rsidRPr="00171F99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71F99" w:rsidRPr="0068707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68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F42F90" w:rsidRPr="009F68E5" w:rsidRDefault="00341B38" w:rsidP="00F42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171F99"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2F90" w:rsidRPr="009F68E5">
        <w:rPr>
          <w:rFonts w:ascii="Times New Roman" w:hAnsi="Times New Roman" w:cs="Times New Roman"/>
          <w:iCs/>
          <w:sz w:val="28"/>
          <w:szCs w:val="28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один рабочий день </w:t>
      </w:r>
      <w:proofErr w:type="gramStart"/>
      <w:r w:rsidR="00F42F90" w:rsidRPr="009F68E5">
        <w:rPr>
          <w:rFonts w:ascii="Times New Roman" w:hAnsi="Times New Roman" w:cs="Times New Roman"/>
          <w:iCs/>
          <w:sz w:val="28"/>
          <w:szCs w:val="28"/>
        </w:rPr>
        <w:t>с даты регистрации</w:t>
      </w:r>
      <w:proofErr w:type="gramEnd"/>
      <w:r w:rsidR="00F42F90" w:rsidRPr="009F68E5">
        <w:rPr>
          <w:rFonts w:ascii="Times New Roman" w:hAnsi="Times New Roman" w:cs="Times New Roman"/>
          <w:iCs/>
          <w:sz w:val="28"/>
          <w:szCs w:val="28"/>
        </w:rPr>
        <w:t xml:space="preserve"> соответствующего заявления.</w:t>
      </w:r>
    </w:p>
    <w:p w:rsidR="00F42F90" w:rsidRDefault="00171F99" w:rsidP="00F42F9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рассмотрения заявления об исправлении опечаток и (или) ошибок </w:t>
      </w:r>
      <w:r w:rsidR="00F42F90">
        <w:rPr>
          <w:rFonts w:ascii="Times New Roman" w:hAnsi="Times New Roman" w:cs="Times New Roman"/>
          <w:sz w:val="28"/>
          <w:szCs w:val="28"/>
        </w:rPr>
        <w:t xml:space="preserve">специалист Отдела, ответственный за предоставление муниципальной услуги </w:t>
      </w:r>
      <w:r w:rsidR="00F42F90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дня:</w:t>
      </w:r>
    </w:p>
    <w:p w:rsidR="00171F99" w:rsidRPr="00171F99" w:rsidRDefault="00171F99" w:rsidP="00F42F9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171F9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71F99" w:rsidRPr="00171F99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171F9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171F9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F90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171F99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F42F90">
        <w:rPr>
          <w:rFonts w:ascii="Times New Roman" w:hAnsi="Times New Roman" w:cs="Times New Roman"/>
          <w:sz w:val="28"/>
          <w:szCs w:val="28"/>
        </w:rPr>
        <w:t xml:space="preserve">специалистом Отдела, </w:t>
      </w:r>
      <w:proofErr w:type="gramStart"/>
      <w:r w:rsidR="00F42F9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F42F9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</w:t>
      </w:r>
      <w:r w:rsidR="00F42F90" w:rsidRPr="000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F42F90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</w:p>
    <w:p w:rsidR="00171F99" w:rsidRPr="00171F99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171F99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171F99" w:rsidRPr="00171F99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171F99" w:rsidRPr="00171F99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F42F90">
        <w:rPr>
          <w:rFonts w:ascii="Times New Roman" w:eastAsia="Calibri" w:hAnsi="Times New Roman" w:cs="Times New Roman"/>
          <w:sz w:val="28"/>
          <w:szCs w:val="28"/>
          <w:lang w:eastAsia="ru-RU"/>
        </w:rPr>
        <w:t>5 рабочих дней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171F99"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71F99"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171F99" w:rsidRPr="00171F99" w:rsidRDefault="00171F99" w:rsidP="00171F99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171F99" w:rsidRDefault="00171F99" w:rsidP="00171F99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171F9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</w:t>
      </w:r>
      <w:r w:rsidR="00341B3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пунктом 3.5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F42F90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2F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содержащий опечатки и (или) ошибки, после замены </w:t>
      </w:r>
      <w:r w:rsidRPr="00F42F9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подлежит уничтожению, факт которого фиксируется в деле по рассмотрению обращения заявителя.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0B4D13" w:rsidRPr="000B4D13" w:rsidRDefault="000B4D13" w:rsidP="000B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0B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0B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B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B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B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4.1. Текущий </w:t>
      </w:r>
      <w:proofErr w:type="gramStart"/>
      <w:r w:rsidRPr="000B4D1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B4D13">
        <w:rPr>
          <w:rFonts w:ascii="Times New Roman" w:eastAsia="Calibri" w:hAnsi="Times New Roman" w:cs="Times New Roman"/>
          <w:sz w:val="28"/>
          <w:szCs w:val="28"/>
        </w:rPr>
        <w:t>услуги, осуществляет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F90">
        <w:rPr>
          <w:rFonts w:ascii="Times New Roman" w:eastAsia="Calibri" w:hAnsi="Times New Roman" w:cs="Times New Roman"/>
          <w:sz w:val="28"/>
          <w:szCs w:val="28"/>
        </w:rPr>
        <w:t>руководитель Органа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42F90" w:rsidRDefault="000B4D13" w:rsidP="00F42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</w:t>
      </w:r>
      <w:r w:rsidR="00F42F90" w:rsidRPr="00F42F90">
        <w:rPr>
          <w:rFonts w:ascii="Times New Roman" w:hAnsi="Times New Roman" w:cs="Times New Roman"/>
          <w:sz w:val="28"/>
          <w:szCs w:val="28"/>
        </w:rPr>
        <w:t xml:space="preserve"> </w:t>
      </w:r>
      <w:r w:rsidR="00F42F90">
        <w:rPr>
          <w:rFonts w:ascii="Times New Roman" w:hAnsi="Times New Roman" w:cs="Times New Roman"/>
          <w:sz w:val="28"/>
          <w:szCs w:val="28"/>
        </w:rPr>
        <w:t>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71589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год.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1" w:name="Par394"/>
      <w:bookmarkEnd w:id="21"/>
      <w:r w:rsidRPr="000B4D13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E6221C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2" w:name="Par402"/>
      <w:bookmarkEnd w:id="22"/>
      <w:r w:rsidRPr="000B4D13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B4D1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B4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Заявитель может обратиться с жалобой, в том числе в следующих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случаях: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700E6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700E67" w:rsidRPr="00A703AE" w:rsidRDefault="00700E6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00E67" w:rsidRPr="00A703AE" w:rsidRDefault="00700E6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</w:t>
      </w:r>
      <w:r w:rsidR="00A07DF5"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>рации, муниципальными правовыми актами.</w:t>
      </w:r>
      <w:proofErr w:type="gramEnd"/>
    </w:p>
    <w:p w:rsidR="000B4D13" w:rsidRPr="00A703A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03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</w:t>
      </w:r>
      <w:r w:rsidRPr="00A703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предоставляющий</w:t>
      </w:r>
      <w:r w:rsidRPr="000B4D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муниципальную услугу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715899" w:rsidRPr="00CF2303" w:rsidRDefault="000B4D13" w:rsidP="007158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715899">
        <w:rPr>
          <w:rFonts w:ascii="Times New Roman" w:eastAsia="Calibri" w:hAnsi="Times New Roman" w:cs="Times New Roman"/>
          <w:iCs/>
          <w:sz w:val="28"/>
          <w:szCs w:val="28"/>
        </w:rPr>
        <w:t xml:space="preserve">орган, </w:t>
      </w:r>
      <w:proofErr w:type="gramStart"/>
      <w:r w:rsidRPr="00715899">
        <w:rPr>
          <w:rFonts w:ascii="Times New Roman" w:eastAsia="Calibri" w:hAnsi="Times New Roman" w:cs="Times New Roman"/>
          <w:iCs/>
          <w:sz w:val="28"/>
          <w:szCs w:val="28"/>
        </w:rPr>
        <w:t>предоставляющего</w:t>
      </w:r>
      <w:proofErr w:type="gramEnd"/>
      <w:r w:rsidRPr="00715899">
        <w:rPr>
          <w:rFonts w:ascii="Times New Roman" w:eastAsia="Calibri" w:hAnsi="Times New Roman" w:cs="Times New Roman"/>
          <w:iCs/>
          <w:sz w:val="28"/>
          <w:szCs w:val="28"/>
        </w:rPr>
        <w:t xml:space="preserve"> услугу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. Жалобы на решения, принятые руководителем </w:t>
      </w:r>
      <w:r w:rsidR="00715899" w:rsidRPr="00CF2303">
        <w:rPr>
          <w:rFonts w:ascii="Times New Roman" w:hAnsi="Times New Roman"/>
          <w:sz w:val="28"/>
          <w:szCs w:val="28"/>
        </w:rPr>
        <w:t>решения, принятые руководителем Органа, предоставляющего муниципальную услугу,  рассматриваются непосредственно руководителем органа, предоставляющего муниципальную услугу.</w:t>
      </w:r>
    </w:p>
    <w:p w:rsidR="000B4D13" w:rsidRPr="000B4D13" w:rsidRDefault="00715899" w:rsidP="007158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B4D13"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Жалоба может быть направлена через организацию почтовой связи,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Регистрация жалобы осуществляется органом, предоставляющим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  <w:r w:rsidR="00952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место, дата и время приема жалобы заявителя;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заявителя;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принятых документов от заявителя;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специалиста, принявшего жалобу;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срок рассмотрения жалобы в соответствии с настоящим административным регламентом.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5.9.</w:t>
      </w:r>
      <w:r w:rsidRPr="000B4D1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3D60CB" w:rsidRPr="00A703A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700E67"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</w:t>
      </w:r>
      <w:r w:rsidR="003D60CB"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исправления допущенных 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B4D13" w:rsidRPr="00A703A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3D60CB"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удовлетворении жалобы </w:t>
      </w:r>
      <w:r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>отказывает</w:t>
      </w:r>
      <w:r w:rsidR="003D60CB"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15899" w:rsidRPr="000D7BEE" w:rsidRDefault="000B4D13" w:rsidP="007158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</w:t>
      </w:r>
      <w:r w:rsidR="00715899" w:rsidRPr="00A703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акта Органа</w:t>
      </w:r>
      <w:r w:rsidR="00715899" w:rsidRPr="000D7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0B4D13" w:rsidRPr="000B4D13" w:rsidRDefault="000B4D13" w:rsidP="00BB4A4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0B4D13" w:rsidRPr="000B4D13" w:rsidRDefault="000B4D13" w:rsidP="00BB4A4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0B4D13" w:rsidRPr="000B4D13" w:rsidRDefault="000B4D13" w:rsidP="00BB4A4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порталах государственных </w:t>
      </w:r>
      <w:r w:rsidR="00E17078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услуг (функций).</w:t>
      </w:r>
    </w:p>
    <w:p w:rsidR="000B4D13" w:rsidRPr="000B4D13" w:rsidRDefault="000B4D13" w:rsidP="00C6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0B4D13" w:rsidRPr="000B4D13" w:rsidRDefault="000B4D13" w:rsidP="00BB4A47">
      <w:pPr>
        <w:widowControl w:val="0"/>
        <w:numPr>
          <w:ilvl w:val="0"/>
          <w:numId w:val="9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0B4D13" w:rsidRPr="000B4D13" w:rsidRDefault="000B4D13" w:rsidP="00BB4A4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0B4D13" w:rsidRPr="000B4D13" w:rsidRDefault="000B4D13" w:rsidP="00BB4A4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0B4D13" w:rsidRPr="000B4D13" w:rsidRDefault="000B4D13" w:rsidP="00BB4A4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684940" w:rsidRPr="009231D7" w:rsidRDefault="00BB4A47" w:rsidP="00BB4A4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84940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«</w:t>
      </w:r>
      <w:r w:rsidR="00ED700B" w:rsidRPr="00ED70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B4D1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96794" w:rsidRPr="000B4D13" w:rsidRDefault="0029679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37F" w:rsidRPr="000D7BEE" w:rsidRDefault="00AA537F" w:rsidP="00AA53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3" w:name="Par779"/>
      <w:bookmarkEnd w:id="23"/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 муниципального района «Ижемский»</w:t>
      </w:r>
      <w:r w:rsidRPr="000D7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AA537F" w:rsidRPr="00B0535B" w:rsidTr="007C1084">
        <w:trPr>
          <w:trHeight w:val="705"/>
        </w:trPr>
        <w:tc>
          <w:tcPr>
            <w:tcW w:w="2608" w:type="pct"/>
            <w:hideMark/>
          </w:tcPr>
          <w:p w:rsidR="00AA537F" w:rsidRPr="00B0535B" w:rsidRDefault="00AA537F" w:rsidP="007C1084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Республика Коми, Ижемский район, </w:t>
            </w:r>
            <w:proofErr w:type="gramStart"/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с</w:t>
            </w:r>
            <w:proofErr w:type="gramEnd"/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. Ижма, ул. Советская, д. 45</w:t>
            </w:r>
          </w:p>
        </w:tc>
      </w:tr>
      <w:tr w:rsidR="00AA537F" w:rsidRPr="00B0535B" w:rsidTr="007C1084">
        <w:trPr>
          <w:trHeight w:val="746"/>
        </w:trPr>
        <w:tc>
          <w:tcPr>
            <w:tcW w:w="2608" w:type="pct"/>
            <w:hideMark/>
          </w:tcPr>
          <w:p w:rsidR="00AA537F" w:rsidRPr="00B0535B" w:rsidRDefault="00AA537F" w:rsidP="007C1084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Республика Коми, Ижемский район, </w:t>
            </w:r>
            <w:proofErr w:type="gramStart"/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с</w:t>
            </w:r>
            <w:proofErr w:type="gramEnd"/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. Ижма, ул. Советская, д. 45</w:t>
            </w:r>
          </w:p>
        </w:tc>
      </w:tr>
      <w:tr w:rsidR="00AA537F" w:rsidRPr="00B0535B" w:rsidTr="007C1084">
        <w:trPr>
          <w:trHeight w:val="647"/>
        </w:trPr>
        <w:tc>
          <w:tcPr>
            <w:tcW w:w="2608" w:type="pct"/>
            <w:hideMark/>
          </w:tcPr>
          <w:p w:rsidR="00AA537F" w:rsidRPr="00B0535B" w:rsidRDefault="00AA537F" w:rsidP="007C1084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8528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adminizhma</w:t>
            </w:r>
            <w:r w:rsidRPr="00B0535B">
              <w:rPr>
                <w:rFonts w:ascii="Times New Roman" w:hAnsi="Times New Roman"/>
                <w:sz w:val="26"/>
                <w:szCs w:val="26"/>
                <w:lang w:val="en-US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proofErr w:type="spellEnd"/>
            <w:r w:rsidRPr="00D413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A537F" w:rsidRPr="00B0535B" w:rsidTr="007C1084">
        <w:tc>
          <w:tcPr>
            <w:tcW w:w="2608" w:type="pct"/>
            <w:hideMark/>
          </w:tcPr>
          <w:p w:rsidR="00AA537F" w:rsidRPr="00B0535B" w:rsidRDefault="00AA537F" w:rsidP="007C1084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(82140) 94-768</w:t>
            </w:r>
          </w:p>
        </w:tc>
      </w:tr>
      <w:tr w:rsidR="00AA537F" w:rsidRPr="00B0535B" w:rsidTr="007C1084">
        <w:tc>
          <w:tcPr>
            <w:tcW w:w="2608" w:type="pct"/>
            <w:hideMark/>
          </w:tcPr>
          <w:p w:rsidR="00AA537F" w:rsidRPr="00B0535B" w:rsidRDefault="00AA537F" w:rsidP="007C1084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(82140)94-</w:t>
            </w: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278</w:t>
            </w:r>
          </w:p>
        </w:tc>
      </w:tr>
      <w:tr w:rsidR="00AA537F" w:rsidRPr="00B0535B" w:rsidTr="007C1084">
        <w:tc>
          <w:tcPr>
            <w:tcW w:w="2608" w:type="pct"/>
            <w:hideMark/>
          </w:tcPr>
          <w:p w:rsidR="00AA537F" w:rsidRPr="00B0535B" w:rsidRDefault="00AA537F" w:rsidP="007C1084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2392" w:type="pct"/>
            <w:hideMark/>
          </w:tcPr>
          <w:p w:rsidR="00AA537F" w:rsidRPr="00B0535B" w:rsidRDefault="00AA537F" w:rsidP="007C1084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28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admizhma</w:t>
            </w:r>
            <w:r w:rsidRPr="00B053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.ru</w:t>
            </w:r>
          </w:p>
        </w:tc>
      </w:tr>
      <w:tr w:rsidR="00AA537F" w:rsidRPr="00B0535B" w:rsidTr="007C1084">
        <w:trPr>
          <w:trHeight w:val="833"/>
        </w:trPr>
        <w:tc>
          <w:tcPr>
            <w:tcW w:w="2608" w:type="pct"/>
            <w:hideMark/>
          </w:tcPr>
          <w:p w:rsidR="00AA537F" w:rsidRPr="00B0535B" w:rsidRDefault="00AA537F" w:rsidP="007C1084">
            <w:pPr>
              <w:widowControl w:val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ФИО и должность руководителя органа</w:t>
            </w:r>
          </w:p>
        </w:tc>
        <w:tc>
          <w:tcPr>
            <w:tcW w:w="2392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hAnsi="Times New Roman" w:cs="Times New Roman"/>
                <w:sz w:val="26"/>
                <w:szCs w:val="26"/>
              </w:rPr>
              <w:t>Руководитель администрации муниципального района «Ижемский»</w:t>
            </w:r>
          </w:p>
        </w:tc>
      </w:tr>
    </w:tbl>
    <w:p w:rsidR="00AA537F" w:rsidRPr="005733B3" w:rsidRDefault="00AA537F" w:rsidP="00AA537F">
      <w:pPr>
        <w:widowControl w:val="0"/>
        <w:ind w:firstLine="284"/>
        <w:jc w:val="center"/>
        <w:rPr>
          <w:rFonts w:ascii="Times New Roman" w:eastAsia="SimSun" w:hAnsi="Times New Roman" w:cs="Times New Roman"/>
          <w:i/>
          <w:sz w:val="28"/>
          <w:szCs w:val="28"/>
        </w:rPr>
      </w:pPr>
      <w:r w:rsidRPr="005733B3">
        <w:rPr>
          <w:rFonts w:ascii="Times New Roman" w:eastAsia="SimSun" w:hAnsi="Times New Roman" w:cs="Times New Roman"/>
          <w:sz w:val="28"/>
          <w:szCs w:val="28"/>
        </w:rPr>
        <w:t>График работы администрации муниципального района «Ижемский»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AA537F" w:rsidRPr="00B0535B" w:rsidTr="007C1084">
        <w:trPr>
          <w:trHeight w:val="623"/>
        </w:trPr>
        <w:tc>
          <w:tcPr>
            <w:tcW w:w="1684" w:type="pct"/>
            <w:hideMark/>
          </w:tcPr>
          <w:p w:rsidR="00AA537F" w:rsidRPr="00B0535B" w:rsidRDefault="00AA537F" w:rsidP="007C1084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hideMark/>
          </w:tcPr>
          <w:p w:rsidR="00AA537F" w:rsidRPr="00B0535B" w:rsidRDefault="00AA537F" w:rsidP="007C1084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hideMark/>
          </w:tcPr>
          <w:p w:rsidR="00AA537F" w:rsidRPr="00B0535B" w:rsidRDefault="00AA537F" w:rsidP="007C1084">
            <w:pPr>
              <w:widowControl w:val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Часы приема граждан</w:t>
            </w:r>
          </w:p>
        </w:tc>
      </w:tr>
      <w:tr w:rsidR="00AA537F" w:rsidRPr="00B0535B" w:rsidTr="007C1084">
        <w:tc>
          <w:tcPr>
            <w:tcW w:w="1684" w:type="pct"/>
            <w:hideMark/>
          </w:tcPr>
          <w:p w:rsidR="00AA537F" w:rsidRPr="00B0535B" w:rsidRDefault="00AA537F" w:rsidP="007C1084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vMerge w:val="restart"/>
            <w:hideMark/>
          </w:tcPr>
          <w:p w:rsidR="00AA537F" w:rsidRPr="00B0535B" w:rsidRDefault="00AA537F" w:rsidP="007C1084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8.30-17.00 перерыв 13.00-14.00</w:t>
            </w:r>
          </w:p>
        </w:tc>
        <w:tc>
          <w:tcPr>
            <w:tcW w:w="1642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9.30-13.00</w:t>
            </w:r>
          </w:p>
        </w:tc>
      </w:tr>
      <w:tr w:rsidR="00AA537F" w:rsidRPr="00B0535B" w:rsidTr="007C1084">
        <w:tc>
          <w:tcPr>
            <w:tcW w:w="1684" w:type="pct"/>
            <w:hideMark/>
          </w:tcPr>
          <w:p w:rsidR="00AA537F" w:rsidRPr="00B0535B" w:rsidRDefault="00AA537F" w:rsidP="007C1084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0" w:type="auto"/>
            <w:vMerge/>
            <w:vAlign w:val="center"/>
            <w:hideMark/>
          </w:tcPr>
          <w:p w:rsidR="00AA537F" w:rsidRPr="00B0535B" w:rsidRDefault="00AA537F" w:rsidP="007C1084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9.30-13.00</w:t>
            </w:r>
          </w:p>
        </w:tc>
      </w:tr>
      <w:tr w:rsidR="00AA537F" w:rsidRPr="00B0535B" w:rsidTr="007C1084">
        <w:tc>
          <w:tcPr>
            <w:tcW w:w="1684" w:type="pct"/>
            <w:hideMark/>
          </w:tcPr>
          <w:p w:rsidR="00AA537F" w:rsidRPr="00B0535B" w:rsidRDefault="00AA537F" w:rsidP="007C1084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/>
            <w:vAlign w:val="center"/>
            <w:hideMark/>
          </w:tcPr>
          <w:p w:rsidR="00AA537F" w:rsidRPr="00B0535B" w:rsidRDefault="00AA537F" w:rsidP="007C1084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9.30-13.00</w:t>
            </w:r>
          </w:p>
        </w:tc>
      </w:tr>
      <w:tr w:rsidR="00AA537F" w:rsidRPr="00B0535B" w:rsidTr="007C1084">
        <w:tc>
          <w:tcPr>
            <w:tcW w:w="1684" w:type="pct"/>
            <w:hideMark/>
          </w:tcPr>
          <w:p w:rsidR="00AA537F" w:rsidRPr="00B0535B" w:rsidRDefault="00AA537F" w:rsidP="007C1084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0" w:type="auto"/>
            <w:vMerge/>
            <w:vAlign w:val="center"/>
            <w:hideMark/>
          </w:tcPr>
          <w:p w:rsidR="00AA537F" w:rsidRPr="00B0535B" w:rsidRDefault="00AA537F" w:rsidP="007C1084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9.30-13.00</w:t>
            </w:r>
          </w:p>
        </w:tc>
      </w:tr>
      <w:tr w:rsidR="00AA537F" w:rsidRPr="00B0535B" w:rsidTr="007C1084">
        <w:trPr>
          <w:trHeight w:val="625"/>
        </w:trPr>
        <w:tc>
          <w:tcPr>
            <w:tcW w:w="1684" w:type="pct"/>
            <w:hideMark/>
          </w:tcPr>
          <w:p w:rsidR="00AA537F" w:rsidRPr="00B0535B" w:rsidRDefault="00AA537F" w:rsidP="007C1084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9.00-16.00 перерыв 13.00-14.00</w:t>
            </w:r>
          </w:p>
        </w:tc>
        <w:tc>
          <w:tcPr>
            <w:tcW w:w="1642" w:type="pct"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9.00-13.00</w:t>
            </w:r>
          </w:p>
        </w:tc>
      </w:tr>
      <w:tr w:rsidR="00AA537F" w:rsidRPr="00B0535B" w:rsidTr="007C1084">
        <w:tc>
          <w:tcPr>
            <w:tcW w:w="1684" w:type="pct"/>
          </w:tcPr>
          <w:p w:rsidR="00AA537F" w:rsidRPr="00B0535B" w:rsidRDefault="00AA537F" w:rsidP="007C1084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674" w:type="pct"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AA537F" w:rsidRPr="00B0535B" w:rsidTr="007C1084">
        <w:tc>
          <w:tcPr>
            <w:tcW w:w="1684" w:type="pct"/>
            <w:hideMark/>
          </w:tcPr>
          <w:p w:rsidR="00AA537F" w:rsidRPr="00B0535B" w:rsidRDefault="00AA537F" w:rsidP="007C1084">
            <w:pPr>
              <w:widowControl w:val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hideMark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B0535B">
              <w:rPr>
                <w:rFonts w:ascii="Times New Roman" w:eastAsia="SimSu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</w:tcPr>
          <w:p w:rsidR="00AA537F" w:rsidRPr="00B0535B" w:rsidRDefault="00AA537F" w:rsidP="007C1084">
            <w:pPr>
              <w:widowControl w:val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:rsidR="00AA537F" w:rsidRPr="000D7BEE" w:rsidRDefault="00AA537F" w:rsidP="00AA537F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0D7BEE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AA537F" w:rsidRPr="00B0535B" w:rsidTr="007C1084">
        <w:tc>
          <w:tcPr>
            <w:tcW w:w="2608" w:type="pct"/>
          </w:tcPr>
          <w:p w:rsidR="00AA537F" w:rsidRPr="00B0535B" w:rsidRDefault="00AA537F" w:rsidP="007C108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A537F" w:rsidRPr="00B0535B" w:rsidRDefault="00AA537F" w:rsidP="007C108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Республика Коми, Ижемский район, </w:t>
            </w:r>
            <w:r w:rsidRPr="00D41316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                </w:t>
            </w:r>
            <w:proofErr w:type="gramStart"/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. Ижма, ул. Советская, д.45</w:t>
            </w:r>
          </w:p>
        </w:tc>
      </w:tr>
      <w:tr w:rsidR="00AA537F" w:rsidRPr="00B0535B" w:rsidTr="007C1084">
        <w:tc>
          <w:tcPr>
            <w:tcW w:w="2608" w:type="pct"/>
          </w:tcPr>
          <w:p w:rsidR="00AA537F" w:rsidRPr="00B0535B" w:rsidRDefault="00AA537F" w:rsidP="007C108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A537F" w:rsidRPr="00B0535B" w:rsidRDefault="00AA537F" w:rsidP="007C108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Республика Коми, Ижемский район, </w:t>
            </w:r>
            <w:r w:rsidRPr="00A17426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              </w:t>
            </w:r>
            <w:proofErr w:type="gramStart"/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. Ижма, ул. Советская, д.45</w:t>
            </w:r>
          </w:p>
        </w:tc>
      </w:tr>
      <w:tr w:rsidR="00AA537F" w:rsidRPr="00B0535B" w:rsidTr="007C1084">
        <w:trPr>
          <w:trHeight w:val="511"/>
        </w:trPr>
        <w:tc>
          <w:tcPr>
            <w:tcW w:w="2608" w:type="pct"/>
          </w:tcPr>
          <w:p w:rsidR="00AA537F" w:rsidRPr="00B0535B" w:rsidRDefault="00AA537F" w:rsidP="007C108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A537F" w:rsidRPr="00B0535B" w:rsidRDefault="00AA537F" w:rsidP="007C10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535B">
              <w:rPr>
                <w:rFonts w:ascii="Times New Roman" w:hAnsi="Times New Roman"/>
                <w:sz w:val="26"/>
                <w:szCs w:val="26"/>
                <w:lang w:val="en-US"/>
              </w:rPr>
              <w:t>izhemsky@mydocuments11.ru</w:t>
            </w:r>
          </w:p>
        </w:tc>
      </w:tr>
      <w:tr w:rsidR="00AA537F" w:rsidRPr="00B0535B" w:rsidTr="007C1084">
        <w:tc>
          <w:tcPr>
            <w:tcW w:w="2608" w:type="pct"/>
          </w:tcPr>
          <w:p w:rsidR="00AA537F" w:rsidRPr="00B0535B" w:rsidRDefault="00AA537F" w:rsidP="007C108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AA537F" w:rsidRPr="00B0535B" w:rsidRDefault="00AA537F" w:rsidP="007C108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(82140) 94454</w:t>
            </w:r>
          </w:p>
        </w:tc>
      </w:tr>
      <w:tr w:rsidR="00AA537F" w:rsidRPr="00B0535B" w:rsidTr="007C1084">
        <w:tc>
          <w:tcPr>
            <w:tcW w:w="2608" w:type="pct"/>
          </w:tcPr>
          <w:p w:rsidR="00AA537F" w:rsidRPr="00B0535B" w:rsidRDefault="00AA537F" w:rsidP="007C108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AA537F" w:rsidRPr="00B0535B" w:rsidRDefault="00AA537F" w:rsidP="007C10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535B">
              <w:rPr>
                <w:rFonts w:ascii="Times New Roman" w:hAnsi="Times New Roman"/>
                <w:sz w:val="26"/>
                <w:szCs w:val="26"/>
                <w:lang w:val="en-US"/>
              </w:rPr>
              <w:t>izhma.mydocuments11.ru</w:t>
            </w:r>
          </w:p>
        </w:tc>
      </w:tr>
      <w:tr w:rsidR="00AA537F" w:rsidRPr="00B0535B" w:rsidTr="007C1084">
        <w:tc>
          <w:tcPr>
            <w:tcW w:w="2608" w:type="pct"/>
          </w:tcPr>
          <w:p w:rsidR="00AA537F" w:rsidRPr="00B0535B" w:rsidRDefault="00AA537F" w:rsidP="007C108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AA537F" w:rsidRPr="00B0535B" w:rsidRDefault="00AA537F" w:rsidP="007C10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535B">
              <w:rPr>
                <w:rFonts w:ascii="Times New Roman" w:hAnsi="Times New Roman"/>
                <w:sz w:val="26"/>
                <w:szCs w:val="26"/>
              </w:rPr>
              <w:t>Директор - Трубина Виталия Леонидовна</w:t>
            </w:r>
          </w:p>
        </w:tc>
      </w:tr>
    </w:tbl>
    <w:p w:rsidR="00AA537F" w:rsidRPr="00B0535B" w:rsidRDefault="00AA537F" w:rsidP="00AA5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0535B">
        <w:rPr>
          <w:rFonts w:ascii="Times New Roman" w:hAnsi="Times New Roman"/>
          <w:b/>
          <w:sz w:val="26"/>
          <w:szCs w:val="26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A537F" w:rsidRPr="00B0535B" w:rsidTr="007C1084">
        <w:tc>
          <w:tcPr>
            <w:tcW w:w="4785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Часы работы</w:t>
            </w:r>
          </w:p>
        </w:tc>
      </w:tr>
      <w:tr w:rsidR="00AA537F" w:rsidRPr="00B0535B" w:rsidTr="007C1084">
        <w:tc>
          <w:tcPr>
            <w:tcW w:w="4785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8.00 – 14.00</w:t>
            </w:r>
          </w:p>
        </w:tc>
      </w:tr>
      <w:tr w:rsidR="00AA537F" w:rsidRPr="00B0535B" w:rsidTr="007C1084">
        <w:tc>
          <w:tcPr>
            <w:tcW w:w="4785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13.00 – 19.00</w:t>
            </w:r>
          </w:p>
        </w:tc>
      </w:tr>
      <w:tr w:rsidR="00AA537F" w:rsidRPr="00B0535B" w:rsidTr="007C1084">
        <w:tc>
          <w:tcPr>
            <w:tcW w:w="4785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8.00 – 14.00</w:t>
            </w:r>
          </w:p>
        </w:tc>
      </w:tr>
      <w:tr w:rsidR="00AA537F" w:rsidRPr="00B0535B" w:rsidTr="007C1084">
        <w:tc>
          <w:tcPr>
            <w:tcW w:w="4785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13.00 – 19.00</w:t>
            </w:r>
          </w:p>
        </w:tc>
      </w:tr>
      <w:tr w:rsidR="00AA537F" w:rsidRPr="00B0535B" w:rsidTr="007C1084">
        <w:tc>
          <w:tcPr>
            <w:tcW w:w="4785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8.00 – 14.00</w:t>
            </w:r>
          </w:p>
        </w:tc>
      </w:tr>
      <w:tr w:rsidR="00AA537F" w:rsidRPr="00B0535B" w:rsidTr="007C1084">
        <w:tc>
          <w:tcPr>
            <w:tcW w:w="4785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выходной </w:t>
            </w:r>
          </w:p>
        </w:tc>
      </w:tr>
      <w:tr w:rsidR="00AA537F" w:rsidRPr="00B0535B" w:rsidTr="007C1084">
        <w:tc>
          <w:tcPr>
            <w:tcW w:w="4785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AA537F" w:rsidRPr="00B0535B" w:rsidRDefault="00AA537F" w:rsidP="007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5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AA537F" w:rsidRPr="000D7BEE" w:rsidRDefault="00AA537F" w:rsidP="00AA537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4A47" w:rsidRDefault="00BB4A47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4A47" w:rsidRDefault="00BB4A47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12EAA" w:rsidRPr="00D12EAA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12EA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D12EAA" w:rsidRPr="00D12EAA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EA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D12EAA" w:rsidRPr="00D12EAA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EA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A">
        <w:rPr>
          <w:rFonts w:ascii="Times New Roman" w:eastAsia="Calibri" w:hAnsi="Times New Roman" w:cs="Times New Roman"/>
          <w:sz w:val="28"/>
          <w:szCs w:val="28"/>
        </w:rPr>
        <w:t>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</w:p>
    <w:p w:rsidR="00D12EAA" w:rsidRPr="00D12EAA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26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12EAA" w:rsidRPr="00ED700B" w:rsidTr="001F36E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D12EAA" w:rsidRPr="00D12EAA" w:rsidRDefault="00D12EAA" w:rsidP="00D12EAA">
      <w:pPr>
        <w:spacing w:after="0"/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D12EAA" w:rsidRPr="00ED700B" w:rsidTr="001F36E5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AA537F">
        <w:trPr>
          <w:trHeight w:val="447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EAA" w:rsidRPr="00ED700B" w:rsidRDefault="00D12EAA" w:rsidP="00D12E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D700B" w:rsidRDefault="003C063F" w:rsidP="00ED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ourier New" w:eastAsia="Calibri" w:hAnsi="Courier New" w:cs="Courier New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Прошу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схему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расположения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земельного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участка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или земельных участков на кадастровом плане территории муниципального образования площадью________ кв.м, в кадастровом квартале _____________________, расположенного по адресу: Республика Коми ______________________________________________</w:t>
      </w:r>
      <w:r w:rsidR="00ED700B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D12EAA" w:rsidRPr="00ED700B" w:rsidRDefault="00D12EAA" w:rsidP="00ED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(при отсутствии адреса предоставляется схематичный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00B">
        <w:rPr>
          <w:rFonts w:ascii="Times New Roman" w:eastAsia="Calibri" w:hAnsi="Times New Roman" w:cs="Times New Roman"/>
          <w:sz w:val="28"/>
          <w:szCs w:val="28"/>
        </w:rPr>
        <w:t xml:space="preserve">чертеж </w:t>
      </w:r>
    </w:p>
    <w:p w:rsidR="00D12EAA" w:rsidRPr="00ED700B" w:rsidRDefault="00D12EAA" w:rsidP="00D1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земельного участка)</w:t>
      </w:r>
    </w:p>
    <w:p w:rsidR="00D12EAA" w:rsidRPr="00ED700B" w:rsidRDefault="00ED700B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_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D12EAA" w:rsidRPr="00ED700B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(цель использования земельного участка)</w:t>
      </w:r>
    </w:p>
    <w:p w:rsidR="00D12EAA" w:rsidRPr="00ED700B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ourier New" w:eastAsia="Calibri" w:hAnsi="Courier New" w:cs="Courier New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Дополнительная информация о земельном участке (при наличии):__________________________________________________________________________________________________________</w:t>
      </w:r>
      <w:r w:rsidR="00ED700B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D12EAA" w:rsidRPr="00ED700B" w:rsidRDefault="00D12EAA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 w:rsidR="00ED700B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D12EAA" w:rsidRPr="00ED700B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AA5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AA53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EAA" w:rsidRPr="00ED700B" w:rsidRDefault="00D12EAA" w:rsidP="00D12E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12EAA" w:rsidRPr="00ED700B" w:rsidTr="001F36E5">
        <w:tc>
          <w:tcPr>
            <w:tcW w:w="3190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</w:p>
    <w:p w:rsid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051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D700B" w:rsidRPr="00ED700B" w:rsidTr="00ED700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D700B" w:rsidRPr="00ED700B" w:rsidTr="00ED700B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00B" w:rsidRP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2EAA" w:rsidRPr="00ED700B" w:rsidRDefault="00D12EAA" w:rsidP="00D12EAA">
      <w:pPr>
        <w:spacing w:after="0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D12EAA" w:rsidRPr="00ED700B" w:rsidRDefault="00D12EAA" w:rsidP="00D12EAA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D12EAA" w:rsidRPr="00ED700B" w:rsidTr="001F36E5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12EAA" w:rsidRPr="00ED700B" w:rsidRDefault="00D12EAA" w:rsidP="00D12E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EAA" w:rsidRPr="00ED700B" w:rsidRDefault="00D12EAA" w:rsidP="00D12E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EAA" w:rsidRPr="00ED700B" w:rsidRDefault="00D12EAA" w:rsidP="00D12E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D12EAA" w:rsidRPr="00ED700B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Прошу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схему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расположения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земельного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участка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или земельных участков на кадастровом плане территории муниципального образования площадью________ кв.м, в кадастровом квартале _____________________, расположенного по адресу: Республика Коми __________________________________________________________</w:t>
      </w:r>
      <w:r w:rsidR="00ED700B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D12EAA" w:rsidRPr="00ED700B" w:rsidRDefault="00D12EAA" w:rsidP="00D1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(при отсутствии адреса предоставляется схематичный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00B">
        <w:rPr>
          <w:rFonts w:ascii="Times New Roman" w:eastAsia="Calibri" w:hAnsi="Times New Roman" w:cs="Times New Roman"/>
          <w:sz w:val="28"/>
          <w:szCs w:val="28"/>
        </w:rPr>
        <w:t xml:space="preserve">чертеж </w:t>
      </w:r>
    </w:p>
    <w:p w:rsidR="00D12EAA" w:rsidRPr="00ED700B" w:rsidRDefault="00D12EAA" w:rsidP="00D1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земельного участка)</w:t>
      </w:r>
    </w:p>
    <w:p w:rsidR="00D12EAA" w:rsidRPr="00ED700B" w:rsidRDefault="00ED700B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_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D12EAA" w:rsidRPr="00ED700B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(цель использования земельного участка)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617"/>
        <w:gridCol w:w="849"/>
        <w:gridCol w:w="333"/>
        <w:gridCol w:w="1198"/>
        <w:gridCol w:w="321"/>
        <w:gridCol w:w="34"/>
        <w:gridCol w:w="1031"/>
        <w:gridCol w:w="1171"/>
        <w:gridCol w:w="1485"/>
        <w:gridCol w:w="2009"/>
      </w:tblGrid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Дополнительная информация о земельном участке (при наличии): </w:t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  <w:r w:rsidR="00ED700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241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9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2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2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24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9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81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818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818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01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7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0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рождения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5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9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3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18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188" w:type="pct"/>
            <w:gridSpan w:val="4"/>
            <w:vMerge/>
            <w:vAlign w:val="center"/>
            <w:hideMark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EAA" w:rsidRPr="00ED700B" w:rsidRDefault="00D12EAA" w:rsidP="00D12E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12EAA" w:rsidRPr="00ED700B" w:rsidTr="001F36E5">
        <w:tc>
          <w:tcPr>
            <w:tcW w:w="3190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c>
          <w:tcPr>
            <w:tcW w:w="3190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296794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ED700B" w:rsidRDefault="00ED700B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684940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AA537F" w:rsidRDefault="00AA537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537F" w:rsidRDefault="00AA537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940" w:rsidRPr="00684940" w:rsidRDefault="00684940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296794">
        <w:rPr>
          <w:rFonts w:ascii="Times New Roman" w:eastAsia="Calibri" w:hAnsi="Times New Roman" w:cs="Times New Roman"/>
          <w:sz w:val="28"/>
          <w:szCs w:val="28"/>
        </w:rPr>
        <w:t>риложение № 4</w:t>
      </w:r>
    </w:p>
    <w:p w:rsidR="00684940" w:rsidRPr="0068494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84940" w:rsidRPr="0068494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Pr="0068494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t>«</w:t>
      </w:r>
      <w:r w:rsidR="00D12EAA" w:rsidRPr="00D12EAA">
        <w:rPr>
          <w:rFonts w:ascii="Times New Roman" w:eastAsia="Calibri" w:hAnsi="Times New Roman" w:cs="Times New Roman"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68494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9235C9" w:rsidRPr="009235C9" w:rsidRDefault="009235C9" w:rsidP="00923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235C9" w:rsidRPr="009235C9" w:rsidRDefault="009235C9" w:rsidP="00923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9235C9" w:rsidP="000B4D13">
      <w:pPr>
        <w:spacing w:after="0" w:line="240" w:lineRule="auto"/>
        <w:rPr>
          <w:rFonts w:ascii="Calibri" w:eastAsia="Calibri" w:hAnsi="Calibri" w:cs="Times New Roman"/>
        </w:rPr>
      </w:pPr>
      <w:r w:rsidRPr="009235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C8A24" wp14:editId="65DC7632">
            <wp:extent cx="5940425" cy="3750310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0B21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43" w:rsidRDefault="004D0F43" w:rsidP="000B4D13">
      <w:pPr>
        <w:spacing w:after="0" w:line="240" w:lineRule="auto"/>
      </w:pPr>
      <w:r>
        <w:separator/>
      </w:r>
    </w:p>
  </w:endnote>
  <w:endnote w:type="continuationSeparator" w:id="0">
    <w:p w:rsidR="004D0F43" w:rsidRDefault="004D0F43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43" w:rsidRDefault="004D0F43" w:rsidP="000B4D13">
      <w:pPr>
        <w:spacing w:after="0" w:line="240" w:lineRule="auto"/>
      </w:pPr>
      <w:r>
        <w:separator/>
      </w:r>
    </w:p>
  </w:footnote>
  <w:footnote w:type="continuationSeparator" w:id="0">
    <w:p w:rsidR="004D0F43" w:rsidRDefault="004D0F43" w:rsidP="000B4D13">
      <w:pPr>
        <w:spacing w:after="0" w:line="240" w:lineRule="auto"/>
      </w:pPr>
      <w:r>
        <w:continuationSeparator/>
      </w:r>
    </w:p>
  </w:footnote>
  <w:footnote w:id="1">
    <w:p w:rsidR="00A703AE" w:rsidRPr="00ED700B" w:rsidRDefault="00A703AE" w:rsidP="00D12EAA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A703AE" w:rsidRPr="00ED700B" w:rsidRDefault="00A703AE" w:rsidP="00D12EAA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A703AE" w:rsidRPr="00ED700B" w:rsidRDefault="00A703AE" w:rsidP="00D12EAA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A703AE" w:rsidRPr="00ED700B" w:rsidRDefault="00A703AE" w:rsidP="00D12EAA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DE0304"/>
    <w:multiLevelType w:val="hybridMultilevel"/>
    <w:tmpl w:val="46E886D0"/>
    <w:lvl w:ilvl="0" w:tplc="A3581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D560AA"/>
    <w:multiLevelType w:val="hybridMultilevel"/>
    <w:tmpl w:val="5020344E"/>
    <w:lvl w:ilvl="0" w:tplc="01CEA73C">
      <w:start w:val="1"/>
      <w:numFmt w:val="decimal"/>
      <w:lvlText w:val="%1."/>
      <w:lvlJc w:val="left"/>
      <w:pPr>
        <w:ind w:left="12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9"/>
  </w:num>
  <w:num w:numId="8">
    <w:abstractNumId w:val="6"/>
  </w:num>
  <w:num w:numId="9">
    <w:abstractNumId w:val="16"/>
  </w:num>
  <w:num w:numId="10">
    <w:abstractNumId w:val="19"/>
  </w:num>
  <w:num w:numId="11">
    <w:abstractNumId w:val="1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21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4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13"/>
    <w:rsid w:val="00002A19"/>
    <w:rsid w:val="00006956"/>
    <w:rsid w:val="00055E27"/>
    <w:rsid w:val="0007529A"/>
    <w:rsid w:val="00080401"/>
    <w:rsid w:val="00094DB1"/>
    <w:rsid w:val="000B212C"/>
    <w:rsid w:val="000B3FD6"/>
    <w:rsid w:val="000B4D13"/>
    <w:rsid w:val="000D4302"/>
    <w:rsid w:val="000E37AD"/>
    <w:rsid w:val="00100A09"/>
    <w:rsid w:val="0011191F"/>
    <w:rsid w:val="001359B8"/>
    <w:rsid w:val="00154BBC"/>
    <w:rsid w:val="00171F99"/>
    <w:rsid w:val="0017578A"/>
    <w:rsid w:val="001868FF"/>
    <w:rsid w:val="001958CB"/>
    <w:rsid w:val="001F36E5"/>
    <w:rsid w:val="00203215"/>
    <w:rsid w:val="00231DFC"/>
    <w:rsid w:val="00257BF9"/>
    <w:rsid w:val="00265FDE"/>
    <w:rsid w:val="00296794"/>
    <w:rsid w:val="002C0BB2"/>
    <w:rsid w:val="002D3C9F"/>
    <w:rsid w:val="00310816"/>
    <w:rsid w:val="00310CFC"/>
    <w:rsid w:val="00341B38"/>
    <w:rsid w:val="00347C63"/>
    <w:rsid w:val="00386835"/>
    <w:rsid w:val="003A0A0A"/>
    <w:rsid w:val="003A5435"/>
    <w:rsid w:val="003C063F"/>
    <w:rsid w:val="003D40DF"/>
    <w:rsid w:val="003D60CB"/>
    <w:rsid w:val="00410488"/>
    <w:rsid w:val="004643D6"/>
    <w:rsid w:val="0047275E"/>
    <w:rsid w:val="004954AA"/>
    <w:rsid w:val="004B30F4"/>
    <w:rsid w:val="004D0F43"/>
    <w:rsid w:val="004F2642"/>
    <w:rsid w:val="00533CE5"/>
    <w:rsid w:val="00550030"/>
    <w:rsid w:val="00590609"/>
    <w:rsid w:val="005F17F9"/>
    <w:rsid w:val="006601A2"/>
    <w:rsid w:val="00662955"/>
    <w:rsid w:val="00684940"/>
    <w:rsid w:val="00687075"/>
    <w:rsid w:val="00692E22"/>
    <w:rsid w:val="00697A38"/>
    <w:rsid w:val="006A31A1"/>
    <w:rsid w:val="006C33E6"/>
    <w:rsid w:val="00700E67"/>
    <w:rsid w:val="00715899"/>
    <w:rsid w:val="00795994"/>
    <w:rsid w:val="007A3F12"/>
    <w:rsid w:val="007C1084"/>
    <w:rsid w:val="007C6C7F"/>
    <w:rsid w:val="00813990"/>
    <w:rsid w:val="008156F0"/>
    <w:rsid w:val="00823456"/>
    <w:rsid w:val="008576A5"/>
    <w:rsid w:val="00891DF2"/>
    <w:rsid w:val="008A7A28"/>
    <w:rsid w:val="009231D7"/>
    <w:rsid w:val="009235C9"/>
    <w:rsid w:val="00952879"/>
    <w:rsid w:val="00973469"/>
    <w:rsid w:val="009A295A"/>
    <w:rsid w:val="009B2FC6"/>
    <w:rsid w:val="009C2F04"/>
    <w:rsid w:val="009C65D6"/>
    <w:rsid w:val="009E3286"/>
    <w:rsid w:val="00A077C9"/>
    <w:rsid w:val="00A07DF5"/>
    <w:rsid w:val="00A33B12"/>
    <w:rsid w:val="00A3505D"/>
    <w:rsid w:val="00A40AB4"/>
    <w:rsid w:val="00A703AE"/>
    <w:rsid w:val="00AA537F"/>
    <w:rsid w:val="00AD1A53"/>
    <w:rsid w:val="00AF044B"/>
    <w:rsid w:val="00B1099D"/>
    <w:rsid w:val="00B5169E"/>
    <w:rsid w:val="00B572C4"/>
    <w:rsid w:val="00B70579"/>
    <w:rsid w:val="00BA29B8"/>
    <w:rsid w:val="00BB4A47"/>
    <w:rsid w:val="00BE425B"/>
    <w:rsid w:val="00BE5292"/>
    <w:rsid w:val="00C0010E"/>
    <w:rsid w:val="00C34332"/>
    <w:rsid w:val="00C679DE"/>
    <w:rsid w:val="00CC17E2"/>
    <w:rsid w:val="00CF165E"/>
    <w:rsid w:val="00D12EAA"/>
    <w:rsid w:val="00D62007"/>
    <w:rsid w:val="00DC0C9D"/>
    <w:rsid w:val="00DD465F"/>
    <w:rsid w:val="00E17078"/>
    <w:rsid w:val="00E47356"/>
    <w:rsid w:val="00E6221C"/>
    <w:rsid w:val="00E67124"/>
    <w:rsid w:val="00E84218"/>
    <w:rsid w:val="00EA315F"/>
    <w:rsid w:val="00ED3BDA"/>
    <w:rsid w:val="00ED700B"/>
    <w:rsid w:val="00F14F78"/>
    <w:rsid w:val="00F42F90"/>
    <w:rsid w:val="00F6772B"/>
    <w:rsid w:val="00F74533"/>
    <w:rsid w:val="00FB66BF"/>
    <w:rsid w:val="00FC435F"/>
    <w:rsid w:val="00FD325C"/>
    <w:rsid w:val="00FD5288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11F8299F03A57B5EFEEF37D17DB4316C83DEA9FF6612DA3743C42FA6XBs6N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5B9A5CC90A67C389ABF1ABBCC495FE0AD35A6EF9EF54A6C45A5ACC332F703336CF4468E3oCX8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11F8299F03A57B5EFEEF37D17DB4316C83D1A9F86612DA3743C42FA6B6C814ED390F197B1B4271X0sC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4733D53C8543538FA6673EB582D94BD603B8D2F0BF9652DA50B5A4C3F4470E3A92AAB838j7L3J" TargetMode="External"/><Relationship Id="rId10" Type="http://schemas.openxmlformats.org/officeDocument/2006/relationships/hyperlink" Target="consultantplus://offline/ref=4611F8299F03A57B5EFEEF37D17DB4316C82DFADFF6212DA3743C42FA6B6C814ED390F197B1B407DX0sB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7D7B-C0C1-4637-B559-FA2E3221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36</Pages>
  <Words>11491</Words>
  <Characters>65500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Администратор</cp:lastModifiedBy>
  <cp:revision>36</cp:revision>
  <cp:lastPrinted>2017-03-01T11:58:00Z</cp:lastPrinted>
  <dcterms:created xsi:type="dcterms:W3CDTF">2017-08-29T12:45:00Z</dcterms:created>
  <dcterms:modified xsi:type="dcterms:W3CDTF">2019-02-22T05:42:00Z</dcterms:modified>
</cp:coreProperties>
</file>