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</w:t>
      </w:r>
      <w:r w:rsidR="002A4A31">
        <w:rPr>
          <w:sz w:val="28"/>
          <w:szCs w:val="28"/>
        </w:rPr>
        <w:t>О внесении изменений в постановление администрации муниципального района «Ижемский» от 06 февраля 2012 года № 81 «Об утверждении Положения о резервном фонде администрации муниципального района «Ижемский»</w:t>
      </w:r>
      <w:r w:rsidR="00756E3D" w:rsidRPr="00756E3D">
        <w:rPr>
          <w:b w:val="0"/>
          <w:spacing w:val="-11"/>
          <w:sz w:val="28"/>
          <w:szCs w:val="28"/>
        </w:rPr>
        <w:t>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A4A31">
        <w:rPr>
          <w:rFonts w:ascii="Times New Roman" w:hAnsi="Times New Roman" w:cs="Times New Roman"/>
          <w:sz w:val="28"/>
          <w:szCs w:val="28"/>
        </w:rPr>
        <w:t>09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2A4A31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A4A31">
        <w:rPr>
          <w:rFonts w:ascii="Times New Roman" w:hAnsi="Times New Roman" w:cs="Times New Roman"/>
          <w:sz w:val="28"/>
          <w:szCs w:val="28"/>
        </w:rPr>
        <w:t>25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4355F5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4A31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55F5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97810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F4EB3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10</cp:revision>
  <dcterms:created xsi:type="dcterms:W3CDTF">2019-12-16T05:45:00Z</dcterms:created>
  <dcterms:modified xsi:type="dcterms:W3CDTF">2020-06-05T05:32:00Z</dcterms:modified>
</cp:coreProperties>
</file>