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B0C0" w14:textId="77777777" w:rsidR="00744070" w:rsidRPr="00744070" w:rsidRDefault="00744070" w:rsidP="007440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44070">
        <w:rPr>
          <w:rFonts w:ascii="Times New Roman" w:eastAsia="Times New Roman" w:hAnsi="Times New Roman" w:cs="Times New Roman"/>
          <w:b/>
          <w:sz w:val="28"/>
          <w:szCs w:val="28"/>
        </w:rPr>
        <w:t>Несоблюдение родителями прав и интересов детей – основание лишения родительских прав</w:t>
      </w:r>
    </w:p>
    <w:p w14:paraId="69AC8639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615B2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Каждый ребенок имеет право жить и воспитываться в семье, проживать совместно с родителями и воспитываться ими, а также право не быть разлученным со своими родителями вопреки их желанию, за исключением случаев, когда компетентные органы, в соответствии с судебным решением определяют, что такое разлучение необходимо в целях соблюдения интересов ребенка (п. 1 ст. 8, п. 1 ст. 9 Конвенции о правах ребенка, п. 2 ст. 54 Семейного кодекса Российской Федерации (далее – СК РФ).</w:t>
      </w:r>
    </w:p>
    <w:p w14:paraId="709B1119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Семейный кодекс Российской Федерации, закрепив приоритет в воспитании детей за их родителями, установил, что родительские права не могут осуществляться в противоречии с интересами ребенка; при осуществлении родительских прав родители не вправе причинять вред физическому и психическому здоровью детей, их нравственному развитию, а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 (п. 1 ст. 63, п. 1 ст. 65 СК РФ). </w:t>
      </w:r>
    </w:p>
    <w:p w14:paraId="07EBD835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Права и обязанности родителей, меры ответственности в случае ненадлежащего исполнения родительских обязанностей регламентированы главой 12 СК РФ.</w:t>
      </w:r>
    </w:p>
    <w:p w14:paraId="7DD220EC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Дела о лишении родительских прав рассматриваются судом с обязательным участием прокурора и органа опеки и попечительства.</w:t>
      </w:r>
    </w:p>
    <w:p w14:paraId="0145FC5E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семейного законодательства 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указанным в ст. 69 СК РФ, перечень которых является исчерпывающим. Лишение родительских прав допускается в случае, когда защитить права и интересы детей иным образом не представляется возможным (п. 13 Постановления Пленума Верховного Суда Российской Федерации от 14.11.2017 № 44).</w:t>
      </w:r>
    </w:p>
    <w:p w14:paraId="74EF54B9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Исходя из положений п. 1 ст. 71 СК РФ, вынесение судом решения о лишении родительских прав влечет за собой утрату родителями (одним из них) не только тех прав, которые они имели до достижения детьми совершеннолетия, но и всех других прав, основанных на факте родства с ребенком и вытекающих как из семейных, так и иных правоотношений (в частности, гражданских, трудовых, пенсионных), включая право на льготы и пособия, установленные для граждан, имеющих детей, получение от совершеннолетних трудоспособных детей содержания (ст. 87 СК РФ, п. 19 Постановления Пленума Верховного Суда Российской Федерации от 14.11.2017 № 44). </w:t>
      </w:r>
    </w:p>
    <w:p w14:paraId="1C922E5A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 xml:space="preserve">Однако лишение родительских прав не освобождает родителя от обязанности содержать своего ребенка (п. 2 ст. 74, п. 2 ст. 71 СК РФ). С учетом </w:t>
      </w:r>
      <w:r w:rsidRPr="00744070">
        <w:rPr>
          <w:rFonts w:ascii="Times New Roman" w:eastAsia="Times New Roman" w:hAnsi="Times New Roman" w:cs="Times New Roman"/>
          <w:sz w:val="28"/>
          <w:szCs w:val="28"/>
        </w:rPr>
        <w:lastRenderedPageBreak/>
        <w:t>этого при рассмотрении дела о лишении родительских прав суд решает также вопрос о взыскании алиментов на ребенка, независимо от того, предъявлен ли такой иск (п. 5 ст. 73, п. 3 ст. 70 СК РФ, п. 21 Постановления Пленума Верховного Суда Российской Федерации от 14.11.2017 № 44).</w:t>
      </w:r>
    </w:p>
    <w:p w14:paraId="2F08FC5A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Неуплата родителем без уважительных причин средств на содержание своих несовершеннолетних детей вопреки решению суда влечет уголовную ответственность, предусмотренную ст. 157 Уголовного кодекса Российской Федерации.</w:t>
      </w:r>
    </w:p>
    <w:p w14:paraId="06C5D161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Кроме того, в случае установления в ходе рассмотрения дела о лишении родительских прав в действиях родителей или иных лиц признаков уголовно наказуемого деяния, прокурор, участвующий в деле, инициирует проведение проверки в отношении указанных лиц для решения вопроса о возбуждении уголовного дела. </w:t>
      </w:r>
    </w:p>
    <w:p w14:paraId="6DFE310E" w14:textId="77777777" w:rsidR="00744070" w:rsidRPr="00744070" w:rsidRDefault="00744070" w:rsidP="007440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70">
        <w:rPr>
          <w:rFonts w:ascii="Times New Roman" w:eastAsia="Times New Roman" w:hAnsi="Times New Roman" w:cs="Times New Roman"/>
          <w:sz w:val="28"/>
          <w:szCs w:val="28"/>
        </w:rPr>
        <w:t>Участвуя в рассмотрении дел данной категории, прокурор обеспечивает защиту прав детей от пренебрежительного и ненадлежащего исполнения родителями своих обязанностей.</w:t>
      </w:r>
    </w:p>
    <w:bookmarkEnd w:id="0"/>
    <w:p w14:paraId="4B2A71E6" w14:textId="77777777" w:rsidR="005F2859" w:rsidRDefault="005F2859"/>
    <w:sectPr w:rsidR="005F2859" w:rsidSect="00E25F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59"/>
    <w:rsid w:val="005F2859"/>
    <w:rsid w:val="007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1A51-794A-48A8-932E-3A69BFF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2023-07-04T09:40:00Z</dcterms:created>
  <dcterms:modified xsi:type="dcterms:W3CDTF">2023-07-04T09:42:00Z</dcterms:modified>
</cp:coreProperties>
</file>