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8A7" w:rsidRPr="00A608D5" w:rsidRDefault="00F768A7" w:rsidP="00A608D5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08D5">
        <w:rPr>
          <w:rFonts w:ascii="Times New Roman" w:hAnsi="Times New Roman" w:cs="Times New Roman"/>
          <w:b/>
          <w:bCs/>
          <w:sz w:val="28"/>
          <w:szCs w:val="28"/>
        </w:rPr>
        <w:t>Мне не платят заработную плату</w:t>
      </w:r>
    </w:p>
    <w:p w:rsidR="00F768A7" w:rsidRPr="00F768A7" w:rsidRDefault="00F768A7" w:rsidP="00A608D5">
      <w:pPr>
        <w:spacing w:after="0"/>
        <w:ind w:firstLine="709"/>
        <w:jc w:val="both"/>
        <w:rPr>
          <w:b/>
          <w:bCs/>
        </w:rPr>
      </w:pPr>
    </w:p>
    <w:p w:rsidR="00F768A7" w:rsidRPr="00A608D5" w:rsidRDefault="00F768A7" w:rsidP="00A608D5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08D5">
        <w:rPr>
          <w:rFonts w:ascii="Times New Roman" w:hAnsi="Times New Roman" w:cs="Times New Roman"/>
          <w:b/>
          <w:bCs/>
          <w:i/>
          <w:sz w:val="28"/>
          <w:szCs w:val="28"/>
        </w:rPr>
        <w:t>1. Разъяснение законодательства.</w:t>
      </w:r>
    </w:p>
    <w:p w:rsidR="00F768A7" w:rsidRPr="00F768A7" w:rsidRDefault="00F768A7" w:rsidP="00A608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8A7">
        <w:rPr>
          <w:rFonts w:ascii="Times New Roman" w:hAnsi="Times New Roman" w:cs="Times New Roman"/>
          <w:sz w:val="28"/>
          <w:szCs w:val="28"/>
        </w:rPr>
        <w:t>В соответствии со ст. 37 Конституции РФ каждый имеет право на вознаграждение за труд без какой бы то ни было дискриминации и не ниже установленного федеральным законом минимального размера оплаты труда.</w:t>
      </w:r>
    </w:p>
    <w:p w:rsidR="00F768A7" w:rsidRPr="00F768A7" w:rsidRDefault="00F768A7" w:rsidP="00A608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8A7">
        <w:rPr>
          <w:rFonts w:ascii="Times New Roman" w:hAnsi="Times New Roman" w:cs="Times New Roman"/>
          <w:sz w:val="28"/>
          <w:szCs w:val="28"/>
        </w:rPr>
        <w:t>Одним из основных принципов правового регулирования трудовых отношений, установленных ст. 2 Трудового кодекса Российской Федерации, является обеспечение права каждого работника на своевременную и в полном размере выплату справедливой заработной платы, обеспечивающей достойное человека существование для него самого и его семьи.</w:t>
      </w:r>
    </w:p>
    <w:p w:rsidR="00F768A7" w:rsidRPr="00F768A7" w:rsidRDefault="00F768A7" w:rsidP="00A608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8A7">
        <w:rPr>
          <w:rFonts w:ascii="Times New Roman" w:hAnsi="Times New Roman" w:cs="Times New Roman"/>
          <w:sz w:val="28"/>
          <w:szCs w:val="28"/>
        </w:rPr>
        <w:t>Согласно ст. 136 Трудового кодекса РФ, заработная плата выплачивается не реже чем каждые полмесяца в день, установленный правилами внутреннего распорядка, коллективным договором, трудовым договором.</w:t>
      </w:r>
    </w:p>
    <w:p w:rsidR="00F768A7" w:rsidRPr="00A608D5" w:rsidRDefault="00F768A7" w:rsidP="00A608D5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68A7">
        <w:rPr>
          <w:rFonts w:ascii="Times New Roman" w:hAnsi="Times New Roman" w:cs="Times New Roman"/>
          <w:sz w:val="28"/>
          <w:szCs w:val="28"/>
        </w:rPr>
        <w:t> </w:t>
      </w:r>
      <w:r w:rsidRPr="00A608D5">
        <w:rPr>
          <w:rFonts w:ascii="Times New Roman" w:hAnsi="Times New Roman" w:cs="Times New Roman"/>
          <w:b/>
          <w:bCs/>
          <w:i/>
          <w:sz w:val="28"/>
          <w:szCs w:val="28"/>
        </w:rPr>
        <w:t>2. Ответственность работодателя при задержке выплаты заработной платы.</w:t>
      </w:r>
    </w:p>
    <w:p w:rsidR="00F768A7" w:rsidRPr="00F768A7" w:rsidRDefault="00F768A7" w:rsidP="00A608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8A7">
        <w:rPr>
          <w:rFonts w:ascii="Times New Roman" w:hAnsi="Times New Roman" w:cs="Times New Roman"/>
          <w:sz w:val="28"/>
          <w:szCs w:val="28"/>
        </w:rPr>
        <w:t>Согласно ст. 236 Трудового кодекса РФ при нарушении работодателем установленного срока выплаты заработной платы, оплаты отпуска, выплат при увольнении и других выплат, причитающихся работнику, работодатель обязан выплатить их с уплатой процентов (денежной компенсации).</w:t>
      </w:r>
    </w:p>
    <w:p w:rsidR="00F768A7" w:rsidRPr="00F768A7" w:rsidRDefault="00F768A7" w:rsidP="00A608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8A7">
        <w:rPr>
          <w:rFonts w:ascii="Times New Roman" w:hAnsi="Times New Roman" w:cs="Times New Roman"/>
          <w:sz w:val="28"/>
          <w:szCs w:val="28"/>
        </w:rPr>
        <w:t>Минимальный размер компенсации должен быть не ниже 1/300 действующей в период задержки ставки рефинансирования Банка России в отношении не выплаченных в срок сумм за каждый день задержки, начиная со следующего дня после предусмотренного срока выплаты и заканчивая днем фактического расчета (включительно).</w:t>
      </w:r>
    </w:p>
    <w:p w:rsidR="00F768A7" w:rsidRPr="00F768A7" w:rsidRDefault="00F768A7" w:rsidP="00A608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8A7">
        <w:rPr>
          <w:rFonts w:ascii="Times New Roman" w:hAnsi="Times New Roman" w:cs="Times New Roman"/>
          <w:sz w:val="28"/>
          <w:szCs w:val="28"/>
        </w:rPr>
        <w:t>Таким образом, ТК РФ определен минимальный размер денежной компенсации, увеличение которого может быть предусмотрено условиями коллективного или трудового договора.</w:t>
      </w:r>
    </w:p>
    <w:p w:rsidR="00F768A7" w:rsidRPr="00F768A7" w:rsidRDefault="00F768A7" w:rsidP="00A608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8A7">
        <w:rPr>
          <w:rFonts w:ascii="Times New Roman" w:hAnsi="Times New Roman" w:cs="Times New Roman"/>
          <w:sz w:val="28"/>
          <w:szCs w:val="28"/>
        </w:rPr>
        <w:t>Статья 236 ТК РФ обязывает работодателя выплатить работнику денежную компенсацию одновременно с погашением задолженности. Невыплата такой компенсации и иных причитающихся работнику сумм является нарушением трудового законодательства, за которое работодатель может быть привлечен к административной ответственности.</w:t>
      </w:r>
    </w:p>
    <w:p w:rsidR="00F768A7" w:rsidRPr="00F768A7" w:rsidRDefault="00F768A7" w:rsidP="00A608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8A7">
        <w:rPr>
          <w:rFonts w:ascii="Times New Roman" w:hAnsi="Times New Roman" w:cs="Times New Roman"/>
          <w:sz w:val="28"/>
          <w:szCs w:val="28"/>
        </w:rPr>
        <w:t>Обязанность по выплате денежной компенсации возникает у работодателя с первого дня задержки причитающихся работнику выплат и не обусловлена наличием его вины.</w:t>
      </w:r>
    </w:p>
    <w:p w:rsidR="00F768A7" w:rsidRPr="00F768A7" w:rsidRDefault="00F768A7" w:rsidP="00A608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8A7">
        <w:rPr>
          <w:rFonts w:ascii="Times New Roman" w:hAnsi="Times New Roman" w:cs="Times New Roman"/>
          <w:sz w:val="28"/>
          <w:szCs w:val="28"/>
        </w:rPr>
        <w:t>Работодатели, допустившие нарушение трудового законодательства, в том числе задержку выплаты заработной платы, могут быть привлечены к административной ответственности в соответствии со ст. 5.27 Кодекса РФ об административных правонарушениях. В частности, предусмотрено наложение административного штрафа:</w:t>
      </w:r>
    </w:p>
    <w:p w:rsidR="00F768A7" w:rsidRPr="00F768A7" w:rsidRDefault="00F768A7" w:rsidP="00A608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8A7">
        <w:rPr>
          <w:rFonts w:ascii="Times New Roman" w:hAnsi="Times New Roman" w:cs="Times New Roman"/>
          <w:sz w:val="28"/>
          <w:szCs w:val="28"/>
        </w:rPr>
        <w:lastRenderedPageBreak/>
        <w:t>– на должностных лиц в размере от одной тысячи до пяти тысяч рублей;</w:t>
      </w:r>
    </w:p>
    <w:p w:rsidR="00F768A7" w:rsidRPr="00F768A7" w:rsidRDefault="00F768A7" w:rsidP="00A608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768A7">
        <w:rPr>
          <w:rFonts w:ascii="Times New Roman" w:hAnsi="Times New Roman" w:cs="Times New Roman"/>
          <w:sz w:val="28"/>
          <w:szCs w:val="28"/>
        </w:rPr>
        <w:t>на лиц, осуществляющих предпринимательскую деятельность без образования юридического лица, от одной тысячи до пяти тысяч рублей или административное приостановление деятельности на срок до девяноста суток;</w:t>
      </w:r>
    </w:p>
    <w:p w:rsidR="00F768A7" w:rsidRPr="00F768A7" w:rsidRDefault="00F768A7" w:rsidP="00A608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8A7">
        <w:rPr>
          <w:rFonts w:ascii="Times New Roman" w:hAnsi="Times New Roman" w:cs="Times New Roman"/>
          <w:sz w:val="28"/>
          <w:szCs w:val="28"/>
        </w:rPr>
        <w:t>– на юридических лиц – от тридцати тысяч до пятидесяти тысяч рублей или административное приостановление деятельности на срок до девяноста суток.</w:t>
      </w:r>
    </w:p>
    <w:p w:rsidR="008D5F4D" w:rsidRDefault="00F768A7" w:rsidP="00A608D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Так,</w:t>
      </w:r>
      <w:r w:rsidR="008D5F4D" w:rsidRPr="008D5F4D">
        <w:rPr>
          <w:rFonts w:ascii="Times New Roman" w:hAnsi="Times New Roman" w:cs="Times New Roman"/>
          <w:sz w:val="28"/>
          <w:szCs w:val="28"/>
        </w:rPr>
        <w:t xml:space="preserve"> </w:t>
      </w:r>
      <w:r w:rsidR="008D5F4D">
        <w:rPr>
          <w:rFonts w:ascii="Times New Roman" w:hAnsi="Times New Roman" w:cs="Times New Roman"/>
          <w:sz w:val="28"/>
          <w:szCs w:val="28"/>
        </w:rPr>
        <w:t>прокуратурой</w:t>
      </w:r>
      <w:r w:rsidR="008D5F4D" w:rsidRPr="008D5F4D">
        <w:rPr>
          <w:rFonts w:ascii="Times New Roman" w:hAnsi="Times New Roman" w:cs="Times New Roman"/>
          <w:sz w:val="28"/>
          <w:szCs w:val="28"/>
        </w:rPr>
        <w:t xml:space="preserve"> района в рамках осуществления надзорных мероприятий проведена проверка исполнения трудового законодательства в </w:t>
      </w:r>
      <w:proofErr w:type="spellStart"/>
      <w:r w:rsidR="008D5F4D">
        <w:rPr>
          <w:rFonts w:ascii="Times New Roman" w:hAnsi="Times New Roman" w:cs="Times New Roman"/>
          <w:sz w:val="28"/>
          <w:szCs w:val="28"/>
        </w:rPr>
        <w:t>Ижемском</w:t>
      </w:r>
      <w:proofErr w:type="spellEnd"/>
      <w:r w:rsidR="008D5F4D">
        <w:rPr>
          <w:rFonts w:ascii="Times New Roman" w:hAnsi="Times New Roman" w:cs="Times New Roman"/>
          <w:sz w:val="28"/>
          <w:szCs w:val="28"/>
        </w:rPr>
        <w:t xml:space="preserve"> муниципальном унитарном предприятии</w:t>
      </w:r>
      <w:r w:rsidR="008D5F4D" w:rsidRPr="008D5F4D">
        <w:rPr>
          <w:rFonts w:ascii="Times New Roman" w:hAnsi="Times New Roman" w:cs="Times New Roman"/>
          <w:sz w:val="28"/>
          <w:szCs w:val="28"/>
        </w:rPr>
        <w:t xml:space="preserve"> «Дорожно-эксплуатационный участок» (далее - ИМУП «ДЭУ»)</w:t>
      </w:r>
      <w:r w:rsidR="008D5F4D">
        <w:rPr>
          <w:rFonts w:ascii="Times New Roman" w:hAnsi="Times New Roman" w:cs="Times New Roman"/>
          <w:sz w:val="28"/>
          <w:szCs w:val="28"/>
        </w:rPr>
        <w:t xml:space="preserve"> в ходе которой установлено, что</w:t>
      </w:r>
      <w:r w:rsidR="008D5F4D" w:rsidRPr="008D5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D5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8D5F4D" w:rsidRPr="008D5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огласно</w:t>
      </w:r>
      <w:r w:rsidR="008D5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поступившей</w:t>
      </w:r>
      <w:r w:rsidR="008D5F4D" w:rsidRPr="008D5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информации из </w:t>
      </w:r>
      <w:r w:rsidR="008D5F4D" w:rsidRPr="008D5F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ИМУП «ДЭУ» по состоянию на 16.08.2015 задолженность предприятия по заработной плате составляет 178460,04 рубля перед 7 работниками, </w:t>
      </w:r>
      <w:proofErr w:type="gramStart"/>
      <w:r w:rsidR="008D5F4D" w:rsidRPr="008D5F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16.09.2015  -</w:t>
      </w:r>
      <w:proofErr w:type="gramEnd"/>
      <w:r w:rsidR="008D5F4D" w:rsidRPr="008D5F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488200,19 р. перед 33 работниками.</w:t>
      </w:r>
    </w:p>
    <w:p w:rsidR="0047253C" w:rsidRDefault="008D5F4D" w:rsidP="00A608D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результатам проверки </w:t>
      </w:r>
      <w:r w:rsidR="004725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отношении заместителя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руководителя</w:t>
      </w:r>
      <w:r w:rsidRPr="008D5F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ИМУП «ДЭУ» </w:t>
      </w:r>
      <w:r w:rsidR="004725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Терентьева</w:t>
      </w:r>
      <w:r w:rsidRPr="008D5F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И.В.</w:t>
      </w:r>
      <w:r w:rsidR="004725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прокуратурой района возбуждено дело об административном правонарушении, по итогам рассмотрения которого</w:t>
      </w:r>
      <w:r w:rsidR="00322A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4725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Терентьев И.В. привлечен к административной ответственности</w:t>
      </w:r>
      <w:r w:rsidR="0047253C" w:rsidRPr="004725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ч.1 ст. 5.27 КоАП РФ</w:t>
      </w:r>
      <w:r w:rsidR="004725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наложением штрафа в </w:t>
      </w:r>
      <w:r w:rsidR="000C6F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размере</w:t>
      </w:r>
      <w:r w:rsidR="004725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4000 руб.</w:t>
      </w:r>
    </w:p>
    <w:p w:rsidR="0047253C" w:rsidRPr="00A608D5" w:rsidRDefault="0047253C" w:rsidP="00A608D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A608D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3. Защита нарушенных прав.</w:t>
      </w:r>
    </w:p>
    <w:p w:rsidR="0047253C" w:rsidRDefault="0047253C" w:rsidP="00A608D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25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В случае невыплаты заработной платы работники вправе обратиться в органы прокуратуры по месту нахождения работодателя, кроме того, в соответствии со ст. 352 Трудового кодекса РФ в профсоюзн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ую организацию по месту работы</w:t>
      </w:r>
      <w:r w:rsidRPr="004725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а также об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жаловать действия работодателя </w:t>
      </w:r>
      <w:r w:rsidRPr="004725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судебном порядке.</w:t>
      </w:r>
    </w:p>
    <w:p w:rsidR="000C6FAE" w:rsidRPr="000C6FAE" w:rsidRDefault="000C6FAE" w:rsidP="00A608D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C6F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случае частичной невыплаты свыше трех месяцев либо полной невыплаты свыше двух месяцев заработной платы, а также выплаты заработной платы свыше двух месяцев в размере ниже установленного федеральным законом минимального размера оплаты труда работники вправе обратиться с заявлением в правоохранительные органы.</w:t>
      </w:r>
    </w:p>
    <w:p w:rsidR="000C6FAE" w:rsidRPr="000C6FAE" w:rsidRDefault="000C6FAE" w:rsidP="00A608D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C6F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Порядок обращения в суд по вопросу невыплаты заработной платы регламентирован нормами Гражданского процессуального Кодекса РФ.</w:t>
      </w:r>
    </w:p>
    <w:p w:rsidR="000C6FAE" w:rsidRPr="000C6FAE" w:rsidRDefault="000C6FAE" w:rsidP="00A608D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C6F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случае, если между работником и работодателем отсутствует спор относительно размера задолженности по заработной плате и заработная плата начислена, но не выплачена, работник вправе обратиться в суд с заявлением о выдаче судебного приказа на основании ст. 122 ГПК РФ.</w:t>
      </w:r>
    </w:p>
    <w:p w:rsidR="000C6FAE" w:rsidRPr="000C6FAE" w:rsidRDefault="000C6FAE" w:rsidP="00A608D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C6F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Согласно ст. 124 ГПК РФ заявление о вынесении судебного приказа подается в письменной форме и в нем должны быть указаны: наименование суда, в который подается заявление; наименование взыскателя, его место жительства; наименование должника, его место жительства или место </w:t>
      </w:r>
      <w:r w:rsidRPr="000C6F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нахождения; требование взыскателя и обстоятельства, на которых оно основано; документы, подтверждающие обоснованность требований взыскателя (в данном случае справка с печатью и подписью работодателя о размере и периоде задолженности по заработной плате); перечень прилагаемых документов.</w:t>
      </w:r>
    </w:p>
    <w:p w:rsidR="000C6FAE" w:rsidRPr="000C6FAE" w:rsidRDefault="000C6FAE" w:rsidP="00A608D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C6F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Заявление о вынесении судебного приказа подается по общим правилам подсудности, в данном случае независимо от суммы взыскания мировому судье по месту нахождения (жительства) должника (ст. 23, ст. 28 ГПК РФ)</w:t>
      </w:r>
    </w:p>
    <w:p w:rsidR="000C6FAE" w:rsidRPr="000C6FAE" w:rsidRDefault="000C6FAE" w:rsidP="00A608D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C6F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наличии спора между работником и работодателем по вопросу выплаты заработной платы, работник вправе обратиться в суд с исковым заявлением.</w:t>
      </w:r>
    </w:p>
    <w:p w:rsidR="000C6FAE" w:rsidRPr="000C6FAE" w:rsidRDefault="000C6FAE" w:rsidP="00A608D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C6F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Согласно ст. 131 ГПК РФ исковое заявление подается в суд в письменной форме и в нем должны быть указаны: наименование суда, в который подается заявление; наименование истца, его место жительства; наименование ответчика, его место жительства или место нахождения; в чем заключается нарушение прав, свобод или законных интересов истца и его требования; обстоятельства, на которых истец основывает свои требования, и доказательства, подтверждающие эти обстоятельства; цена иска, если он подлежит оценке, а также расчет взыскиваемых или оспариваемых денежных сумм; перечень прилагаемых к заявлению документов.</w:t>
      </w:r>
    </w:p>
    <w:p w:rsidR="000C6FAE" w:rsidRPr="000C6FAE" w:rsidRDefault="000C6FAE" w:rsidP="00A608D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C6F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Исковое заявление о защите трудовых прав, в том числе о взыскании заработной платы подается в районный суд по месту нахождения (жительства) ответчика.</w:t>
      </w:r>
    </w:p>
    <w:p w:rsidR="000C6FAE" w:rsidRPr="000C6FAE" w:rsidRDefault="000C6FAE" w:rsidP="00A608D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C6F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Также следует отметить, что на основании ст. 333.36 Налогового Кодекса РФ (часть 2) истцы по искам о взыскании заработной платы (денежного содержания) и иным требованиям, вытекающим из трудовых правоотношений, освобождаются от уплаты государственной пошлины.</w:t>
      </w:r>
    </w:p>
    <w:p w:rsidR="000C6FAE" w:rsidRPr="000C6FAE" w:rsidRDefault="000C6FAE" w:rsidP="00A608D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C6F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Кроме того, на основании ч.1 ст. 45 ГПК РФ прокурору предоставлены полномочия по обращению в суд в интересах граждан за защитой нарушенных или оспариваемых прав, свобод и законных интересов в сфере трудовых (служебных) отношений и непосредственно связанных с </w:t>
      </w:r>
      <w:proofErr w:type="gramStart"/>
      <w:r w:rsidRPr="000C6F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ними  отношений</w:t>
      </w:r>
      <w:proofErr w:type="gramEnd"/>
      <w:r w:rsidRPr="000C6F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Таким образом, при обращении гражданина в прокуратуру с заявлением о невыплате заработной платы, прокурор при наличии оснований по итогам проведенной проверки, вправе обратиться в суд в интересах гражданина и оказать помощь в представлении необходимых доказательств.</w:t>
      </w:r>
    </w:p>
    <w:p w:rsidR="000C6FAE" w:rsidRDefault="000C6FAE" w:rsidP="00A608D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п</w:t>
      </w:r>
      <w:r w:rsidRPr="000C6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рокуратурой района проведена проверка по обращению работников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Ижемского</w:t>
      </w:r>
      <w:proofErr w:type="spellEnd"/>
      <w:r w:rsidRPr="000C6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635D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ИМУП «ДЭУ»</w:t>
      </w:r>
      <w:r w:rsidRPr="000C6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факту образовавшейся задолженности по заработной плате перед</w:t>
      </w:r>
      <w:r w:rsidR="004F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 работниками данного предприятия.</w:t>
      </w:r>
    </w:p>
    <w:p w:rsidR="00CF6F59" w:rsidRDefault="004F635D" w:rsidP="00A608D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проверки установлено, что размер задолженности за сентябрь 2015 года перед 24 работниками ИМУП «ДЭУ» составляет 722936,69 руб.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данному факту</w:t>
      </w:r>
      <w:r w:rsidR="00CF6F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27.10.2015 прокурором района</w:t>
      </w:r>
      <w:r w:rsidR="00CF6F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F63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защиту нарушенных прав работников</w:t>
      </w:r>
      <w:r w:rsidR="00CF6F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мировой суд направлено 24 исковых заявлений о выдаче судебного приказа о взыскании</w:t>
      </w:r>
      <w:r w:rsidR="00CF6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ИМУП «ДЭУ» начисленной, но не выплаченной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задолженности по заработной плате</w:t>
      </w:r>
      <w:r w:rsidR="00CF6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24 работниками в размере 722936,69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4F635D" w:rsidRDefault="00CF6F59" w:rsidP="00A608D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29.10.2015 мировой судья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Ижемского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участка, рассмотрев указанные исковые заявления, вынес 24 судебных приказа о взыскании с ИМУП «ДЭУ» </w:t>
      </w:r>
      <w:r w:rsidR="00A608D5" w:rsidRPr="00A60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начисленной, но не выплаченной </w:t>
      </w:r>
      <w:r w:rsidR="00A60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работникам </w:t>
      </w:r>
      <w:r w:rsidR="00A608D5" w:rsidRPr="00A608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задолженности по заработной плате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Pr="00CF6F59">
        <w:rPr>
          <w:rFonts w:ascii="Times New Roman" w:eastAsia="Times New Roman" w:hAnsi="Times New Roman" w:cs="Times New Roman"/>
          <w:sz w:val="28"/>
          <w:szCs w:val="28"/>
          <w:lang w:eastAsia="ru-RU"/>
        </w:rPr>
        <w:t>722936,69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2AF2" w:rsidRDefault="00322AF2" w:rsidP="00A608D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AF2" w:rsidRDefault="00322AF2" w:rsidP="00322AF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AF2" w:rsidRPr="0047253C" w:rsidRDefault="00322AF2" w:rsidP="00322AF2">
      <w:pPr>
        <w:tabs>
          <w:tab w:val="left" w:pos="7239"/>
        </w:tabs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прокурора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Д.П. Павлов</w:t>
      </w:r>
    </w:p>
    <w:p w:rsidR="008D5F4D" w:rsidRPr="008D5F4D" w:rsidRDefault="008D5F4D" w:rsidP="00A608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D5F4D" w:rsidRDefault="008D5F4D" w:rsidP="00A608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68A7" w:rsidRPr="00F768A7" w:rsidRDefault="00F768A7" w:rsidP="00A608D5">
      <w:pPr>
        <w:spacing w:after="0"/>
        <w:ind w:firstLine="709"/>
      </w:pPr>
      <w:r w:rsidRPr="00F768A7">
        <w:t> </w:t>
      </w:r>
    </w:p>
    <w:p w:rsidR="00322AF2" w:rsidRDefault="00322AF2" w:rsidP="00A608D5">
      <w:pPr>
        <w:spacing w:after="0"/>
        <w:ind w:firstLine="709"/>
      </w:pPr>
    </w:p>
    <w:p w:rsidR="00322AF2" w:rsidRPr="00322AF2" w:rsidRDefault="00322AF2" w:rsidP="00322AF2"/>
    <w:p w:rsidR="00322AF2" w:rsidRPr="00322AF2" w:rsidRDefault="00322AF2" w:rsidP="00322AF2"/>
    <w:p w:rsidR="00322AF2" w:rsidRPr="00322AF2" w:rsidRDefault="00322AF2" w:rsidP="00322AF2"/>
    <w:p w:rsidR="00322AF2" w:rsidRPr="00322AF2" w:rsidRDefault="00322AF2" w:rsidP="00322AF2"/>
    <w:p w:rsidR="00322AF2" w:rsidRPr="00322AF2" w:rsidRDefault="00322AF2" w:rsidP="00322AF2"/>
    <w:p w:rsidR="00322AF2" w:rsidRPr="00322AF2" w:rsidRDefault="00322AF2" w:rsidP="00322AF2"/>
    <w:p w:rsidR="00322AF2" w:rsidRPr="00322AF2" w:rsidRDefault="00322AF2" w:rsidP="00322AF2"/>
    <w:p w:rsidR="00322AF2" w:rsidRPr="00322AF2" w:rsidRDefault="00322AF2" w:rsidP="00322AF2"/>
    <w:p w:rsidR="00322AF2" w:rsidRPr="00322AF2" w:rsidRDefault="00322AF2" w:rsidP="00322AF2"/>
    <w:p w:rsidR="00322AF2" w:rsidRPr="00322AF2" w:rsidRDefault="00322AF2" w:rsidP="00322AF2"/>
    <w:p w:rsidR="00322AF2" w:rsidRPr="00322AF2" w:rsidRDefault="00322AF2" w:rsidP="00322AF2"/>
    <w:p w:rsidR="00322AF2" w:rsidRPr="00322AF2" w:rsidRDefault="00322AF2" w:rsidP="00322AF2">
      <w:bookmarkStart w:id="0" w:name="_GoBack"/>
      <w:bookmarkEnd w:id="0"/>
    </w:p>
    <w:p w:rsidR="00322AF2" w:rsidRPr="00322AF2" w:rsidRDefault="00322AF2" w:rsidP="00322AF2"/>
    <w:p w:rsidR="00322AF2" w:rsidRPr="00322AF2" w:rsidRDefault="00322AF2" w:rsidP="00322AF2"/>
    <w:p w:rsidR="00322AF2" w:rsidRPr="00322AF2" w:rsidRDefault="00322AF2" w:rsidP="00322AF2"/>
    <w:p w:rsidR="00322AF2" w:rsidRPr="00322AF2" w:rsidRDefault="00322AF2" w:rsidP="00322AF2"/>
    <w:p w:rsidR="00322AF2" w:rsidRDefault="00322AF2" w:rsidP="00322AF2"/>
    <w:p w:rsidR="00322AF2" w:rsidRDefault="00322AF2" w:rsidP="00322AF2"/>
    <w:p w:rsidR="00C36875" w:rsidRPr="00322AF2" w:rsidRDefault="00C36875" w:rsidP="00322AF2">
      <w:pPr>
        <w:rPr>
          <w:rFonts w:ascii="Times New Roman" w:hAnsi="Times New Roman" w:cs="Times New Roman"/>
          <w:sz w:val="28"/>
          <w:szCs w:val="28"/>
        </w:rPr>
      </w:pPr>
    </w:p>
    <w:p w:rsidR="00322AF2" w:rsidRPr="00322AF2" w:rsidRDefault="00322AF2" w:rsidP="00322AF2">
      <w:pPr>
        <w:rPr>
          <w:rFonts w:ascii="Times New Roman" w:hAnsi="Times New Roman" w:cs="Times New Roman"/>
          <w:sz w:val="28"/>
          <w:szCs w:val="28"/>
        </w:rPr>
      </w:pPr>
      <w:r w:rsidRPr="00322AF2">
        <w:rPr>
          <w:rFonts w:ascii="Times New Roman" w:hAnsi="Times New Roman" w:cs="Times New Roman"/>
          <w:sz w:val="28"/>
          <w:szCs w:val="28"/>
        </w:rPr>
        <w:t>тел. 98197</w:t>
      </w:r>
    </w:p>
    <w:sectPr w:rsidR="00322AF2" w:rsidRPr="00322AF2" w:rsidSect="00A608D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8D5" w:rsidRDefault="00A608D5" w:rsidP="00A608D5">
      <w:pPr>
        <w:spacing w:after="0" w:line="240" w:lineRule="auto"/>
      </w:pPr>
      <w:r>
        <w:separator/>
      </w:r>
    </w:p>
  </w:endnote>
  <w:endnote w:type="continuationSeparator" w:id="0">
    <w:p w:rsidR="00A608D5" w:rsidRDefault="00A608D5" w:rsidP="00A60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8D5" w:rsidRDefault="00A608D5" w:rsidP="00A608D5">
      <w:pPr>
        <w:spacing w:after="0" w:line="240" w:lineRule="auto"/>
      </w:pPr>
      <w:r>
        <w:separator/>
      </w:r>
    </w:p>
  </w:footnote>
  <w:footnote w:type="continuationSeparator" w:id="0">
    <w:p w:rsidR="00A608D5" w:rsidRDefault="00A608D5" w:rsidP="00A60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991675"/>
      <w:docPartObj>
        <w:docPartGallery w:val="Page Numbers (Top of Page)"/>
        <w:docPartUnique/>
      </w:docPartObj>
    </w:sdtPr>
    <w:sdtEndPr/>
    <w:sdtContent>
      <w:p w:rsidR="00A608D5" w:rsidRDefault="00A608D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1CE8">
          <w:rPr>
            <w:noProof/>
          </w:rPr>
          <w:t>3</w:t>
        </w:r>
        <w:r>
          <w:fldChar w:fldCharType="end"/>
        </w:r>
      </w:p>
    </w:sdtContent>
  </w:sdt>
  <w:p w:rsidR="00A608D5" w:rsidRDefault="00A608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162F95"/>
    <w:multiLevelType w:val="hybridMultilevel"/>
    <w:tmpl w:val="15884DD8"/>
    <w:lvl w:ilvl="0" w:tplc="98D6E2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A7"/>
    <w:rsid w:val="0006327C"/>
    <w:rsid w:val="000C6FAE"/>
    <w:rsid w:val="000E5C48"/>
    <w:rsid w:val="002A1CE8"/>
    <w:rsid w:val="002A3FB8"/>
    <w:rsid w:val="002E3AA3"/>
    <w:rsid w:val="003020DF"/>
    <w:rsid w:val="00320E6F"/>
    <w:rsid w:val="00322AF2"/>
    <w:rsid w:val="00471662"/>
    <w:rsid w:val="0047253C"/>
    <w:rsid w:val="004F635D"/>
    <w:rsid w:val="005B6E9F"/>
    <w:rsid w:val="005C7A44"/>
    <w:rsid w:val="00644A7E"/>
    <w:rsid w:val="008D5F4D"/>
    <w:rsid w:val="00943E98"/>
    <w:rsid w:val="009B60F8"/>
    <w:rsid w:val="00A608D5"/>
    <w:rsid w:val="00BB3749"/>
    <w:rsid w:val="00C06C3B"/>
    <w:rsid w:val="00C36875"/>
    <w:rsid w:val="00CF6F59"/>
    <w:rsid w:val="00F7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01E40-93EE-4E86-A319-95404C1E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8A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60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08D5"/>
  </w:style>
  <w:style w:type="paragraph" w:styleId="a6">
    <w:name w:val="footer"/>
    <w:basedOn w:val="a"/>
    <w:link w:val="a7"/>
    <w:uiPriority w:val="99"/>
    <w:unhideWhenUsed/>
    <w:rsid w:val="00A60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08D5"/>
  </w:style>
  <w:style w:type="paragraph" w:styleId="a8">
    <w:name w:val="Balloon Text"/>
    <w:basedOn w:val="a"/>
    <w:link w:val="a9"/>
    <w:uiPriority w:val="99"/>
    <w:semiHidden/>
    <w:unhideWhenUsed/>
    <w:rsid w:val="00A60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08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AD5DF-61A6-43AD-8193-454494B92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Belka</dc:creator>
  <cp:keywords/>
  <dc:description/>
  <cp:lastModifiedBy>Belka</cp:lastModifiedBy>
  <cp:revision>2</cp:revision>
  <cp:lastPrinted>2015-11-08T12:18:00Z</cp:lastPrinted>
  <dcterms:created xsi:type="dcterms:W3CDTF">2015-11-07T11:20:00Z</dcterms:created>
  <dcterms:modified xsi:type="dcterms:W3CDTF">2015-11-08T12:25:00Z</dcterms:modified>
</cp:coreProperties>
</file>