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17" w:rsidRDefault="00871901">
      <w:pPr>
        <w:pStyle w:val="20"/>
        <w:shd w:val="clear" w:color="auto" w:fill="auto"/>
        <w:spacing w:after="7" w:line="240" w:lineRule="exact"/>
        <w:ind w:left="40" w:firstLine="680"/>
      </w:pPr>
      <w:r>
        <w:t>Выбить оружие из рук любителей спиртного пытается прокуратура</w:t>
      </w:r>
    </w:p>
    <w:p w:rsidR="006A3417" w:rsidRDefault="00871901">
      <w:pPr>
        <w:pStyle w:val="20"/>
        <w:shd w:val="clear" w:color="auto" w:fill="auto"/>
        <w:spacing w:after="248" w:line="240" w:lineRule="exact"/>
        <w:jc w:val="center"/>
      </w:pPr>
      <w:r>
        <w:t>Ижемского района</w:t>
      </w:r>
    </w:p>
    <w:p w:rsidR="006A3417" w:rsidRDefault="00871901">
      <w:pPr>
        <w:pStyle w:val="1"/>
        <w:shd w:val="clear" w:color="auto" w:fill="auto"/>
        <w:spacing w:before="0"/>
        <w:ind w:left="40" w:right="40" w:firstLine="680"/>
      </w:pPr>
      <w:r>
        <w:t xml:space="preserve">Прокуратура Ижемского района на систематической основе в судебном порядке добивается лишения права на приобретение, ношение и хранение гражданского оружия лиц, состоящих на </w:t>
      </w:r>
      <w:r>
        <w:t>учете у врача психиатра-нарколога. В ходе проверки исполнения законодательства об оружии в 2015 году выявлено пять таких жителей района, проживающих на территории района и имеющих разрешение на ношение и хранение гражданского оружия, которые состоят на уче</w:t>
      </w:r>
      <w:r>
        <w:t>те у психиатра-нарколога с диагнозом: зависимости от алкоголя, аналогичные проверки проводились в 2013 году выявлено 4 подобных факта.</w:t>
      </w:r>
    </w:p>
    <w:p w:rsidR="006A3417" w:rsidRDefault="00871901">
      <w:pPr>
        <w:pStyle w:val="1"/>
        <w:shd w:val="clear" w:color="auto" w:fill="auto"/>
        <w:spacing w:before="0"/>
        <w:ind w:left="40" w:right="40" w:firstLine="680"/>
      </w:pPr>
      <w:r>
        <w:t>Федеральным законодательством установлено, что лицензия на приобретение оружия не выдается гражданам Российской Федерации</w:t>
      </w:r>
      <w:r>
        <w:t>, состоящим на учете в учреждениях здравоохранения по поводу психического заболевания, алкоголизма или наркомании.</w:t>
      </w:r>
    </w:p>
    <w:p w:rsidR="006A3417" w:rsidRDefault="00871901">
      <w:pPr>
        <w:pStyle w:val="1"/>
        <w:shd w:val="clear" w:color="auto" w:fill="auto"/>
        <w:spacing w:before="0"/>
        <w:ind w:left="40" w:right="40" w:firstLine="680"/>
      </w:pPr>
      <w:r>
        <w:t>В соответствии с законом, лицензии на приобретение, а также разрешение на хранение или ношение оружия аннулируются органами, выдавшими эти ли</w:t>
      </w:r>
      <w:r>
        <w:t>цензии или разрешения, в том числе в случаях возникновения обстоятельств, исключающих возможность получения лицензий и разрешений, либо вынесения судебного решения о лишении гражданина соответствующего специального права, об аннулировании лицензии или разр</w:t>
      </w:r>
      <w:r>
        <w:t>ешения.</w:t>
      </w:r>
    </w:p>
    <w:p w:rsidR="006A3417" w:rsidRDefault="00871901">
      <w:pPr>
        <w:pStyle w:val="1"/>
        <w:shd w:val="clear" w:color="auto" w:fill="auto"/>
        <w:spacing w:before="0"/>
        <w:ind w:left="40" w:right="40" w:firstLine="680"/>
      </w:pPr>
      <w:r>
        <w:t>Прокурором района в суд направлены исковые заявления о лишении указанных граждан специального права на приобретение, ношение и хранение гражданского оружия. Все исковые заявления удовлетворены.</w:t>
      </w:r>
    </w:p>
    <w:p w:rsidR="006A3417" w:rsidRDefault="006A3417">
      <w:pPr>
        <w:pStyle w:val="1"/>
        <w:shd w:val="clear" w:color="auto" w:fill="auto"/>
        <w:spacing w:before="0" w:after="226"/>
        <w:ind w:left="40" w:right="40" w:firstLine="6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6.25pt;margin-top:77.05pt;width:211.7pt;height:47.5pt;z-index:-251658752;mso-wrap-distance-left:5pt;mso-wrap-distance-right:5pt;mso-position-horizontal-relative:margin" wrapcoords="0 0 21600 0 21600 21600 0 21600 0 0">
            <v:imagedata r:id="rId6" o:title="image1"/>
            <w10:wrap type="tight" anchorx="margin"/>
          </v:shape>
        </w:pict>
      </w:r>
      <w:r w:rsidR="00871901">
        <w:t>Подобные меры позволяют исключить совершение в будуще</w:t>
      </w:r>
      <w:r w:rsidR="00871901">
        <w:t>м преступлений, связанных с использованием оружия в состоянии алкогольной: опьянения и несомненно являются превентивными мерами борьбы с росто.\ преступности.</w:t>
      </w:r>
    </w:p>
    <w:p w:rsidR="006A3417" w:rsidRDefault="00871901">
      <w:pPr>
        <w:pStyle w:val="1"/>
        <w:shd w:val="clear" w:color="auto" w:fill="auto"/>
        <w:spacing w:before="0" w:line="475" w:lineRule="exact"/>
        <w:ind w:left="40" w:right="40"/>
      </w:pPr>
      <w:r>
        <w:t>Помощник прокурора Ижемского района юрист 2 класса</w:t>
      </w:r>
    </w:p>
    <w:sectPr w:rsidR="006A3417" w:rsidSect="006A3417">
      <w:type w:val="continuous"/>
      <w:pgSz w:w="11909" w:h="16838"/>
      <w:pgMar w:top="3311" w:right="991" w:bottom="3359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01" w:rsidRDefault="00871901" w:rsidP="006A3417">
      <w:r>
        <w:separator/>
      </w:r>
    </w:p>
  </w:endnote>
  <w:endnote w:type="continuationSeparator" w:id="0">
    <w:p w:rsidR="00871901" w:rsidRDefault="00871901" w:rsidP="006A3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01" w:rsidRDefault="00871901"/>
  </w:footnote>
  <w:footnote w:type="continuationSeparator" w:id="0">
    <w:p w:rsidR="00871901" w:rsidRDefault="008719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A3417"/>
    <w:rsid w:val="00645DEF"/>
    <w:rsid w:val="006A3417"/>
    <w:rsid w:val="0087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4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41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3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sid w:val="006A34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6A341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rsid w:val="006A3417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2016-03-31T09:57:00Z</dcterms:created>
  <dcterms:modified xsi:type="dcterms:W3CDTF">2016-03-31T09:58:00Z</dcterms:modified>
</cp:coreProperties>
</file>