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781" w:rsidRPr="004E7781" w:rsidRDefault="004E7781" w:rsidP="004E77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781">
        <w:rPr>
          <w:rFonts w:ascii="Times New Roman" w:hAnsi="Times New Roman" w:cs="Times New Roman"/>
          <w:b/>
          <w:sz w:val="28"/>
          <w:szCs w:val="28"/>
        </w:rPr>
        <w:t>Внесены изменения в законы об обращении лекарственных средств и об основах охраны здоровья граждан</w:t>
      </w:r>
      <w:r w:rsidR="009646EC">
        <w:rPr>
          <w:rFonts w:ascii="Times New Roman" w:hAnsi="Times New Roman" w:cs="Times New Roman"/>
          <w:b/>
          <w:sz w:val="28"/>
          <w:szCs w:val="28"/>
        </w:rPr>
        <w:t>.</w:t>
      </w:r>
    </w:p>
    <w:p w:rsidR="004E7781" w:rsidRPr="004E7781" w:rsidRDefault="004E7781" w:rsidP="004E77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81">
        <w:rPr>
          <w:rFonts w:ascii="Times New Roman" w:hAnsi="Times New Roman" w:cs="Times New Roman"/>
          <w:sz w:val="28"/>
          <w:szCs w:val="28"/>
        </w:rPr>
        <w:t>Президент Российской Федерации подписал Федеральный закон от 26.03.2020 N 67-ФЗ «О внесении изменений в</w:t>
      </w:r>
      <w:r>
        <w:rPr>
          <w:rFonts w:ascii="Times New Roman" w:hAnsi="Times New Roman" w:cs="Times New Roman"/>
          <w:sz w:val="28"/>
          <w:szCs w:val="28"/>
        </w:rPr>
        <w:t xml:space="preserve"> статью 60 Федерального закона «</w:t>
      </w:r>
      <w:r w:rsidRPr="004E7781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обращении лекарственных средств»</w:t>
      </w:r>
      <w:r w:rsidRPr="004E7781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статью 38 Федерального закона «</w:t>
      </w:r>
      <w:r w:rsidRPr="004E7781">
        <w:rPr>
          <w:rFonts w:ascii="Times New Roman" w:hAnsi="Times New Roman" w:cs="Times New Roman"/>
          <w:sz w:val="28"/>
          <w:szCs w:val="28"/>
        </w:rPr>
        <w:t>Об основах охраны здоровья граждан в Российской Федерации».</w:t>
      </w:r>
    </w:p>
    <w:p w:rsidR="004E7781" w:rsidRPr="004E7781" w:rsidRDefault="004E7781" w:rsidP="004E77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указанным  Федеральным законом</w:t>
      </w:r>
      <w:r w:rsidRPr="004E7781">
        <w:rPr>
          <w:rFonts w:ascii="Times New Roman" w:hAnsi="Times New Roman" w:cs="Times New Roman"/>
          <w:sz w:val="28"/>
          <w:szCs w:val="28"/>
        </w:rPr>
        <w:t xml:space="preserve"> Правительство Российской Федерации в условиях чрезвычайной ситуации и (или) угрозы возникновения распространения заболевания, представляющего опасность для окружающих, наделяется полномочиями устанавливать цены на лекарственные препараты, не включённые в перечень жизненно необходимых и важнейших лекарственных препаратов (предельные отпускные цены производителей, предельные размеры оптовых надбавок и предельные размеры розничных надбавок к фактическим отпускным ценам производителей), а также</w:t>
      </w:r>
      <w:proofErr w:type="gramEnd"/>
      <w:r w:rsidRPr="004E7781">
        <w:rPr>
          <w:rFonts w:ascii="Times New Roman" w:hAnsi="Times New Roman" w:cs="Times New Roman"/>
          <w:sz w:val="28"/>
          <w:szCs w:val="28"/>
        </w:rPr>
        <w:t xml:space="preserve"> цены на медицинские изделия. Перечни таких лекарственных препаратов и медицинских изделий формируются и утверждаются Правительством Российской Федерации.</w:t>
      </w:r>
    </w:p>
    <w:p w:rsidR="004E7781" w:rsidRPr="004E7781" w:rsidRDefault="004E7781" w:rsidP="004E77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7781">
        <w:rPr>
          <w:rFonts w:ascii="Times New Roman" w:hAnsi="Times New Roman" w:cs="Times New Roman"/>
          <w:sz w:val="28"/>
          <w:szCs w:val="28"/>
        </w:rPr>
        <w:t>Особый порядок регулирования цен вводится и в случае, если в течение тридцати календарных дней после принятия Правительством Российской Федерации решения о проведении мониторинга розничных цен на лекарственные препараты и медицинские изделия, включённые в утверждённые Правительством Российской Федерации перечни, на территориях субъектов Российской Федерации будет выявлен рост розничных цен на указанные лекарственные препараты и медицинские изделия на тридцать процентов и более</w:t>
      </w:r>
      <w:proofErr w:type="gramEnd"/>
      <w:r w:rsidRPr="004E7781">
        <w:rPr>
          <w:rFonts w:ascii="Times New Roman" w:hAnsi="Times New Roman" w:cs="Times New Roman"/>
          <w:sz w:val="28"/>
          <w:szCs w:val="28"/>
        </w:rPr>
        <w:t>.</w:t>
      </w:r>
    </w:p>
    <w:p w:rsidR="004E7781" w:rsidRPr="004E7781" w:rsidRDefault="004E7781" w:rsidP="004E77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81">
        <w:rPr>
          <w:rFonts w:ascii="Times New Roman" w:hAnsi="Times New Roman" w:cs="Times New Roman"/>
          <w:sz w:val="28"/>
          <w:szCs w:val="28"/>
        </w:rPr>
        <w:t>В течение девяноста календарных дней со дня утверждения Правительством Российской Федерации перечней реализация и отпу</w:t>
      </w:r>
      <w:proofErr w:type="gramStart"/>
      <w:r w:rsidRPr="004E7781">
        <w:rPr>
          <w:rFonts w:ascii="Times New Roman" w:hAnsi="Times New Roman" w:cs="Times New Roman"/>
          <w:sz w:val="28"/>
          <w:szCs w:val="28"/>
        </w:rPr>
        <w:t>ск вкл</w:t>
      </w:r>
      <w:proofErr w:type="gramEnd"/>
      <w:r w:rsidRPr="004E7781">
        <w:rPr>
          <w:rFonts w:ascii="Times New Roman" w:hAnsi="Times New Roman" w:cs="Times New Roman"/>
          <w:sz w:val="28"/>
          <w:szCs w:val="28"/>
        </w:rPr>
        <w:t>ючённых в них лекарственных препаратов и медицинских изделий по ценам, превышающим цены, установленные Правительством Российской Федерации, не допускаются.</w:t>
      </w:r>
    </w:p>
    <w:p w:rsidR="00114BB6" w:rsidRDefault="004E7781" w:rsidP="004E77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</w:t>
      </w:r>
      <w:r w:rsidRPr="004E7781">
        <w:rPr>
          <w:rFonts w:ascii="Times New Roman" w:hAnsi="Times New Roman" w:cs="Times New Roman"/>
          <w:sz w:val="28"/>
          <w:szCs w:val="28"/>
        </w:rPr>
        <w:t>акон вступил в силу 27.03.2020.</w:t>
      </w:r>
    </w:p>
    <w:p w:rsidR="00036354" w:rsidRPr="00036354" w:rsidRDefault="00036354" w:rsidP="0003635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36354">
        <w:rPr>
          <w:rFonts w:ascii="Times New Roman" w:hAnsi="Times New Roman" w:cs="Times New Roman"/>
          <w:sz w:val="28"/>
          <w:szCs w:val="28"/>
        </w:rPr>
        <w:t>И.о. прокурора района</w:t>
      </w:r>
    </w:p>
    <w:p w:rsidR="00036354" w:rsidRPr="004E7781" w:rsidRDefault="00036354" w:rsidP="00036354">
      <w:pPr>
        <w:jc w:val="both"/>
        <w:rPr>
          <w:rFonts w:ascii="Times New Roman" w:hAnsi="Times New Roman" w:cs="Times New Roman"/>
          <w:sz w:val="28"/>
          <w:szCs w:val="28"/>
        </w:rPr>
      </w:pPr>
      <w:r w:rsidRPr="00036354">
        <w:rPr>
          <w:rFonts w:ascii="Times New Roman" w:hAnsi="Times New Roman" w:cs="Times New Roman"/>
          <w:sz w:val="28"/>
          <w:szCs w:val="28"/>
        </w:rPr>
        <w:t>младший советник юстиции                                                              Л.Е. Лазарева</w:t>
      </w:r>
      <w:bookmarkEnd w:id="0"/>
    </w:p>
    <w:sectPr w:rsidR="00036354" w:rsidRPr="004E7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137"/>
    <w:rsid w:val="00036354"/>
    <w:rsid w:val="000A0137"/>
    <w:rsid w:val="00114BB6"/>
    <w:rsid w:val="004E7781"/>
    <w:rsid w:val="0096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1695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Den</cp:lastModifiedBy>
  <cp:revision>5</cp:revision>
  <dcterms:created xsi:type="dcterms:W3CDTF">2020-04-18T19:51:00Z</dcterms:created>
  <dcterms:modified xsi:type="dcterms:W3CDTF">2020-04-18T19:54:00Z</dcterms:modified>
</cp:coreProperties>
</file>