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1B1" w:rsidRDefault="00F85864" w:rsidP="00A971B1">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A971B1">
        <w:rPr>
          <w:rFonts w:ascii="Times New Roman" w:eastAsia="Times New Roman" w:hAnsi="Times New Roman" w:cs="Times New Roman"/>
          <w:b/>
          <w:bCs/>
          <w:color w:val="333333"/>
          <w:sz w:val="28"/>
          <w:szCs w:val="28"/>
          <w:lang w:eastAsia="ru-RU"/>
        </w:rPr>
        <w:t xml:space="preserve">Уточнены требования к обеспечению доступной среды для всех маломобильных групп населения, в том числе </w:t>
      </w:r>
    </w:p>
    <w:p w:rsidR="00F85864" w:rsidRDefault="00F85864" w:rsidP="00A971B1">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A971B1">
        <w:rPr>
          <w:rFonts w:ascii="Times New Roman" w:eastAsia="Times New Roman" w:hAnsi="Times New Roman" w:cs="Times New Roman"/>
          <w:b/>
          <w:bCs/>
          <w:color w:val="333333"/>
          <w:sz w:val="28"/>
          <w:szCs w:val="28"/>
          <w:lang w:eastAsia="ru-RU"/>
        </w:rPr>
        <w:t>на объектах различного функционального назначения</w:t>
      </w:r>
    </w:p>
    <w:p w:rsidR="00A971B1" w:rsidRPr="00A971B1" w:rsidRDefault="00A971B1" w:rsidP="00A971B1">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F85864" w:rsidRPr="00A971B1" w:rsidRDefault="00F85864" w:rsidP="00A971B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A971B1">
        <w:rPr>
          <w:rFonts w:ascii="Times New Roman" w:eastAsia="Times New Roman" w:hAnsi="Times New Roman" w:cs="Times New Roman"/>
          <w:color w:val="333333"/>
          <w:sz w:val="28"/>
          <w:szCs w:val="28"/>
          <w:lang w:eastAsia="ru-RU"/>
        </w:rPr>
        <w:t>С 1 июля 2021 года уточнены требования к обеспечению доступной среды для всех маломобильных групп населения, в том числе на объектах различного функционального назначения («СП 59.13330.2020.</w:t>
      </w:r>
      <w:proofErr w:type="gramEnd"/>
      <w:r w:rsidRPr="00A971B1">
        <w:rPr>
          <w:rFonts w:ascii="Times New Roman" w:eastAsia="Times New Roman" w:hAnsi="Times New Roman" w:cs="Times New Roman"/>
          <w:color w:val="333333"/>
          <w:sz w:val="28"/>
          <w:szCs w:val="28"/>
          <w:lang w:eastAsia="ru-RU"/>
        </w:rPr>
        <w:t xml:space="preserve"> Свод правил. Доступность зданий и сооружений для маломобильных групп населения. СНиП 35-01-2001», утвержден и введен в действие Приказом Минстроя России от 30.12.2020 №904/</w:t>
      </w:r>
      <w:proofErr w:type="spellStart"/>
      <w:proofErr w:type="gramStart"/>
      <w:r w:rsidRPr="00A971B1">
        <w:rPr>
          <w:rFonts w:ascii="Times New Roman" w:eastAsia="Times New Roman" w:hAnsi="Times New Roman" w:cs="Times New Roman"/>
          <w:color w:val="333333"/>
          <w:sz w:val="28"/>
          <w:szCs w:val="28"/>
          <w:lang w:eastAsia="ru-RU"/>
        </w:rPr>
        <w:t>пр</w:t>
      </w:r>
      <w:proofErr w:type="spellEnd"/>
      <w:proofErr w:type="gramEnd"/>
      <w:r w:rsidRPr="00A971B1">
        <w:rPr>
          <w:rFonts w:ascii="Times New Roman" w:eastAsia="Times New Roman" w:hAnsi="Times New Roman" w:cs="Times New Roman"/>
          <w:color w:val="333333"/>
          <w:sz w:val="28"/>
          <w:szCs w:val="28"/>
          <w:lang w:eastAsia="ru-RU"/>
        </w:rPr>
        <w:t>).</w:t>
      </w:r>
    </w:p>
    <w:p w:rsidR="00F85864" w:rsidRPr="00A971B1" w:rsidRDefault="00F85864" w:rsidP="00A971B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971B1">
        <w:rPr>
          <w:rFonts w:ascii="Times New Roman" w:eastAsia="Times New Roman" w:hAnsi="Times New Roman" w:cs="Times New Roman"/>
          <w:color w:val="333333"/>
          <w:sz w:val="28"/>
          <w:szCs w:val="28"/>
          <w:lang w:eastAsia="ru-RU"/>
        </w:rPr>
        <w:t>Предусмотрены требования к местам общего пользования на территориях сложившихся застроек для передвижения маломобильных граждан, в частности:</w:t>
      </w:r>
    </w:p>
    <w:p w:rsidR="00F85864" w:rsidRPr="00A971B1" w:rsidRDefault="00F85864" w:rsidP="00A971B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971B1">
        <w:rPr>
          <w:rFonts w:ascii="Times New Roman" w:eastAsia="Times New Roman" w:hAnsi="Times New Roman" w:cs="Times New Roman"/>
          <w:color w:val="333333"/>
          <w:sz w:val="28"/>
          <w:szCs w:val="28"/>
          <w:lang w:eastAsia="ru-RU"/>
        </w:rPr>
        <w:t>- наличие альтернативного пути, протяженностью между расположенным на ней объектами, не более 300 м;</w:t>
      </w:r>
    </w:p>
    <w:p w:rsidR="00F85864" w:rsidRPr="00A971B1" w:rsidRDefault="00F85864" w:rsidP="00A971B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971B1">
        <w:rPr>
          <w:rFonts w:ascii="Times New Roman" w:eastAsia="Times New Roman" w:hAnsi="Times New Roman" w:cs="Times New Roman"/>
          <w:color w:val="333333"/>
          <w:sz w:val="28"/>
          <w:szCs w:val="28"/>
          <w:lang w:eastAsia="ru-RU"/>
        </w:rPr>
        <w:t>- обустройство пандусами бордюрными или искусственными неровностями с пешеходных и транспортных путей с перепадом высот до 0,2 м;</w:t>
      </w:r>
    </w:p>
    <w:p w:rsidR="00F85864" w:rsidRPr="00A971B1" w:rsidRDefault="00F85864" w:rsidP="00A971B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971B1">
        <w:rPr>
          <w:rFonts w:ascii="Times New Roman" w:eastAsia="Times New Roman" w:hAnsi="Times New Roman" w:cs="Times New Roman"/>
          <w:color w:val="333333"/>
          <w:sz w:val="28"/>
          <w:szCs w:val="28"/>
          <w:lang w:eastAsia="ru-RU"/>
        </w:rPr>
        <w:t xml:space="preserve">- обеспечение устройством тактильно-контрастных наземных указателей или изменением фактуры поверхности пешеходного пути </w:t>
      </w:r>
      <w:proofErr w:type="gramStart"/>
      <w:r w:rsidRPr="00A971B1">
        <w:rPr>
          <w:rFonts w:ascii="Times New Roman" w:eastAsia="Times New Roman" w:hAnsi="Times New Roman" w:cs="Times New Roman"/>
          <w:color w:val="333333"/>
          <w:sz w:val="28"/>
          <w:szCs w:val="28"/>
          <w:lang w:eastAsia="ru-RU"/>
        </w:rPr>
        <w:t>с подобными характеристиками для информирования граждан с нарушением зрения о приближении к зонам</w:t>
      </w:r>
      <w:proofErr w:type="gramEnd"/>
      <w:r w:rsidRPr="00A971B1">
        <w:rPr>
          <w:rFonts w:ascii="Times New Roman" w:eastAsia="Times New Roman" w:hAnsi="Times New Roman" w:cs="Times New Roman"/>
          <w:color w:val="333333"/>
          <w:sz w:val="28"/>
          <w:szCs w:val="28"/>
          <w:lang w:eastAsia="ru-RU"/>
        </w:rPr>
        <w:t xml:space="preserve"> повышенной опасности.</w:t>
      </w:r>
    </w:p>
    <w:p w:rsidR="00F85864" w:rsidRPr="00A971B1" w:rsidRDefault="00F85864" w:rsidP="00A971B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971B1">
        <w:rPr>
          <w:rFonts w:ascii="Times New Roman" w:eastAsia="Times New Roman" w:hAnsi="Times New Roman" w:cs="Times New Roman"/>
          <w:color w:val="333333"/>
          <w:sz w:val="28"/>
          <w:szCs w:val="28"/>
          <w:lang w:eastAsia="ru-RU"/>
        </w:rPr>
        <w:t>Допускается увеличение расстояния до 150 м между организациями и местами парковки транспортных средств маломобильных граждан ввиду реконструкции или сложной конфигурации земельного участка, на котором располагаются соответствующие здания. При этом для жилых застроек будет разрешено увеличивать расстояние от парковки до подъезда жилой застройки до 200 м.</w:t>
      </w:r>
    </w:p>
    <w:p w:rsidR="00F85864" w:rsidRPr="00A971B1" w:rsidRDefault="00F85864" w:rsidP="00A971B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971B1">
        <w:rPr>
          <w:rFonts w:ascii="Times New Roman" w:eastAsia="Times New Roman" w:hAnsi="Times New Roman" w:cs="Times New Roman"/>
          <w:color w:val="333333"/>
          <w:sz w:val="28"/>
          <w:szCs w:val="28"/>
          <w:lang w:eastAsia="ru-RU"/>
        </w:rPr>
        <w:t xml:space="preserve">Исключается применение на путях движения маломобильных граждан крышек люков с ребрами жесткости более 5 мм, которые могли создавать </w:t>
      </w:r>
      <w:proofErr w:type="spellStart"/>
      <w:r w:rsidRPr="00A971B1">
        <w:rPr>
          <w:rFonts w:ascii="Times New Roman" w:eastAsia="Times New Roman" w:hAnsi="Times New Roman" w:cs="Times New Roman"/>
          <w:color w:val="333333"/>
          <w:sz w:val="28"/>
          <w:szCs w:val="28"/>
          <w:lang w:eastAsia="ru-RU"/>
        </w:rPr>
        <w:t>травмоопасную</w:t>
      </w:r>
      <w:proofErr w:type="spellEnd"/>
      <w:r w:rsidRPr="00A971B1">
        <w:rPr>
          <w:rFonts w:ascii="Times New Roman" w:eastAsia="Times New Roman" w:hAnsi="Times New Roman" w:cs="Times New Roman"/>
          <w:color w:val="333333"/>
          <w:sz w:val="28"/>
          <w:szCs w:val="28"/>
          <w:lang w:eastAsia="ru-RU"/>
        </w:rPr>
        <w:t xml:space="preserve"> ситуацию. Устанавливается необходимость обеспечения тактильной навигацией всех общественных зданий с числом посетителей более 50 человек.</w:t>
      </w:r>
    </w:p>
    <w:p w:rsidR="00A971B1" w:rsidRDefault="00A971B1" w:rsidP="00A971B1">
      <w:pPr>
        <w:shd w:val="clear" w:color="auto" w:fill="FFFFFF"/>
        <w:spacing w:after="0" w:line="240" w:lineRule="auto"/>
        <w:ind w:firstLine="709"/>
        <w:jc w:val="both"/>
        <w:rPr>
          <w:rFonts w:ascii="Times New Roman" w:hAnsi="Times New Roman" w:cs="Times New Roman"/>
          <w:b/>
          <w:bCs/>
          <w:color w:val="333333"/>
          <w:sz w:val="28"/>
          <w:szCs w:val="28"/>
        </w:rPr>
      </w:pPr>
      <w:bookmarkStart w:id="0" w:name="_GoBack"/>
      <w:bookmarkEnd w:id="0"/>
    </w:p>
    <w:sectPr w:rsidR="00A97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4F"/>
    <w:rsid w:val="000D4626"/>
    <w:rsid w:val="0043744F"/>
    <w:rsid w:val="00491EEF"/>
    <w:rsid w:val="00666DC7"/>
    <w:rsid w:val="00A971B1"/>
    <w:rsid w:val="00C22C23"/>
    <w:rsid w:val="00F85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3744F"/>
  </w:style>
  <w:style w:type="character" w:customStyle="1" w:styleId="feeds-pagenavigationtooltip">
    <w:name w:val="feeds-page__navigation_tooltip"/>
    <w:basedOn w:val="a0"/>
    <w:rsid w:val="0043744F"/>
  </w:style>
  <w:style w:type="paragraph" w:styleId="a3">
    <w:name w:val="Normal (Web)"/>
    <w:basedOn w:val="a"/>
    <w:uiPriority w:val="99"/>
    <w:semiHidden/>
    <w:unhideWhenUsed/>
    <w:rsid w:val="00437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5864"/>
    <w:rPr>
      <w:color w:val="0000FF"/>
      <w:u w:val="single"/>
    </w:rPr>
  </w:style>
  <w:style w:type="character" w:styleId="a5">
    <w:name w:val="Strong"/>
    <w:basedOn w:val="a0"/>
    <w:uiPriority w:val="22"/>
    <w:qFormat/>
    <w:rsid w:val="00F858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3744F"/>
  </w:style>
  <w:style w:type="character" w:customStyle="1" w:styleId="feeds-pagenavigationtooltip">
    <w:name w:val="feeds-page__navigation_tooltip"/>
    <w:basedOn w:val="a0"/>
    <w:rsid w:val="0043744F"/>
  </w:style>
  <w:style w:type="paragraph" w:styleId="a3">
    <w:name w:val="Normal (Web)"/>
    <w:basedOn w:val="a"/>
    <w:uiPriority w:val="99"/>
    <w:semiHidden/>
    <w:unhideWhenUsed/>
    <w:rsid w:val="00437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5864"/>
    <w:rPr>
      <w:color w:val="0000FF"/>
      <w:u w:val="single"/>
    </w:rPr>
  </w:style>
  <w:style w:type="character" w:styleId="a5">
    <w:name w:val="Strong"/>
    <w:basedOn w:val="a0"/>
    <w:uiPriority w:val="22"/>
    <w:qFormat/>
    <w:rsid w:val="00F8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2509">
      <w:bodyDiv w:val="1"/>
      <w:marLeft w:val="0"/>
      <w:marRight w:val="0"/>
      <w:marTop w:val="0"/>
      <w:marBottom w:val="0"/>
      <w:divBdr>
        <w:top w:val="none" w:sz="0" w:space="0" w:color="auto"/>
        <w:left w:val="none" w:sz="0" w:space="0" w:color="auto"/>
        <w:bottom w:val="none" w:sz="0" w:space="0" w:color="auto"/>
        <w:right w:val="none" w:sz="0" w:space="0" w:color="auto"/>
      </w:divBdr>
      <w:divsChild>
        <w:div w:id="1887177167">
          <w:marLeft w:val="0"/>
          <w:marRight w:val="0"/>
          <w:marTop w:val="0"/>
          <w:marBottom w:val="960"/>
          <w:divBdr>
            <w:top w:val="none" w:sz="0" w:space="0" w:color="auto"/>
            <w:left w:val="none" w:sz="0" w:space="0" w:color="auto"/>
            <w:bottom w:val="none" w:sz="0" w:space="0" w:color="auto"/>
            <w:right w:val="none" w:sz="0" w:space="0" w:color="auto"/>
          </w:divBdr>
        </w:div>
        <w:div w:id="365064318">
          <w:marLeft w:val="0"/>
          <w:marRight w:val="720"/>
          <w:marTop w:val="0"/>
          <w:marBottom w:val="0"/>
          <w:divBdr>
            <w:top w:val="none" w:sz="0" w:space="0" w:color="auto"/>
            <w:left w:val="none" w:sz="0" w:space="0" w:color="auto"/>
            <w:bottom w:val="none" w:sz="0" w:space="0" w:color="auto"/>
            <w:right w:val="none" w:sz="0" w:space="0" w:color="auto"/>
          </w:divBdr>
          <w:divsChild>
            <w:div w:id="1690721393">
              <w:marLeft w:val="0"/>
              <w:marRight w:val="0"/>
              <w:marTop w:val="0"/>
              <w:marBottom w:val="120"/>
              <w:divBdr>
                <w:top w:val="none" w:sz="0" w:space="0" w:color="auto"/>
                <w:left w:val="none" w:sz="0" w:space="0" w:color="auto"/>
                <w:bottom w:val="none" w:sz="0" w:space="0" w:color="auto"/>
                <w:right w:val="none" w:sz="0" w:space="0" w:color="auto"/>
              </w:divBdr>
            </w:div>
            <w:div w:id="1974367087">
              <w:marLeft w:val="0"/>
              <w:marRight w:val="0"/>
              <w:marTop w:val="0"/>
              <w:marBottom w:val="120"/>
              <w:divBdr>
                <w:top w:val="none" w:sz="0" w:space="0" w:color="auto"/>
                <w:left w:val="none" w:sz="0" w:space="0" w:color="auto"/>
                <w:bottom w:val="none" w:sz="0" w:space="0" w:color="auto"/>
                <w:right w:val="none" w:sz="0" w:space="0" w:color="auto"/>
              </w:divBdr>
            </w:div>
          </w:divsChild>
        </w:div>
        <w:div w:id="890001364">
          <w:marLeft w:val="0"/>
          <w:marRight w:val="0"/>
          <w:marTop w:val="0"/>
          <w:marBottom w:val="0"/>
          <w:divBdr>
            <w:top w:val="none" w:sz="0" w:space="0" w:color="auto"/>
            <w:left w:val="none" w:sz="0" w:space="0" w:color="auto"/>
            <w:bottom w:val="none" w:sz="0" w:space="0" w:color="auto"/>
            <w:right w:val="none" w:sz="0" w:space="0" w:color="auto"/>
          </w:divBdr>
          <w:divsChild>
            <w:div w:id="2093042304">
              <w:marLeft w:val="0"/>
              <w:marRight w:val="0"/>
              <w:marTop w:val="0"/>
              <w:marBottom w:val="0"/>
              <w:divBdr>
                <w:top w:val="none" w:sz="0" w:space="0" w:color="auto"/>
                <w:left w:val="none" w:sz="0" w:space="0" w:color="auto"/>
                <w:bottom w:val="none" w:sz="0" w:space="0" w:color="auto"/>
                <w:right w:val="none" w:sz="0" w:space="0" w:color="auto"/>
              </w:divBdr>
              <w:divsChild>
                <w:div w:id="374161492">
                  <w:marLeft w:val="0"/>
                  <w:marRight w:val="0"/>
                  <w:marTop w:val="0"/>
                  <w:marBottom w:val="0"/>
                  <w:divBdr>
                    <w:top w:val="none" w:sz="0" w:space="0" w:color="auto"/>
                    <w:left w:val="none" w:sz="0" w:space="0" w:color="auto"/>
                    <w:bottom w:val="none" w:sz="0" w:space="0" w:color="auto"/>
                    <w:right w:val="none" w:sz="0" w:space="0" w:color="auto"/>
                  </w:divBdr>
                  <w:divsChild>
                    <w:div w:id="1721829497">
                      <w:marLeft w:val="0"/>
                      <w:marRight w:val="0"/>
                      <w:marTop w:val="0"/>
                      <w:marBottom w:val="240"/>
                      <w:divBdr>
                        <w:top w:val="none" w:sz="0" w:space="0" w:color="auto"/>
                        <w:left w:val="none" w:sz="0" w:space="0" w:color="auto"/>
                        <w:bottom w:val="none" w:sz="0" w:space="0" w:color="auto"/>
                        <w:right w:val="none" w:sz="0" w:space="0" w:color="auto"/>
                      </w:divBdr>
                      <w:divsChild>
                        <w:div w:id="1174103079">
                          <w:marLeft w:val="0"/>
                          <w:marRight w:val="0"/>
                          <w:marTop w:val="0"/>
                          <w:marBottom w:val="240"/>
                          <w:divBdr>
                            <w:top w:val="none" w:sz="0" w:space="0" w:color="auto"/>
                            <w:left w:val="none" w:sz="0" w:space="0" w:color="auto"/>
                            <w:bottom w:val="none" w:sz="0" w:space="0" w:color="auto"/>
                            <w:right w:val="none" w:sz="0" w:space="0" w:color="auto"/>
                          </w:divBdr>
                        </w:div>
                        <w:div w:id="1430934035">
                          <w:marLeft w:val="0"/>
                          <w:marRight w:val="0"/>
                          <w:marTop w:val="0"/>
                          <w:marBottom w:val="240"/>
                          <w:divBdr>
                            <w:top w:val="none" w:sz="0" w:space="0" w:color="auto"/>
                            <w:left w:val="none" w:sz="0" w:space="0" w:color="auto"/>
                            <w:bottom w:val="none" w:sz="0" w:space="0" w:color="auto"/>
                            <w:right w:val="none" w:sz="0" w:space="0" w:color="auto"/>
                          </w:divBdr>
                        </w:div>
                        <w:div w:id="950553285">
                          <w:marLeft w:val="0"/>
                          <w:marRight w:val="0"/>
                          <w:marTop w:val="0"/>
                          <w:marBottom w:val="240"/>
                          <w:divBdr>
                            <w:top w:val="none" w:sz="0" w:space="0" w:color="auto"/>
                            <w:left w:val="none" w:sz="0" w:space="0" w:color="auto"/>
                            <w:bottom w:val="none" w:sz="0" w:space="0" w:color="auto"/>
                            <w:right w:val="none" w:sz="0" w:space="0" w:color="auto"/>
                          </w:divBdr>
                        </w:div>
                        <w:div w:id="54789515">
                          <w:marLeft w:val="0"/>
                          <w:marRight w:val="0"/>
                          <w:marTop w:val="0"/>
                          <w:marBottom w:val="240"/>
                          <w:divBdr>
                            <w:top w:val="none" w:sz="0" w:space="0" w:color="auto"/>
                            <w:left w:val="none" w:sz="0" w:space="0" w:color="auto"/>
                            <w:bottom w:val="none" w:sz="0" w:space="0" w:color="auto"/>
                            <w:right w:val="none" w:sz="0" w:space="0" w:color="auto"/>
                          </w:divBdr>
                        </w:div>
                        <w:div w:id="540677739">
                          <w:marLeft w:val="0"/>
                          <w:marRight w:val="0"/>
                          <w:marTop w:val="0"/>
                          <w:marBottom w:val="240"/>
                          <w:divBdr>
                            <w:top w:val="none" w:sz="0" w:space="0" w:color="auto"/>
                            <w:left w:val="none" w:sz="0" w:space="0" w:color="auto"/>
                            <w:bottom w:val="none" w:sz="0" w:space="0" w:color="auto"/>
                            <w:right w:val="none" w:sz="0" w:space="0" w:color="auto"/>
                          </w:divBdr>
                        </w:div>
                        <w:div w:id="607733819">
                          <w:marLeft w:val="0"/>
                          <w:marRight w:val="0"/>
                          <w:marTop w:val="0"/>
                          <w:marBottom w:val="240"/>
                          <w:divBdr>
                            <w:top w:val="none" w:sz="0" w:space="0" w:color="auto"/>
                            <w:left w:val="none" w:sz="0" w:space="0" w:color="auto"/>
                            <w:bottom w:val="none" w:sz="0" w:space="0" w:color="auto"/>
                            <w:right w:val="none" w:sz="0" w:space="0" w:color="auto"/>
                          </w:divBdr>
                        </w:div>
                        <w:div w:id="1810853415">
                          <w:marLeft w:val="0"/>
                          <w:marRight w:val="0"/>
                          <w:marTop w:val="0"/>
                          <w:marBottom w:val="240"/>
                          <w:divBdr>
                            <w:top w:val="none" w:sz="0" w:space="0" w:color="auto"/>
                            <w:left w:val="none" w:sz="0" w:space="0" w:color="auto"/>
                            <w:bottom w:val="none" w:sz="0" w:space="0" w:color="auto"/>
                            <w:right w:val="none" w:sz="0" w:space="0" w:color="auto"/>
                          </w:divBdr>
                          <w:divsChild>
                            <w:div w:id="669870494">
                              <w:marLeft w:val="0"/>
                              <w:marRight w:val="0"/>
                              <w:marTop w:val="0"/>
                              <w:marBottom w:val="240"/>
                              <w:divBdr>
                                <w:top w:val="none" w:sz="0" w:space="0" w:color="auto"/>
                                <w:left w:val="none" w:sz="0" w:space="0" w:color="auto"/>
                                <w:bottom w:val="none" w:sz="0" w:space="0" w:color="auto"/>
                                <w:right w:val="none" w:sz="0" w:space="0" w:color="auto"/>
                              </w:divBdr>
                            </w:div>
                            <w:div w:id="201720669">
                              <w:marLeft w:val="0"/>
                              <w:marRight w:val="0"/>
                              <w:marTop w:val="0"/>
                              <w:marBottom w:val="240"/>
                              <w:divBdr>
                                <w:top w:val="none" w:sz="0" w:space="0" w:color="auto"/>
                                <w:left w:val="none" w:sz="0" w:space="0" w:color="auto"/>
                                <w:bottom w:val="none" w:sz="0" w:space="0" w:color="auto"/>
                                <w:right w:val="none" w:sz="0" w:space="0" w:color="auto"/>
                              </w:divBdr>
                            </w:div>
                            <w:div w:id="2092116412">
                              <w:marLeft w:val="0"/>
                              <w:marRight w:val="0"/>
                              <w:marTop w:val="0"/>
                              <w:marBottom w:val="240"/>
                              <w:divBdr>
                                <w:top w:val="none" w:sz="0" w:space="0" w:color="auto"/>
                                <w:left w:val="none" w:sz="0" w:space="0" w:color="auto"/>
                                <w:bottom w:val="none" w:sz="0" w:space="0" w:color="auto"/>
                                <w:right w:val="none" w:sz="0" w:space="0" w:color="auto"/>
                              </w:divBdr>
                            </w:div>
                            <w:div w:id="587155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963038">
      <w:bodyDiv w:val="1"/>
      <w:marLeft w:val="0"/>
      <w:marRight w:val="0"/>
      <w:marTop w:val="0"/>
      <w:marBottom w:val="0"/>
      <w:divBdr>
        <w:top w:val="none" w:sz="0" w:space="0" w:color="auto"/>
        <w:left w:val="none" w:sz="0" w:space="0" w:color="auto"/>
        <w:bottom w:val="none" w:sz="0" w:space="0" w:color="auto"/>
        <w:right w:val="none" w:sz="0" w:space="0" w:color="auto"/>
      </w:divBdr>
      <w:divsChild>
        <w:div w:id="705520960">
          <w:marLeft w:val="0"/>
          <w:marRight w:val="0"/>
          <w:marTop w:val="0"/>
          <w:marBottom w:val="960"/>
          <w:divBdr>
            <w:top w:val="none" w:sz="0" w:space="0" w:color="auto"/>
            <w:left w:val="none" w:sz="0" w:space="0" w:color="auto"/>
            <w:bottom w:val="none" w:sz="0" w:space="0" w:color="auto"/>
            <w:right w:val="none" w:sz="0" w:space="0" w:color="auto"/>
          </w:divBdr>
        </w:div>
        <w:div w:id="1903979154">
          <w:marLeft w:val="0"/>
          <w:marRight w:val="720"/>
          <w:marTop w:val="0"/>
          <w:marBottom w:val="0"/>
          <w:divBdr>
            <w:top w:val="none" w:sz="0" w:space="0" w:color="auto"/>
            <w:left w:val="none" w:sz="0" w:space="0" w:color="auto"/>
            <w:bottom w:val="none" w:sz="0" w:space="0" w:color="auto"/>
            <w:right w:val="none" w:sz="0" w:space="0" w:color="auto"/>
          </w:divBdr>
          <w:divsChild>
            <w:div w:id="1740131912">
              <w:marLeft w:val="0"/>
              <w:marRight w:val="0"/>
              <w:marTop w:val="0"/>
              <w:marBottom w:val="120"/>
              <w:divBdr>
                <w:top w:val="none" w:sz="0" w:space="0" w:color="auto"/>
                <w:left w:val="none" w:sz="0" w:space="0" w:color="auto"/>
                <w:bottom w:val="none" w:sz="0" w:space="0" w:color="auto"/>
                <w:right w:val="none" w:sz="0" w:space="0" w:color="auto"/>
              </w:divBdr>
            </w:div>
            <w:div w:id="1144664367">
              <w:marLeft w:val="0"/>
              <w:marRight w:val="0"/>
              <w:marTop w:val="0"/>
              <w:marBottom w:val="120"/>
              <w:divBdr>
                <w:top w:val="none" w:sz="0" w:space="0" w:color="auto"/>
                <w:left w:val="none" w:sz="0" w:space="0" w:color="auto"/>
                <w:bottom w:val="none" w:sz="0" w:space="0" w:color="auto"/>
                <w:right w:val="none" w:sz="0" w:space="0" w:color="auto"/>
              </w:divBdr>
            </w:div>
          </w:divsChild>
        </w:div>
        <w:div w:id="765922962">
          <w:marLeft w:val="0"/>
          <w:marRight w:val="0"/>
          <w:marTop w:val="0"/>
          <w:marBottom w:val="0"/>
          <w:divBdr>
            <w:top w:val="none" w:sz="0" w:space="0" w:color="auto"/>
            <w:left w:val="none" w:sz="0" w:space="0" w:color="auto"/>
            <w:bottom w:val="none" w:sz="0" w:space="0" w:color="auto"/>
            <w:right w:val="none" w:sz="0" w:space="0" w:color="auto"/>
          </w:divBdr>
          <w:divsChild>
            <w:div w:id="1204246976">
              <w:marLeft w:val="0"/>
              <w:marRight w:val="0"/>
              <w:marTop w:val="0"/>
              <w:marBottom w:val="0"/>
              <w:divBdr>
                <w:top w:val="none" w:sz="0" w:space="0" w:color="auto"/>
                <w:left w:val="none" w:sz="0" w:space="0" w:color="auto"/>
                <w:bottom w:val="none" w:sz="0" w:space="0" w:color="auto"/>
                <w:right w:val="none" w:sz="0" w:space="0" w:color="auto"/>
              </w:divBdr>
              <w:divsChild>
                <w:div w:id="387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62445">
      <w:bodyDiv w:val="1"/>
      <w:marLeft w:val="0"/>
      <w:marRight w:val="0"/>
      <w:marTop w:val="0"/>
      <w:marBottom w:val="0"/>
      <w:divBdr>
        <w:top w:val="none" w:sz="0" w:space="0" w:color="auto"/>
        <w:left w:val="none" w:sz="0" w:space="0" w:color="auto"/>
        <w:bottom w:val="none" w:sz="0" w:space="0" w:color="auto"/>
        <w:right w:val="none" w:sz="0" w:space="0" w:color="auto"/>
      </w:divBdr>
      <w:divsChild>
        <w:div w:id="1766340162">
          <w:marLeft w:val="0"/>
          <w:marRight w:val="0"/>
          <w:marTop w:val="0"/>
          <w:marBottom w:val="960"/>
          <w:divBdr>
            <w:top w:val="none" w:sz="0" w:space="0" w:color="auto"/>
            <w:left w:val="none" w:sz="0" w:space="0" w:color="auto"/>
            <w:bottom w:val="none" w:sz="0" w:space="0" w:color="auto"/>
            <w:right w:val="none" w:sz="0" w:space="0" w:color="auto"/>
          </w:divBdr>
        </w:div>
        <w:div w:id="811946815">
          <w:marLeft w:val="0"/>
          <w:marRight w:val="720"/>
          <w:marTop w:val="0"/>
          <w:marBottom w:val="0"/>
          <w:divBdr>
            <w:top w:val="none" w:sz="0" w:space="0" w:color="auto"/>
            <w:left w:val="none" w:sz="0" w:space="0" w:color="auto"/>
            <w:bottom w:val="none" w:sz="0" w:space="0" w:color="auto"/>
            <w:right w:val="none" w:sz="0" w:space="0" w:color="auto"/>
          </w:divBdr>
          <w:divsChild>
            <w:div w:id="573514963">
              <w:marLeft w:val="0"/>
              <w:marRight w:val="0"/>
              <w:marTop w:val="0"/>
              <w:marBottom w:val="120"/>
              <w:divBdr>
                <w:top w:val="none" w:sz="0" w:space="0" w:color="auto"/>
                <w:left w:val="none" w:sz="0" w:space="0" w:color="auto"/>
                <w:bottom w:val="none" w:sz="0" w:space="0" w:color="auto"/>
                <w:right w:val="none" w:sz="0" w:space="0" w:color="auto"/>
              </w:divBdr>
            </w:div>
            <w:div w:id="916137284">
              <w:marLeft w:val="0"/>
              <w:marRight w:val="0"/>
              <w:marTop w:val="0"/>
              <w:marBottom w:val="120"/>
              <w:divBdr>
                <w:top w:val="none" w:sz="0" w:space="0" w:color="auto"/>
                <w:left w:val="none" w:sz="0" w:space="0" w:color="auto"/>
                <w:bottom w:val="none" w:sz="0" w:space="0" w:color="auto"/>
                <w:right w:val="none" w:sz="0" w:space="0" w:color="auto"/>
              </w:divBdr>
            </w:div>
          </w:divsChild>
        </w:div>
        <w:div w:id="2129622258">
          <w:marLeft w:val="0"/>
          <w:marRight w:val="0"/>
          <w:marTop w:val="0"/>
          <w:marBottom w:val="0"/>
          <w:divBdr>
            <w:top w:val="none" w:sz="0" w:space="0" w:color="auto"/>
            <w:left w:val="none" w:sz="0" w:space="0" w:color="auto"/>
            <w:bottom w:val="none" w:sz="0" w:space="0" w:color="auto"/>
            <w:right w:val="none" w:sz="0" w:space="0" w:color="auto"/>
          </w:divBdr>
          <w:divsChild>
            <w:div w:id="1102728764">
              <w:marLeft w:val="0"/>
              <w:marRight w:val="0"/>
              <w:marTop w:val="0"/>
              <w:marBottom w:val="0"/>
              <w:divBdr>
                <w:top w:val="none" w:sz="0" w:space="0" w:color="auto"/>
                <w:left w:val="none" w:sz="0" w:space="0" w:color="auto"/>
                <w:bottom w:val="none" w:sz="0" w:space="0" w:color="auto"/>
                <w:right w:val="none" w:sz="0" w:space="0" w:color="auto"/>
              </w:divBdr>
              <w:divsChild>
                <w:div w:id="999190798">
                  <w:marLeft w:val="0"/>
                  <w:marRight w:val="0"/>
                  <w:marTop w:val="0"/>
                  <w:marBottom w:val="0"/>
                  <w:divBdr>
                    <w:top w:val="none" w:sz="0" w:space="0" w:color="auto"/>
                    <w:left w:val="none" w:sz="0" w:space="0" w:color="auto"/>
                    <w:bottom w:val="none" w:sz="0" w:space="0" w:color="auto"/>
                    <w:right w:val="none" w:sz="0" w:space="0" w:color="auto"/>
                  </w:divBdr>
                </w:div>
                <w:div w:id="15134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314">
      <w:bodyDiv w:val="1"/>
      <w:marLeft w:val="0"/>
      <w:marRight w:val="0"/>
      <w:marTop w:val="0"/>
      <w:marBottom w:val="0"/>
      <w:divBdr>
        <w:top w:val="none" w:sz="0" w:space="0" w:color="auto"/>
        <w:left w:val="none" w:sz="0" w:space="0" w:color="auto"/>
        <w:bottom w:val="none" w:sz="0" w:space="0" w:color="auto"/>
        <w:right w:val="none" w:sz="0" w:space="0" w:color="auto"/>
      </w:divBdr>
      <w:divsChild>
        <w:div w:id="799954713">
          <w:marLeft w:val="0"/>
          <w:marRight w:val="0"/>
          <w:marTop w:val="0"/>
          <w:marBottom w:val="960"/>
          <w:divBdr>
            <w:top w:val="none" w:sz="0" w:space="0" w:color="auto"/>
            <w:left w:val="none" w:sz="0" w:space="0" w:color="auto"/>
            <w:bottom w:val="none" w:sz="0" w:space="0" w:color="auto"/>
            <w:right w:val="none" w:sz="0" w:space="0" w:color="auto"/>
          </w:divBdr>
        </w:div>
        <w:div w:id="319240789">
          <w:marLeft w:val="0"/>
          <w:marRight w:val="720"/>
          <w:marTop w:val="0"/>
          <w:marBottom w:val="0"/>
          <w:divBdr>
            <w:top w:val="none" w:sz="0" w:space="0" w:color="auto"/>
            <w:left w:val="none" w:sz="0" w:space="0" w:color="auto"/>
            <w:bottom w:val="none" w:sz="0" w:space="0" w:color="auto"/>
            <w:right w:val="none" w:sz="0" w:space="0" w:color="auto"/>
          </w:divBdr>
          <w:divsChild>
            <w:div w:id="2045862072">
              <w:marLeft w:val="0"/>
              <w:marRight w:val="0"/>
              <w:marTop w:val="0"/>
              <w:marBottom w:val="120"/>
              <w:divBdr>
                <w:top w:val="none" w:sz="0" w:space="0" w:color="auto"/>
                <w:left w:val="none" w:sz="0" w:space="0" w:color="auto"/>
                <w:bottom w:val="none" w:sz="0" w:space="0" w:color="auto"/>
                <w:right w:val="none" w:sz="0" w:space="0" w:color="auto"/>
              </w:divBdr>
            </w:div>
            <w:div w:id="547030163">
              <w:marLeft w:val="0"/>
              <w:marRight w:val="0"/>
              <w:marTop w:val="0"/>
              <w:marBottom w:val="120"/>
              <w:divBdr>
                <w:top w:val="none" w:sz="0" w:space="0" w:color="auto"/>
                <w:left w:val="none" w:sz="0" w:space="0" w:color="auto"/>
                <w:bottom w:val="none" w:sz="0" w:space="0" w:color="auto"/>
                <w:right w:val="none" w:sz="0" w:space="0" w:color="auto"/>
              </w:divBdr>
            </w:div>
          </w:divsChild>
        </w:div>
        <w:div w:id="1105465366">
          <w:marLeft w:val="0"/>
          <w:marRight w:val="0"/>
          <w:marTop w:val="0"/>
          <w:marBottom w:val="0"/>
          <w:divBdr>
            <w:top w:val="none" w:sz="0" w:space="0" w:color="auto"/>
            <w:left w:val="none" w:sz="0" w:space="0" w:color="auto"/>
            <w:bottom w:val="none" w:sz="0" w:space="0" w:color="auto"/>
            <w:right w:val="none" w:sz="0" w:space="0" w:color="auto"/>
          </w:divBdr>
          <w:divsChild>
            <w:div w:id="2018457736">
              <w:marLeft w:val="0"/>
              <w:marRight w:val="0"/>
              <w:marTop w:val="0"/>
              <w:marBottom w:val="0"/>
              <w:divBdr>
                <w:top w:val="none" w:sz="0" w:space="0" w:color="auto"/>
                <w:left w:val="none" w:sz="0" w:space="0" w:color="auto"/>
                <w:bottom w:val="none" w:sz="0" w:space="0" w:color="auto"/>
                <w:right w:val="none" w:sz="0" w:space="0" w:color="auto"/>
              </w:divBdr>
              <w:divsChild>
                <w:div w:id="15152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8980">
      <w:bodyDiv w:val="1"/>
      <w:marLeft w:val="0"/>
      <w:marRight w:val="0"/>
      <w:marTop w:val="0"/>
      <w:marBottom w:val="0"/>
      <w:divBdr>
        <w:top w:val="none" w:sz="0" w:space="0" w:color="auto"/>
        <w:left w:val="none" w:sz="0" w:space="0" w:color="auto"/>
        <w:bottom w:val="none" w:sz="0" w:space="0" w:color="auto"/>
        <w:right w:val="none" w:sz="0" w:space="0" w:color="auto"/>
      </w:divBdr>
      <w:divsChild>
        <w:div w:id="544105885">
          <w:marLeft w:val="0"/>
          <w:marRight w:val="0"/>
          <w:marTop w:val="0"/>
          <w:marBottom w:val="960"/>
          <w:divBdr>
            <w:top w:val="none" w:sz="0" w:space="0" w:color="auto"/>
            <w:left w:val="none" w:sz="0" w:space="0" w:color="auto"/>
            <w:bottom w:val="none" w:sz="0" w:space="0" w:color="auto"/>
            <w:right w:val="none" w:sz="0" w:space="0" w:color="auto"/>
          </w:divBdr>
        </w:div>
        <w:div w:id="38480385">
          <w:marLeft w:val="0"/>
          <w:marRight w:val="720"/>
          <w:marTop w:val="0"/>
          <w:marBottom w:val="0"/>
          <w:divBdr>
            <w:top w:val="none" w:sz="0" w:space="0" w:color="auto"/>
            <w:left w:val="none" w:sz="0" w:space="0" w:color="auto"/>
            <w:bottom w:val="none" w:sz="0" w:space="0" w:color="auto"/>
            <w:right w:val="none" w:sz="0" w:space="0" w:color="auto"/>
          </w:divBdr>
          <w:divsChild>
            <w:div w:id="1517959202">
              <w:marLeft w:val="0"/>
              <w:marRight w:val="0"/>
              <w:marTop w:val="0"/>
              <w:marBottom w:val="120"/>
              <w:divBdr>
                <w:top w:val="none" w:sz="0" w:space="0" w:color="auto"/>
                <w:left w:val="none" w:sz="0" w:space="0" w:color="auto"/>
                <w:bottom w:val="none" w:sz="0" w:space="0" w:color="auto"/>
                <w:right w:val="none" w:sz="0" w:space="0" w:color="auto"/>
              </w:divBdr>
            </w:div>
            <w:div w:id="88819270">
              <w:marLeft w:val="0"/>
              <w:marRight w:val="0"/>
              <w:marTop w:val="0"/>
              <w:marBottom w:val="120"/>
              <w:divBdr>
                <w:top w:val="none" w:sz="0" w:space="0" w:color="auto"/>
                <w:left w:val="none" w:sz="0" w:space="0" w:color="auto"/>
                <w:bottom w:val="none" w:sz="0" w:space="0" w:color="auto"/>
                <w:right w:val="none" w:sz="0" w:space="0" w:color="auto"/>
              </w:divBdr>
            </w:div>
          </w:divsChild>
        </w:div>
        <w:div w:id="259997001">
          <w:marLeft w:val="0"/>
          <w:marRight w:val="0"/>
          <w:marTop w:val="0"/>
          <w:marBottom w:val="0"/>
          <w:divBdr>
            <w:top w:val="none" w:sz="0" w:space="0" w:color="auto"/>
            <w:left w:val="none" w:sz="0" w:space="0" w:color="auto"/>
            <w:bottom w:val="none" w:sz="0" w:space="0" w:color="auto"/>
            <w:right w:val="none" w:sz="0" w:space="0" w:color="auto"/>
          </w:divBdr>
          <w:divsChild>
            <w:div w:id="474373827">
              <w:marLeft w:val="0"/>
              <w:marRight w:val="0"/>
              <w:marTop w:val="0"/>
              <w:marBottom w:val="0"/>
              <w:divBdr>
                <w:top w:val="none" w:sz="0" w:space="0" w:color="auto"/>
                <w:left w:val="none" w:sz="0" w:space="0" w:color="auto"/>
                <w:bottom w:val="none" w:sz="0" w:space="0" w:color="auto"/>
                <w:right w:val="none" w:sz="0" w:space="0" w:color="auto"/>
              </w:divBdr>
              <w:divsChild>
                <w:div w:id="2004115923">
                  <w:marLeft w:val="0"/>
                  <w:marRight w:val="0"/>
                  <w:marTop w:val="0"/>
                  <w:marBottom w:val="0"/>
                  <w:divBdr>
                    <w:top w:val="none" w:sz="0" w:space="0" w:color="auto"/>
                    <w:left w:val="none" w:sz="0" w:space="0" w:color="auto"/>
                    <w:bottom w:val="none" w:sz="0" w:space="0" w:color="auto"/>
                    <w:right w:val="none" w:sz="0" w:space="0" w:color="auto"/>
                  </w:divBdr>
                </w:div>
                <w:div w:id="1350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6619">
      <w:bodyDiv w:val="1"/>
      <w:marLeft w:val="0"/>
      <w:marRight w:val="0"/>
      <w:marTop w:val="0"/>
      <w:marBottom w:val="0"/>
      <w:divBdr>
        <w:top w:val="none" w:sz="0" w:space="0" w:color="auto"/>
        <w:left w:val="none" w:sz="0" w:space="0" w:color="auto"/>
        <w:bottom w:val="none" w:sz="0" w:space="0" w:color="auto"/>
        <w:right w:val="none" w:sz="0" w:space="0" w:color="auto"/>
      </w:divBdr>
      <w:divsChild>
        <w:div w:id="1137187759">
          <w:marLeft w:val="0"/>
          <w:marRight w:val="0"/>
          <w:marTop w:val="0"/>
          <w:marBottom w:val="960"/>
          <w:divBdr>
            <w:top w:val="none" w:sz="0" w:space="0" w:color="auto"/>
            <w:left w:val="none" w:sz="0" w:space="0" w:color="auto"/>
            <w:bottom w:val="none" w:sz="0" w:space="0" w:color="auto"/>
            <w:right w:val="none" w:sz="0" w:space="0" w:color="auto"/>
          </w:divBdr>
        </w:div>
        <w:div w:id="829489172">
          <w:marLeft w:val="0"/>
          <w:marRight w:val="720"/>
          <w:marTop w:val="0"/>
          <w:marBottom w:val="0"/>
          <w:divBdr>
            <w:top w:val="none" w:sz="0" w:space="0" w:color="auto"/>
            <w:left w:val="none" w:sz="0" w:space="0" w:color="auto"/>
            <w:bottom w:val="none" w:sz="0" w:space="0" w:color="auto"/>
            <w:right w:val="none" w:sz="0" w:space="0" w:color="auto"/>
          </w:divBdr>
          <w:divsChild>
            <w:div w:id="304435677">
              <w:marLeft w:val="0"/>
              <w:marRight w:val="0"/>
              <w:marTop w:val="0"/>
              <w:marBottom w:val="120"/>
              <w:divBdr>
                <w:top w:val="none" w:sz="0" w:space="0" w:color="auto"/>
                <w:left w:val="none" w:sz="0" w:space="0" w:color="auto"/>
                <w:bottom w:val="none" w:sz="0" w:space="0" w:color="auto"/>
                <w:right w:val="none" w:sz="0" w:space="0" w:color="auto"/>
              </w:divBdr>
            </w:div>
            <w:div w:id="1007057820">
              <w:marLeft w:val="0"/>
              <w:marRight w:val="0"/>
              <w:marTop w:val="0"/>
              <w:marBottom w:val="120"/>
              <w:divBdr>
                <w:top w:val="none" w:sz="0" w:space="0" w:color="auto"/>
                <w:left w:val="none" w:sz="0" w:space="0" w:color="auto"/>
                <w:bottom w:val="none" w:sz="0" w:space="0" w:color="auto"/>
                <w:right w:val="none" w:sz="0" w:space="0" w:color="auto"/>
              </w:divBdr>
            </w:div>
          </w:divsChild>
        </w:div>
        <w:div w:id="1005863709">
          <w:marLeft w:val="0"/>
          <w:marRight w:val="0"/>
          <w:marTop w:val="0"/>
          <w:marBottom w:val="0"/>
          <w:divBdr>
            <w:top w:val="none" w:sz="0" w:space="0" w:color="auto"/>
            <w:left w:val="none" w:sz="0" w:space="0" w:color="auto"/>
            <w:bottom w:val="none" w:sz="0" w:space="0" w:color="auto"/>
            <w:right w:val="none" w:sz="0" w:space="0" w:color="auto"/>
          </w:divBdr>
          <w:divsChild>
            <w:div w:id="188643104">
              <w:marLeft w:val="0"/>
              <w:marRight w:val="0"/>
              <w:marTop w:val="0"/>
              <w:marBottom w:val="0"/>
              <w:divBdr>
                <w:top w:val="none" w:sz="0" w:space="0" w:color="auto"/>
                <w:left w:val="none" w:sz="0" w:space="0" w:color="auto"/>
                <w:bottom w:val="none" w:sz="0" w:space="0" w:color="auto"/>
                <w:right w:val="none" w:sz="0" w:space="0" w:color="auto"/>
              </w:divBdr>
              <w:divsChild>
                <w:div w:id="20627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19151">
      <w:bodyDiv w:val="1"/>
      <w:marLeft w:val="0"/>
      <w:marRight w:val="0"/>
      <w:marTop w:val="0"/>
      <w:marBottom w:val="0"/>
      <w:divBdr>
        <w:top w:val="none" w:sz="0" w:space="0" w:color="auto"/>
        <w:left w:val="none" w:sz="0" w:space="0" w:color="auto"/>
        <w:bottom w:val="none" w:sz="0" w:space="0" w:color="auto"/>
        <w:right w:val="none" w:sz="0" w:space="0" w:color="auto"/>
      </w:divBdr>
      <w:divsChild>
        <w:div w:id="1919440168">
          <w:marLeft w:val="0"/>
          <w:marRight w:val="0"/>
          <w:marTop w:val="0"/>
          <w:marBottom w:val="960"/>
          <w:divBdr>
            <w:top w:val="none" w:sz="0" w:space="0" w:color="auto"/>
            <w:left w:val="none" w:sz="0" w:space="0" w:color="auto"/>
            <w:bottom w:val="none" w:sz="0" w:space="0" w:color="auto"/>
            <w:right w:val="none" w:sz="0" w:space="0" w:color="auto"/>
          </w:divBdr>
        </w:div>
        <w:div w:id="1400321079">
          <w:marLeft w:val="0"/>
          <w:marRight w:val="720"/>
          <w:marTop w:val="0"/>
          <w:marBottom w:val="0"/>
          <w:divBdr>
            <w:top w:val="none" w:sz="0" w:space="0" w:color="auto"/>
            <w:left w:val="none" w:sz="0" w:space="0" w:color="auto"/>
            <w:bottom w:val="none" w:sz="0" w:space="0" w:color="auto"/>
            <w:right w:val="none" w:sz="0" w:space="0" w:color="auto"/>
          </w:divBdr>
          <w:divsChild>
            <w:div w:id="207184407">
              <w:marLeft w:val="0"/>
              <w:marRight w:val="0"/>
              <w:marTop w:val="0"/>
              <w:marBottom w:val="120"/>
              <w:divBdr>
                <w:top w:val="none" w:sz="0" w:space="0" w:color="auto"/>
                <w:left w:val="none" w:sz="0" w:space="0" w:color="auto"/>
                <w:bottom w:val="none" w:sz="0" w:space="0" w:color="auto"/>
                <w:right w:val="none" w:sz="0" w:space="0" w:color="auto"/>
              </w:divBdr>
            </w:div>
            <w:div w:id="889264739">
              <w:marLeft w:val="0"/>
              <w:marRight w:val="0"/>
              <w:marTop w:val="0"/>
              <w:marBottom w:val="120"/>
              <w:divBdr>
                <w:top w:val="none" w:sz="0" w:space="0" w:color="auto"/>
                <w:left w:val="none" w:sz="0" w:space="0" w:color="auto"/>
                <w:bottom w:val="none" w:sz="0" w:space="0" w:color="auto"/>
                <w:right w:val="none" w:sz="0" w:space="0" w:color="auto"/>
              </w:divBdr>
            </w:div>
          </w:divsChild>
        </w:div>
        <w:div w:id="315108871">
          <w:marLeft w:val="0"/>
          <w:marRight w:val="0"/>
          <w:marTop w:val="0"/>
          <w:marBottom w:val="0"/>
          <w:divBdr>
            <w:top w:val="none" w:sz="0" w:space="0" w:color="auto"/>
            <w:left w:val="none" w:sz="0" w:space="0" w:color="auto"/>
            <w:bottom w:val="none" w:sz="0" w:space="0" w:color="auto"/>
            <w:right w:val="none" w:sz="0" w:space="0" w:color="auto"/>
          </w:divBdr>
          <w:divsChild>
            <w:div w:id="159008710">
              <w:marLeft w:val="0"/>
              <w:marRight w:val="0"/>
              <w:marTop w:val="0"/>
              <w:marBottom w:val="0"/>
              <w:divBdr>
                <w:top w:val="none" w:sz="0" w:space="0" w:color="auto"/>
                <w:left w:val="none" w:sz="0" w:space="0" w:color="auto"/>
                <w:bottom w:val="none" w:sz="0" w:space="0" w:color="auto"/>
                <w:right w:val="none" w:sz="0" w:space="0" w:color="auto"/>
              </w:divBdr>
              <w:divsChild>
                <w:div w:id="7011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5683">
      <w:bodyDiv w:val="1"/>
      <w:marLeft w:val="0"/>
      <w:marRight w:val="0"/>
      <w:marTop w:val="0"/>
      <w:marBottom w:val="0"/>
      <w:divBdr>
        <w:top w:val="none" w:sz="0" w:space="0" w:color="auto"/>
        <w:left w:val="none" w:sz="0" w:space="0" w:color="auto"/>
        <w:bottom w:val="none" w:sz="0" w:space="0" w:color="auto"/>
        <w:right w:val="none" w:sz="0" w:space="0" w:color="auto"/>
      </w:divBdr>
      <w:divsChild>
        <w:div w:id="1621647307">
          <w:marLeft w:val="0"/>
          <w:marRight w:val="0"/>
          <w:marTop w:val="0"/>
          <w:marBottom w:val="960"/>
          <w:divBdr>
            <w:top w:val="none" w:sz="0" w:space="0" w:color="auto"/>
            <w:left w:val="none" w:sz="0" w:space="0" w:color="auto"/>
            <w:bottom w:val="none" w:sz="0" w:space="0" w:color="auto"/>
            <w:right w:val="none" w:sz="0" w:space="0" w:color="auto"/>
          </w:divBdr>
        </w:div>
        <w:div w:id="195849558">
          <w:marLeft w:val="0"/>
          <w:marRight w:val="720"/>
          <w:marTop w:val="0"/>
          <w:marBottom w:val="0"/>
          <w:divBdr>
            <w:top w:val="none" w:sz="0" w:space="0" w:color="auto"/>
            <w:left w:val="none" w:sz="0" w:space="0" w:color="auto"/>
            <w:bottom w:val="none" w:sz="0" w:space="0" w:color="auto"/>
            <w:right w:val="none" w:sz="0" w:space="0" w:color="auto"/>
          </w:divBdr>
          <w:divsChild>
            <w:div w:id="417602593">
              <w:marLeft w:val="0"/>
              <w:marRight w:val="0"/>
              <w:marTop w:val="0"/>
              <w:marBottom w:val="120"/>
              <w:divBdr>
                <w:top w:val="none" w:sz="0" w:space="0" w:color="auto"/>
                <w:left w:val="none" w:sz="0" w:space="0" w:color="auto"/>
                <w:bottom w:val="none" w:sz="0" w:space="0" w:color="auto"/>
                <w:right w:val="none" w:sz="0" w:space="0" w:color="auto"/>
              </w:divBdr>
            </w:div>
            <w:div w:id="719478110">
              <w:marLeft w:val="0"/>
              <w:marRight w:val="0"/>
              <w:marTop w:val="0"/>
              <w:marBottom w:val="120"/>
              <w:divBdr>
                <w:top w:val="none" w:sz="0" w:space="0" w:color="auto"/>
                <w:left w:val="none" w:sz="0" w:space="0" w:color="auto"/>
                <w:bottom w:val="none" w:sz="0" w:space="0" w:color="auto"/>
                <w:right w:val="none" w:sz="0" w:space="0" w:color="auto"/>
              </w:divBdr>
            </w:div>
          </w:divsChild>
        </w:div>
        <w:div w:id="766657110">
          <w:marLeft w:val="0"/>
          <w:marRight w:val="0"/>
          <w:marTop w:val="0"/>
          <w:marBottom w:val="0"/>
          <w:divBdr>
            <w:top w:val="none" w:sz="0" w:space="0" w:color="auto"/>
            <w:left w:val="none" w:sz="0" w:space="0" w:color="auto"/>
            <w:bottom w:val="none" w:sz="0" w:space="0" w:color="auto"/>
            <w:right w:val="none" w:sz="0" w:space="0" w:color="auto"/>
          </w:divBdr>
          <w:divsChild>
            <w:div w:id="971835660">
              <w:marLeft w:val="0"/>
              <w:marRight w:val="0"/>
              <w:marTop w:val="0"/>
              <w:marBottom w:val="0"/>
              <w:divBdr>
                <w:top w:val="none" w:sz="0" w:space="0" w:color="auto"/>
                <w:left w:val="none" w:sz="0" w:space="0" w:color="auto"/>
                <w:bottom w:val="none" w:sz="0" w:space="0" w:color="auto"/>
                <w:right w:val="none" w:sz="0" w:space="0" w:color="auto"/>
              </w:divBdr>
              <w:divsChild>
                <w:div w:id="8958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 А.М.</dc:creator>
  <cp:lastModifiedBy>Абрамов А.М.</cp:lastModifiedBy>
  <cp:revision>2</cp:revision>
  <dcterms:created xsi:type="dcterms:W3CDTF">2021-06-30T16:35:00Z</dcterms:created>
  <dcterms:modified xsi:type="dcterms:W3CDTF">2021-06-30T16:35:00Z</dcterms:modified>
</cp:coreProperties>
</file>