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BC" w:rsidRDefault="006E4D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больничного листа в случае нахождения ребенка, посещающего детский сад, на карантине.</w:t>
      </w:r>
    </w:p>
    <w:p w:rsidR="00EA48BC" w:rsidRDefault="006E4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5 Федерального закона от 29.12.2006 № 255-ФЗ (в ред. Федерального закона от 26.05.2021) «Об обязательном социальном </w:t>
      </w:r>
      <w:r>
        <w:rPr>
          <w:rFonts w:ascii="Times New Roman" w:hAnsi="Times New Roman" w:cs="Times New Roman"/>
          <w:sz w:val="28"/>
          <w:szCs w:val="28"/>
        </w:rPr>
        <w:t xml:space="preserve">страховании на случай временной нетрудоспособности и в связи с материнством» обеспечение застрахованных лиц пособием по временной нетрудоспособности осуществляется, в том числе, в случае карантина застрахованного лица, а также карантина ребенка в возрасте </w:t>
      </w:r>
      <w:r>
        <w:rPr>
          <w:rFonts w:ascii="Times New Roman" w:hAnsi="Times New Roman" w:cs="Times New Roman"/>
          <w:sz w:val="28"/>
          <w:szCs w:val="28"/>
        </w:rPr>
        <w:t>до 7 лет, посещающего дошкольную образовательную организацию.</w:t>
      </w:r>
    </w:p>
    <w:p w:rsidR="00EA48BC" w:rsidRDefault="006E4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 в случае карантина ребенка в возрасте до 7 лет, посещающего дошкольную образовательную организацию, выплачивается застрахованному лицу (одному из родителе</w:t>
      </w:r>
      <w:r>
        <w:rPr>
          <w:rFonts w:ascii="Times New Roman" w:hAnsi="Times New Roman" w:cs="Times New Roman"/>
          <w:sz w:val="28"/>
          <w:szCs w:val="28"/>
        </w:rPr>
        <w:t>й, иному законному представителю или иному члену семьи) за весь период карантина.</w:t>
      </w:r>
    </w:p>
    <w:p w:rsidR="006E4DB5" w:rsidRPr="00D66B7C" w:rsidRDefault="006E4DB5" w:rsidP="006E4D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D66B7C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p w:rsidR="006E4DB5" w:rsidRDefault="006E4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BC"/>
    <w:rsid w:val="006E4DB5"/>
    <w:rsid w:val="00E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6C05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3</cp:revision>
  <dcterms:created xsi:type="dcterms:W3CDTF">2021-11-07T19:08:00Z</dcterms:created>
  <dcterms:modified xsi:type="dcterms:W3CDTF">2021-11-12T09:45:00Z</dcterms:modified>
</cp:coreProperties>
</file>