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ru-RU"/>
        </w:rPr>
        <w:t>Освободят от ответственности должников по алиментам, которые</w:t>
      </w:r>
      <w:r>
        <w:rPr>
          <w:rFonts w:ascii="Times New Roman" w:hAnsi="Times New Roman" w:cs="Times New Roman"/>
          <w:b/>
          <w:bCs/>
          <w:sz w:val="28"/>
          <w:szCs w:val="24"/>
          <w:lang w:bidi="ru-RU"/>
        </w:rPr>
        <w:br/>
        <w:t>полностью оплатили задолженность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Положениями ч. 1 ст. 157 Уголовного кодекса Российской Федерации предусмотрена уголовная ответственность за неуплату родителем без уважительных причин н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Федеральным законом от 30.12.2021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bidi="ru-RU"/>
        </w:rPr>
        <w:t>499-ФЗ «О внесении изменений в ст. 157 Уголовного кодекса Российской Федерации» примечания к ст. 157 Уголовного кодекса дополнены новым положением, согласно которому лицо, совершившее преступление, предусмотренное настоящей статьей, освобождается от уголовной ответственности, если оно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в порядке, определяемом законодательством Российской Федерации.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Таким образом, реализация положений Федерального закона от 30.12.2021 </w:t>
      </w:r>
      <w:r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499-ФЗ позволит создать дополнительные условия для повышения эффективности взыскания алиментов с должников и зашиты интересов детей, имеющих право на получение алиментов, но не получающих их в полном объеме.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132080</wp:posOffset>
            </wp:positionV>
            <wp:extent cx="1209675" cy="723900"/>
            <wp:effectExtent l="0" t="0" r="9525" b="0"/>
            <wp:wrapNone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20"/>
        <w:shd w:val="clear" w:color="auto" w:fill="auto"/>
        <w:spacing w:line="280" w:lineRule="exact"/>
      </w:pP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 xml:space="preserve">. прокурора района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советник юстиции</w:t>
      </w:r>
      <w:r>
        <w:rPr>
          <w:color w:val="000000"/>
          <w:lang w:eastAsia="ru-RU" w:bidi="ru-RU"/>
        </w:rPr>
        <w:t xml:space="preserve">                                                                              </w:t>
      </w:r>
      <w:r>
        <w:rPr>
          <w:color w:val="000000"/>
          <w:lang w:eastAsia="ru-RU" w:bidi="ru-RU"/>
        </w:rPr>
        <w:t>Л.Е. Лазарева</w:t>
      </w:r>
    </w:p>
    <w:p>
      <w:pPr>
        <w:pStyle w:val="20"/>
        <w:shd w:val="clear" w:color="auto" w:fill="auto"/>
        <w:spacing w:line="490" w:lineRule="exact"/>
        <w:jc w:val="both"/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AF3C-3813-4F00-97BD-BC4D00A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2022-04-11T11:16:00Z</dcterms:created>
  <dcterms:modified xsi:type="dcterms:W3CDTF">2022-04-11T11:20:00Z</dcterms:modified>
</cp:coreProperties>
</file>