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99" w:rsidRPr="00C14D99" w:rsidRDefault="00C14D99" w:rsidP="00C14D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4D99">
        <w:rPr>
          <w:rFonts w:ascii="Times New Roman" w:hAnsi="Times New Roman" w:cs="Times New Roman"/>
          <w:b/>
          <w:bCs/>
          <w:sz w:val="24"/>
          <w:szCs w:val="24"/>
        </w:rPr>
        <w:t xml:space="preserve">Житель </w:t>
      </w:r>
      <w:proofErr w:type="spellStart"/>
      <w:r w:rsidRPr="00C14D99">
        <w:rPr>
          <w:rFonts w:ascii="Times New Roman" w:hAnsi="Times New Roman" w:cs="Times New Roman"/>
          <w:b/>
          <w:bCs/>
          <w:sz w:val="24"/>
          <w:szCs w:val="24"/>
        </w:rPr>
        <w:t>Ижемского</w:t>
      </w:r>
      <w:proofErr w:type="spellEnd"/>
      <w:r w:rsidRPr="00C14D99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осужден за хищение и причинение тяжкого вреда здоровья</w:t>
      </w:r>
    </w:p>
    <w:p w:rsidR="00C14D99" w:rsidRPr="00C14D99" w:rsidRDefault="00C14D99" w:rsidP="00C14D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4D99">
        <w:rPr>
          <w:rFonts w:ascii="Times New Roman" w:hAnsi="Times New Roman" w:cs="Times New Roman"/>
          <w:sz w:val="24"/>
          <w:szCs w:val="24"/>
        </w:rPr>
        <w:t>Ижемским</w:t>
      </w:r>
      <w:proofErr w:type="spellEnd"/>
      <w:r w:rsidRPr="00C14D99">
        <w:rPr>
          <w:rFonts w:ascii="Times New Roman" w:hAnsi="Times New Roman" w:cs="Times New Roman"/>
          <w:sz w:val="24"/>
          <w:szCs w:val="24"/>
        </w:rPr>
        <w:t xml:space="preserve"> районным судом Республики Коми житель </w:t>
      </w:r>
      <w:proofErr w:type="spellStart"/>
      <w:r w:rsidRPr="00C14D99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Pr="00C14D99">
        <w:rPr>
          <w:rFonts w:ascii="Times New Roman" w:hAnsi="Times New Roman" w:cs="Times New Roman"/>
          <w:sz w:val="24"/>
          <w:szCs w:val="24"/>
        </w:rPr>
        <w:t xml:space="preserve"> района осужден по ч. 1 ст. 161 УК РФ (грабеж, т.е. открытое хищение чужого имущества), ч. 1 ст. 111 Уголовного кодекса Российской Федерации (умышленное причинение тяжкого вреда здоровью, вызвавшего значительную стойкую утрату общей трудоспособности не менее чем на одну треть), назначено наказание в виде 3 лет 6 месяцев в исправительной колонии строгого режима.</w:t>
      </w:r>
    </w:p>
    <w:p w:rsidR="00C14D99" w:rsidRPr="00C14D99" w:rsidRDefault="00C14D99" w:rsidP="00C14D99">
      <w:pPr>
        <w:rPr>
          <w:rFonts w:ascii="Times New Roman" w:hAnsi="Times New Roman" w:cs="Times New Roman"/>
          <w:sz w:val="24"/>
          <w:szCs w:val="24"/>
        </w:rPr>
      </w:pPr>
      <w:r w:rsidRPr="00C14D99">
        <w:rPr>
          <w:rFonts w:ascii="Times New Roman" w:hAnsi="Times New Roman" w:cs="Times New Roman"/>
          <w:sz w:val="24"/>
          <w:szCs w:val="24"/>
        </w:rPr>
        <w:t>Судом установлено, что в ночное время 08.06.2022 местный житель, будучи в состоянии алкогольного опьянения, желая распить спиртное совместно со знакомым пришел на квартиру к последнему. Увидев, что знакомый спит, попытался разбудить его, но в связи с тем, что последний не просыпался, решил покинуть квартиру. Выходя из комнаты, где спал знакомый, местный житель увидел незнакомого ему молодого человека, у которого в руках был мобильный телефон. Увидев мобильный телефон, местный житель без объяснения причин выхватил его из рук незнакомого ему молодого человека и покинул квартиру.</w:t>
      </w:r>
    </w:p>
    <w:p w:rsidR="00C14D99" w:rsidRPr="00C14D99" w:rsidRDefault="00C14D99" w:rsidP="00C14D99">
      <w:pPr>
        <w:rPr>
          <w:rFonts w:ascii="Times New Roman" w:hAnsi="Times New Roman" w:cs="Times New Roman"/>
          <w:sz w:val="24"/>
          <w:szCs w:val="24"/>
        </w:rPr>
      </w:pPr>
      <w:r w:rsidRPr="00C14D99">
        <w:rPr>
          <w:rFonts w:ascii="Times New Roman" w:hAnsi="Times New Roman" w:cs="Times New Roman"/>
          <w:sz w:val="24"/>
          <w:szCs w:val="24"/>
        </w:rPr>
        <w:t>23.10.2022 он же, будучи в состоянии алкогольного опьянения, увидел в баре свою жену в компании незнакомого молодого человека и позвал последнего на улицу «поговорить».</w:t>
      </w:r>
    </w:p>
    <w:p w:rsidR="00C14D99" w:rsidRPr="00C14D99" w:rsidRDefault="00C14D99" w:rsidP="00C14D99">
      <w:pPr>
        <w:rPr>
          <w:rFonts w:ascii="Times New Roman" w:hAnsi="Times New Roman" w:cs="Times New Roman"/>
          <w:sz w:val="24"/>
          <w:szCs w:val="24"/>
        </w:rPr>
      </w:pPr>
      <w:r w:rsidRPr="00C14D99">
        <w:rPr>
          <w:rFonts w:ascii="Times New Roman" w:hAnsi="Times New Roman" w:cs="Times New Roman"/>
          <w:sz w:val="24"/>
          <w:szCs w:val="24"/>
        </w:rPr>
        <w:t xml:space="preserve">В ходе «разговора» житель района нанес удар кулаком по челюсти молодому человеку, отчего последний упал на землю. Увидев, что последний упал, желая причинить телесные повреждения, местный житель прыгнул с приложением силы обеими ногами на ногу молодого человека, причинив последнему телесные повреждения в виде закрытого перелома </w:t>
      </w:r>
      <w:proofErr w:type="spellStart"/>
      <w:r w:rsidRPr="00C14D99">
        <w:rPr>
          <w:rFonts w:ascii="Times New Roman" w:hAnsi="Times New Roman" w:cs="Times New Roman"/>
          <w:sz w:val="24"/>
          <w:szCs w:val="24"/>
        </w:rPr>
        <w:t>метаэпидиафиза</w:t>
      </w:r>
      <w:proofErr w:type="spellEnd"/>
      <w:r w:rsidRPr="00C14D99">
        <w:rPr>
          <w:rFonts w:ascii="Times New Roman" w:hAnsi="Times New Roman" w:cs="Times New Roman"/>
          <w:sz w:val="24"/>
          <w:szCs w:val="24"/>
        </w:rPr>
        <w:t xml:space="preserve"> и нижней трети правой лучевой кости, закрытого перелома костей, составляющих левый коленный сустав, внутрисуставной многооскольчатый </w:t>
      </w:r>
      <w:proofErr w:type="spellStart"/>
      <w:r w:rsidRPr="00C14D99">
        <w:rPr>
          <w:rFonts w:ascii="Times New Roman" w:hAnsi="Times New Roman" w:cs="Times New Roman"/>
          <w:sz w:val="24"/>
          <w:szCs w:val="24"/>
        </w:rPr>
        <w:t>чрезмыщелковый</w:t>
      </w:r>
      <w:proofErr w:type="spellEnd"/>
      <w:r w:rsidRPr="00C14D99">
        <w:rPr>
          <w:rFonts w:ascii="Times New Roman" w:hAnsi="Times New Roman" w:cs="Times New Roman"/>
          <w:sz w:val="24"/>
          <w:szCs w:val="24"/>
        </w:rPr>
        <w:t xml:space="preserve"> перелом проксимального конца левой большеберцовой кости со смещением отломков и наружным подвывихом.</w:t>
      </w:r>
    </w:p>
    <w:p w:rsidR="00965ECF" w:rsidRPr="00C14D99" w:rsidRDefault="00C14D99" w:rsidP="00C14D99">
      <w:pPr>
        <w:rPr>
          <w:rFonts w:ascii="Times New Roman" w:hAnsi="Times New Roman" w:cs="Times New Roman"/>
          <w:sz w:val="24"/>
          <w:szCs w:val="24"/>
        </w:rPr>
      </w:pPr>
      <w:r w:rsidRPr="00C14D99">
        <w:rPr>
          <w:rFonts w:ascii="Times New Roman" w:hAnsi="Times New Roman" w:cs="Times New Roman"/>
          <w:sz w:val="24"/>
          <w:szCs w:val="24"/>
        </w:rPr>
        <w:t xml:space="preserve">Расследование уголовного дела произведено СО ОМВД России по </w:t>
      </w:r>
      <w:proofErr w:type="spellStart"/>
      <w:r w:rsidRPr="00C14D99">
        <w:rPr>
          <w:rFonts w:ascii="Times New Roman" w:hAnsi="Times New Roman" w:cs="Times New Roman"/>
          <w:sz w:val="24"/>
          <w:szCs w:val="24"/>
        </w:rPr>
        <w:t>Ижемскому</w:t>
      </w:r>
      <w:proofErr w:type="spellEnd"/>
      <w:r w:rsidRPr="00C14D99">
        <w:rPr>
          <w:rFonts w:ascii="Times New Roman" w:hAnsi="Times New Roman" w:cs="Times New Roman"/>
          <w:sz w:val="24"/>
          <w:szCs w:val="24"/>
        </w:rPr>
        <w:t xml:space="preserve"> району, государственное обвинение поддержано прокуратурой </w:t>
      </w:r>
      <w:proofErr w:type="spellStart"/>
      <w:r w:rsidRPr="00C14D99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Pr="00C14D99">
        <w:rPr>
          <w:rFonts w:ascii="Times New Roman" w:hAnsi="Times New Roman" w:cs="Times New Roman"/>
          <w:sz w:val="24"/>
          <w:szCs w:val="24"/>
        </w:rPr>
        <w:t xml:space="preserve"> района.</w:t>
      </w:r>
      <w:bookmarkStart w:id="0" w:name="_GoBack"/>
      <w:bookmarkEnd w:id="0"/>
    </w:p>
    <w:sectPr w:rsidR="00965ECF" w:rsidRPr="00C1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99"/>
    <w:rsid w:val="00965ECF"/>
    <w:rsid w:val="00C1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2663"/>
  <w15:chartTrackingRefBased/>
  <w15:docId w15:val="{8C9BDC7E-9824-464B-850D-B506AFE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2023-06-06T11:20:00Z</dcterms:created>
  <dcterms:modified xsi:type="dcterms:W3CDTF">2023-06-06T11:23:00Z</dcterms:modified>
</cp:coreProperties>
</file>