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F192A" w14:textId="77777777" w:rsidR="006C15A4" w:rsidRPr="006C15A4" w:rsidRDefault="006C15A4" w:rsidP="006C15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C15A4">
        <w:rPr>
          <w:rFonts w:ascii="Times New Roman" w:eastAsia="Times New Roman" w:hAnsi="Times New Roman" w:cs="Times New Roman"/>
          <w:b/>
          <w:sz w:val="28"/>
          <w:szCs w:val="28"/>
        </w:rPr>
        <w:t>Какая ответственность за «взлом» аккаунтов в социальных сетях?</w:t>
      </w:r>
    </w:p>
    <w:p w14:paraId="7C551B13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FC984B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B60C4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С развитием информационно-телекоммуникационных технологий распространилась порочная практика несанкционированного доступа к личным аккаунтам граждан в социальных сетях, в том числе посредством «взлома».</w:t>
      </w:r>
    </w:p>
    <w:p w14:paraId="126C3225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Аккаунт в социальной сети и содержащаяся на нем личная информация отнесены к охраняемой законом личной и семейной тайне, противоправный доступ к которой влечет за собой уголовную ответственность.</w:t>
      </w:r>
    </w:p>
    <w:p w14:paraId="5BCC8158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Неправомерным считается доступ к конфиденциальной информации или информации, составляющей государственную или иную охраняемую законом тайну, лица, не обладающего необходимыми полномочиями (без согласия собственника или его законного представителя), при условии обеспечения специальных средств ее защиты.</w:t>
      </w:r>
    </w:p>
    <w:p w14:paraId="4F8AE6E2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Уголовная ответственность последует при наступлении одного из последствий:</w:t>
      </w:r>
    </w:p>
    <w:p w14:paraId="1EC844BE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- уничтожение информации – приведение информации или ее части в непригодное для использования состояние независимо от возможности ее восстановления;</w:t>
      </w:r>
    </w:p>
    <w:p w14:paraId="0402024C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- блокирование информации – невозможность в течение некоторого времени или постоянно осуществлять требуемые операции над компьютерной информацией полностью или в требуемом режиме, не связанное с ее уничтожением (например, изменение логина или пароля чужого аккаунта в социальной сети, без согласия его владельца);</w:t>
      </w:r>
    </w:p>
    <w:p w14:paraId="5C1EC5D8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- модификация информации – внесение изменений в компьютерную информацию (или ее параметры);</w:t>
      </w:r>
    </w:p>
    <w:p w14:paraId="2398DE11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- копирование информации – перенос на обособленный носитель при сохранении неизменной первоначальной информации, ее воспроизведение в любой материальной форме (от руки, фотографирование текста с экрана дисплея, считывание путем любого «перехвата» информации и др.).</w:t>
      </w:r>
    </w:p>
    <w:p w14:paraId="3A8BE98C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Такие преступления включены в отдельную главу 28 Уголовного кодекса Российской Федерации (УК РФ), ответственность за которые наступает с 16 лет.</w:t>
      </w:r>
    </w:p>
    <w:p w14:paraId="248B829E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Одновременно такие действия, совершаемые в отношении чужого аккаунта в социальной сети, могут повлечь за собой уголовную ответственность и более строгое наказание по ст. 137 УК РФ за незаконное собирание или распространение сведений о частной жизни лица, составляющих его личную или семейную тайну и по ст. 138 УК РФ за нарушение тайны переписки, телефонных переговоров, почтовых, телеграфных или иных сообщений граждан.</w:t>
      </w:r>
    </w:p>
    <w:p w14:paraId="171EAA50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Аккаунты в социальных сетях подвергаются «взлому» со стороны мошенников, которые, действуя от чужого имени, рассылают сообщения лицам из числа знакомых владельца «взломанного» аккаунта с просьбой перевода денег под мнимыми предлогами.</w:t>
      </w:r>
    </w:p>
    <w:p w14:paraId="0E787A69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получения таких сообщений следует связаться лично либо посредством телефонного звонка с владельцем аккаунта и убедиться, что данная просьба адресована им, а не злоумышленником.</w:t>
      </w:r>
    </w:p>
    <w:p w14:paraId="3EFCBC3A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A4">
        <w:rPr>
          <w:rFonts w:ascii="Times New Roman" w:eastAsia="Times New Roman" w:hAnsi="Times New Roman" w:cs="Times New Roman"/>
          <w:sz w:val="28"/>
          <w:szCs w:val="28"/>
        </w:rPr>
        <w:t>Напоминаем гражданам о необходимости соблюдения правил безопасного поведения в сети «Интернет», сохранения в тайне паролей от аккаунтов и личных кабинетов, использования их более сложных вариантов, недопустимости насыщения аккаунтов в социальных сетях личной информацией, доступ посторонних лиц к которой может скомпрометировать либо иным образом существенно затронуть репутацию, честь, достоинство, личную и семейную тайну.</w:t>
      </w:r>
    </w:p>
    <w:p w14:paraId="00CDCBC0" w14:textId="77777777" w:rsidR="006C15A4" w:rsidRPr="006C15A4" w:rsidRDefault="006C15A4" w:rsidP="006C15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564AA7B4" w14:textId="77777777" w:rsidR="001059FA" w:rsidRDefault="001059FA"/>
    <w:sectPr w:rsidR="001059FA" w:rsidSect="00421EC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FA"/>
    <w:rsid w:val="001059FA"/>
    <w:rsid w:val="006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B8647-F67D-4882-807B-86C58D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2619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2023-07-04T09:41:00Z</dcterms:created>
  <dcterms:modified xsi:type="dcterms:W3CDTF">2023-07-04T09:45:00Z</dcterms:modified>
</cp:coreProperties>
</file>