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FC88F" w14:textId="77777777" w:rsidR="0057138B" w:rsidRPr="0057138B" w:rsidRDefault="0057138B" w:rsidP="0057138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57138B">
        <w:rPr>
          <w:rFonts w:ascii="Times New Roman" w:eastAsia="Times New Roman" w:hAnsi="Times New Roman" w:cs="Times New Roman"/>
          <w:b/>
          <w:sz w:val="28"/>
          <w:szCs w:val="28"/>
        </w:rPr>
        <w:t>Обязаны ли родители оплачивать имущественные налоги своих несовершеннолетних детей?</w:t>
      </w:r>
    </w:p>
    <w:p w14:paraId="2FBDDBA2" w14:textId="77777777" w:rsidR="0057138B" w:rsidRPr="0057138B" w:rsidRDefault="0057138B" w:rsidP="005713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9FACD8" w14:textId="77777777" w:rsidR="0057138B" w:rsidRPr="0057138B" w:rsidRDefault="0057138B" w:rsidP="005713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38B">
        <w:rPr>
          <w:rFonts w:ascii="Times New Roman" w:eastAsia="Times New Roman" w:hAnsi="Times New Roman" w:cs="Times New Roman"/>
          <w:sz w:val="28"/>
          <w:szCs w:val="28"/>
        </w:rPr>
        <w:t>В силу статьи 57 Конституции Российской Федерации каждый обязан платить законно установленные налоги и сборы.</w:t>
      </w:r>
    </w:p>
    <w:p w14:paraId="05B6AFE4" w14:textId="77777777" w:rsidR="0057138B" w:rsidRPr="0057138B" w:rsidRDefault="0057138B" w:rsidP="005713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38B">
        <w:rPr>
          <w:rFonts w:ascii="Times New Roman" w:eastAsia="Times New Roman" w:hAnsi="Times New Roman" w:cs="Times New Roman"/>
          <w:sz w:val="28"/>
          <w:szCs w:val="28"/>
        </w:rPr>
        <w:t>Согласно статье 400 Налогового кодекса Российской Федерации (далее – НК РФ) налогоплательщиками по налогу на имущество физических лиц признаются физические лица, обладающие правом собственности на имущество, признаваемое объектом налогообложения в соответствии со статьей 401 НК РФ (независимо от возраста физического лица).</w:t>
      </w:r>
    </w:p>
    <w:p w14:paraId="4C867400" w14:textId="77777777" w:rsidR="0057138B" w:rsidRPr="0057138B" w:rsidRDefault="0057138B" w:rsidP="005713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38B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</w:t>
      </w:r>
    </w:p>
    <w:p w14:paraId="5D1D0A5A" w14:textId="77777777" w:rsidR="0057138B" w:rsidRPr="0057138B" w:rsidRDefault="0057138B" w:rsidP="005713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38B">
        <w:rPr>
          <w:rFonts w:ascii="Times New Roman" w:eastAsia="Times New Roman" w:hAnsi="Times New Roman" w:cs="Times New Roman"/>
          <w:sz w:val="28"/>
          <w:szCs w:val="28"/>
        </w:rPr>
        <w:t>На основании пункта 1 статьи 26 НК РФ налогоплательщик может участвовать в отношениях, регулируемых законодательством Российской Федерации о налогах и сборах, через законного или уполномоченного представителя.</w:t>
      </w:r>
    </w:p>
    <w:p w14:paraId="3E22FD2E" w14:textId="77777777" w:rsidR="0057138B" w:rsidRPr="0057138B" w:rsidRDefault="0057138B" w:rsidP="005713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38B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 статьи 27 НК РФ законными представителями налогоплательщика - физического лица признаются лица, выступающие в качестве его представителей в соответствии с гражданским законодательством Российской Федерации.</w:t>
      </w:r>
    </w:p>
    <w:p w14:paraId="5F57A96C" w14:textId="77777777" w:rsidR="0057138B" w:rsidRPr="0057138B" w:rsidRDefault="0057138B" w:rsidP="005713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38B">
        <w:rPr>
          <w:rFonts w:ascii="Times New Roman" w:eastAsia="Times New Roman" w:hAnsi="Times New Roman" w:cs="Times New Roman"/>
          <w:sz w:val="28"/>
          <w:szCs w:val="28"/>
        </w:rPr>
        <w:t>Таким образом, родители (усыновители, опекуны, попечители) как законные представители несовершеннолетних детей, имеющих в собственности имущество, подлежащее налогообложению, осуществляют правомочия по управлению данным имуществом, в том числе и исполняют обязанности по уплате налогов в отношении этого имущества.</w:t>
      </w:r>
    </w:p>
    <w:bookmarkEnd w:id="0"/>
    <w:p w14:paraId="55544569" w14:textId="77777777" w:rsidR="00F76781" w:rsidRDefault="00F76781"/>
    <w:sectPr w:rsidR="00F76781" w:rsidSect="000B1D5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81"/>
    <w:rsid w:val="0057138B"/>
    <w:rsid w:val="00F7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9EE21-4E1B-4BA4-B700-EA80FD9C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 Вячеслав Русланович</dc:creator>
  <cp:keywords/>
  <dc:description/>
  <cp:lastModifiedBy>Цветков Вячеслав Русланович</cp:lastModifiedBy>
  <cp:revision>2</cp:revision>
  <dcterms:created xsi:type="dcterms:W3CDTF">2023-07-04T09:46:00Z</dcterms:created>
  <dcterms:modified xsi:type="dcterms:W3CDTF">2023-07-04T09:47:00Z</dcterms:modified>
</cp:coreProperties>
</file>