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EC17A6" w14:textId="77777777" w:rsidR="0050742C" w:rsidRPr="0050742C" w:rsidRDefault="0050742C" w:rsidP="005074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r w:rsidRPr="0050742C">
        <w:rPr>
          <w:rFonts w:ascii="Times New Roman" w:eastAsia="Times New Roman" w:hAnsi="Times New Roman" w:cs="Times New Roman"/>
          <w:b/>
          <w:sz w:val="28"/>
          <w:szCs w:val="28"/>
        </w:rPr>
        <w:t>Как изменить способ уплаты алиментов, взыскиваемых по решению суда?</w:t>
      </w:r>
    </w:p>
    <w:p w14:paraId="2753F84C" w14:textId="77777777" w:rsidR="0050742C" w:rsidRPr="0050742C" w:rsidRDefault="0050742C" w:rsidP="005074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B694FE7" w14:textId="77777777" w:rsidR="0050742C" w:rsidRPr="0050742C" w:rsidRDefault="0050742C" w:rsidP="005074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22B3804" w14:textId="77777777" w:rsidR="0050742C" w:rsidRPr="0050742C" w:rsidRDefault="0050742C" w:rsidP="005074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742C">
        <w:rPr>
          <w:rFonts w:ascii="Times New Roman" w:eastAsia="Times New Roman" w:hAnsi="Times New Roman" w:cs="Times New Roman"/>
          <w:sz w:val="28"/>
          <w:szCs w:val="28"/>
        </w:rPr>
        <w:t>При взыскании алиментов по решению суда возможны следующие способы их уплаты:</w:t>
      </w:r>
    </w:p>
    <w:p w14:paraId="7F10EF41" w14:textId="77777777" w:rsidR="0050742C" w:rsidRPr="0050742C" w:rsidRDefault="0050742C" w:rsidP="005074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742C">
        <w:rPr>
          <w:rFonts w:ascii="Times New Roman" w:eastAsia="Times New Roman" w:hAnsi="Times New Roman" w:cs="Times New Roman"/>
          <w:sz w:val="28"/>
          <w:szCs w:val="28"/>
        </w:rPr>
        <w:t>- в долях к доходу родителя;</w:t>
      </w:r>
    </w:p>
    <w:p w14:paraId="47B78FEB" w14:textId="77777777" w:rsidR="0050742C" w:rsidRPr="0050742C" w:rsidRDefault="0050742C" w:rsidP="005074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742C">
        <w:rPr>
          <w:rFonts w:ascii="Times New Roman" w:eastAsia="Times New Roman" w:hAnsi="Times New Roman" w:cs="Times New Roman"/>
          <w:sz w:val="28"/>
          <w:szCs w:val="28"/>
        </w:rPr>
        <w:t>- в твердой денежной сумме;</w:t>
      </w:r>
    </w:p>
    <w:p w14:paraId="6818F539" w14:textId="77777777" w:rsidR="0050742C" w:rsidRPr="0050742C" w:rsidRDefault="0050742C" w:rsidP="005074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742C">
        <w:rPr>
          <w:rFonts w:ascii="Times New Roman" w:eastAsia="Times New Roman" w:hAnsi="Times New Roman" w:cs="Times New Roman"/>
          <w:sz w:val="28"/>
          <w:szCs w:val="28"/>
        </w:rPr>
        <w:t>- одновременно в долях и в твердой денежной сумме.</w:t>
      </w:r>
    </w:p>
    <w:p w14:paraId="20847728" w14:textId="77777777" w:rsidR="0050742C" w:rsidRPr="0050742C" w:rsidRDefault="0050742C" w:rsidP="005074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742C">
        <w:rPr>
          <w:rFonts w:ascii="Times New Roman" w:eastAsia="Times New Roman" w:hAnsi="Times New Roman" w:cs="Times New Roman"/>
          <w:sz w:val="28"/>
          <w:szCs w:val="28"/>
        </w:rPr>
        <w:t>По общему правилу алименты на содержание несовершеннолетних детей при отсутствии соглашения об их уплате взыскиваются судом с их родителей ежемесячно в размере: на одного ребенка – одной четверти, на двух детей – одной трети, на трех и более – половины заработка и (или) иного дохода родителей.</w:t>
      </w:r>
    </w:p>
    <w:p w14:paraId="14DBFF25" w14:textId="77777777" w:rsidR="0050742C" w:rsidRPr="0050742C" w:rsidRDefault="0050742C" w:rsidP="005074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742C">
        <w:rPr>
          <w:rFonts w:ascii="Times New Roman" w:eastAsia="Times New Roman" w:hAnsi="Times New Roman" w:cs="Times New Roman"/>
          <w:sz w:val="28"/>
          <w:szCs w:val="28"/>
        </w:rPr>
        <w:t>В некоторых случаях суд может определить размер алиментов в твердой денежной сумме, то есть фиксированного, постоянного размера алиментов, который не будет меняться от месяца к месяцу в зависимости от дохода плательщика алиментов.</w:t>
      </w:r>
    </w:p>
    <w:p w14:paraId="56D7D81A" w14:textId="77777777" w:rsidR="0050742C" w:rsidRPr="0050742C" w:rsidRDefault="0050742C" w:rsidP="005074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742C">
        <w:rPr>
          <w:rFonts w:ascii="Times New Roman" w:eastAsia="Times New Roman" w:hAnsi="Times New Roman" w:cs="Times New Roman"/>
          <w:sz w:val="28"/>
          <w:szCs w:val="28"/>
        </w:rPr>
        <w:t>Размер твердой денежной суммы определяется судом исходя из максимально возможного сохранения ребенку прежнего уровня его обеспечения с учетом материального и семейного положения сторон и других заслуживающих внимания обстоятельств.</w:t>
      </w:r>
    </w:p>
    <w:p w14:paraId="318A36FC" w14:textId="77777777" w:rsidR="0050742C" w:rsidRPr="0050742C" w:rsidRDefault="0050742C" w:rsidP="005074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742C">
        <w:rPr>
          <w:rFonts w:ascii="Times New Roman" w:eastAsia="Times New Roman" w:hAnsi="Times New Roman" w:cs="Times New Roman"/>
          <w:sz w:val="28"/>
          <w:szCs w:val="28"/>
        </w:rPr>
        <w:t>В частности, это возможно, когда родитель – плательщик алиментов имеет нерегулярный, меняющийся доход, либо получает его в натуре (например, получение дохода за выполненную работу не в денежном выражении) или в иностранной валюте, либо у него вовсе отсутствует доход (п. 1 ст. 81, п. 1 ст. 83 Семейного кодекса Российской Федерации).</w:t>
      </w:r>
    </w:p>
    <w:p w14:paraId="1E6C3DB6" w14:textId="77777777" w:rsidR="0050742C" w:rsidRPr="0050742C" w:rsidRDefault="0050742C" w:rsidP="005074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742C">
        <w:rPr>
          <w:rFonts w:ascii="Times New Roman" w:eastAsia="Times New Roman" w:hAnsi="Times New Roman" w:cs="Times New Roman"/>
          <w:sz w:val="28"/>
          <w:szCs w:val="28"/>
        </w:rPr>
        <w:t>Взыскание алиментов в долях к доходу родителя не препятствует получателю алиментов потребовать их взыскания в твердой денежной сумме. Для этого в случае изменения материального или семейного положения одной из сторон получателю алиментов необходимо подать в суд исковое заявление о взыскании алиментов в твердой денежной сумме, а не заявление об изменении способа и порядка исполнения решения суда.</w:t>
      </w:r>
    </w:p>
    <w:bookmarkEnd w:id="0"/>
    <w:p w14:paraId="2643EC74" w14:textId="77777777" w:rsidR="00D234ED" w:rsidRDefault="00D234ED"/>
    <w:sectPr w:rsidR="00D234ED" w:rsidSect="00B507D4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4ED"/>
    <w:rsid w:val="0050742C"/>
    <w:rsid w:val="00D23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17DE4E-84B1-41FA-B66F-77C4A081E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1488</Characters>
  <Application>Microsoft Office Word</Application>
  <DocSecurity>0</DocSecurity>
  <Lines>12</Lines>
  <Paragraphs>3</Paragraphs>
  <ScaleCrop>false</ScaleCrop>
  <Company>Прокуратура РФ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Цветков Вячеслав Русланович</dc:creator>
  <cp:keywords/>
  <dc:description/>
  <cp:lastModifiedBy>Цветков Вячеслав Русланович</cp:lastModifiedBy>
  <cp:revision>2</cp:revision>
  <dcterms:created xsi:type="dcterms:W3CDTF">2023-07-04T09:46:00Z</dcterms:created>
  <dcterms:modified xsi:type="dcterms:W3CDTF">2023-07-04T09:48:00Z</dcterms:modified>
</cp:coreProperties>
</file>