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A0081" w14:textId="77777777" w:rsidR="00446904" w:rsidRPr="00446904" w:rsidRDefault="00446904" w:rsidP="0044690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446904">
        <w:rPr>
          <w:rFonts w:ascii="Times New Roman" w:eastAsia="Times New Roman" w:hAnsi="Times New Roman" w:cs="Times New Roman"/>
          <w:b/>
          <w:sz w:val="28"/>
          <w:szCs w:val="28"/>
        </w:rPr>
        <w:t>Гуманизация условий содержания под стражей и отбывания наказаний в виде принудительных работ и лишения свободы</w:t>
      </w:r>
    </w:p>
    <w:p w14:paraId="7CE218D2" w14:textId="77777777" w:rsidR="00446904" w:rsidRPr="00446904" w:rsidRDefault="00446904" w:rsidP="004469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DF26D4" w14:textId="77777777" w:rsidR="00446904" w:rsidRPr="00446904" w:rsidRDefault="00446904" w:rsidP="004469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E15446" w14:textId="77777777" w:rsidR="00446904" w:rsidRPr="00446904" w:rsidRDefault="00446904" w:rsidP="004469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904">
        <w:rPr>
          <w:rFonts w:ascii="Times New Roman" w:eastAsia="Times New Roman" w:hAnsi="Times New Roman" w:cs="Times New Roman"/>
          <w:sz w:val="28"/>
          <w:szCs w:val="28"/>
        </w:rPr>
        <w:t>Федеральным законом от 13.06.2023 № 211-ФЗ внесены изменения в Уголовно-исполнительный кодекс Российской Федерации и Федеральный закон «О содержании под стражей подозреваемых и обвиняемых в совершении преступлений».</w:t>
      </w:r>
    </w:p>
    <w:p w14:paraId="266B09A7" w14:textId="77777777" w:rsidR="00446904" w:rsidRPr="00446904" w:rsidRDefault="00446904" w:rsidP="004469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904">
        <w:rPr>
          <w:rFonts w:ascii="Times New Roman" w:eastAsia="Times New Roman" w:hAnsi="Times New Roman" w:cs="Times New Roman"/>
          <w:sz w:val="28"/>
          <w:szCs w:val="28"/>
        </w:rPr>
        <w:t>Законодателем, в том числе увеличивается с трех до четырех лет возраст ребенка, находящегося в доме ребенка исправительного учреждения либо в следственном изоляторе УИС. Увеличивается размер денежных средств осужденных для приобретения ими продуктов питания и предметов первой необходимости. Корректируются меры поощрения к подозреваемым и обвиняемым и порядок их применения, а также порядок применения мер взыскания.</w:t>
      </w:r>
    </w:p>
    <w:p w14:paraId="735E07D5" w14:textId="77777777" w:rsidR="00446904" w:rsidRPr="00446904" w:rsidRDefault="00446904" w:rsidP="004469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904">
        <w:rPr>
          <w:rFonts w:ascii="Times New Roman" w:eastAsia="Times New Roman" w:hAnsi="Times New Roman" w:cs="Times New Roman"/>
          <w:sz w:val="28"/>
          <w:szCs w:val="28"/>
        </w:rPr>
        <w:t>Указанные изменения вступают в законную силу с 11.12.2023.</w:t>
      </w:r>
    </w:p>
    <w:bookmarkEnd w:id="0"/>
    <w:p w14:paraId="376CB7A0" w14:textId="77777777" w:rsidR="00CC40C4" w:rsidRDefault="00CC40C4"/>
    <w:sectPr w:rsidR="00CC40C4" w:rsidSect="00A22D1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C4"/>
    <w:rsid w:val="00446904"/>
    <w:rsid w:val="00CC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AF621-B934-4CFC-AB5E-69430572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 Вячеслав Русланович</dc:creator>
  <cp:keywords/>
  <dc:description/>
  <cp:lastModifiedBy>Цветков Вячеслав Русланович</cp:lastModifiedBy>
  <cp:revision>2</cp:revision>
  <dcterms:created xsi:type="dcterms:W3CDTF">2023-07-04T09:43:00Z</dcterms:created>
  <dcterms:modified xsi:type="dcterms:W3CDTF">2023-07-04T09:44:00Z</dcterms:modified>
</cp:coreProperties>
</file>