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Look w:val="01E0"/>
      </w:tblPr>
      <w:tblGrid>
        <w:gridCol w:w="3886"/>
        <w:gridCol w:w="2161"/>
        <w:gridCol w:w="3583"/>
      </w:tblGrid>
      <w:tr w:rsidR="008D4653" w:rsidRPr="00367637" w:rsidTr="008B4534">
        <w:trPr>
          <w:trHeight w:val="1107"/>
          <w:jc w:val="center"/>
        </w:trPr>
        <w:tc>
          <w:tcPr>
            <w:tcW w:w="3886" w:type="dxa"/>
            <w:vMerge w:val="restart"/>
            <w:hideMark/>
          </w:tcPr>
          <w:p w:rsidR="008D4653" w:rsidRPr="00367637" w:rsidRDefault="008D4653" w:rsidP="008B4534">
            <w:pPr>
              <w:jc w:val="center"/>
              <w:rPr>
                <w:rFonts w:eastAsia="Times New Roman" w:cs="Times New Roman"/>
                <w:b/>
              </w:rPr>
            </w:pPr>
            <w:r w:rsidRPr="00367637">
              <w:rPr>
                <w:rFonts w:cs="Times New Roman"/>
                <w:b/>
              </w:rPr>
              <w:t>«Изьва»</w:t>
            </w:r>
          </w:p>
          <w:p w:rsidR="008D4653" w:rsidRPr="00367637" w:rsidRDefault="008D4653" w:rsidP="008B453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муниципальнöй районса администрация</w:t>
            </w:r>
          </w:p>
        </w:tc>
        <w:tc>
          <w:tcPr>
            <w:tcW w:w="2161" w:type="dxa"/>
            <w:hideMark/>
          </w:tcPr>
          <w:p w:rsidR="008D4653" w:rsidRPr="00367637" w:rsidRDefault="008D4653" w:rsidP="008B4534">
            <w:pPr>
              <w:jc w:val="center"/>
              <w:rPr>
                <w:rFonts w:cs="Times New Roman"/>
                <w:b/>
              </w:rPr>
            </w:pPr>
            <w:r w:rsidRPr="00367637">
              <w:rPr>
                <w:rFonts w:cs="Times New Roman"/>
                <w:b/>
                <w:noProof/>
                <w:sz w:val="28"/>
                <w:szCs w:val="26"/>
                <w:lang w:val="ru-RU" w:eastAsia="ru-RU" w:bidi="ar-SA"/>
              </w:rPr>
              <w:drawing>
                <wp:inline distT="0" distB="0" distL="0" distR="0">
                  <wp:extent cx="619125" cy="752475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vMerge w:val="restart"/>
            <w:hideMark/>
          </w:tcPr>
          <w:p w:rsidR="008D4653" w:rsidRPr="00367637" w:rsidRDefault="008D4653" w:rsidP="008B4534">
            <w:pPr>
              <w:jc w:val="center"/>
              <w:rPr>
                <w:rFonts w:eastAsia="Times New Roman" w:cs="Times New Roman"/>
                <w:b/>
              </w:rPr>
            </w:pPr>
            <w:r w:rsidRPr="00367637">
              <w:rPr>
                <w:rFonts w:cs="Times New Roman"/>
                <w:b/>
              </w:rPr>
              <w:t>Администрация</w:t>
            </w:r>
          </w:p>
          <w:p w:rsidR="008D4653" w:rsidRPr="00367637" w:rsidRDefault="008D4653" w:rsidP="008B4534">
            <w:pPr>
              <w:jc w:val="center"/>
              <w:rPr>
                <w:rFonts w:cs="Times New Roman"/>
                <w:b/>
              </w:rPr>
            </w:pPr>
            <w:r w:rsidRPr="00367637">
              <w:rPr>
                <w:rFonts w:cs="Times New Roman"/>
                <w:b/>
              </w:rPr>
              <w:t>муниципального района</w:t>
            </w:r>
          </w:p>
          <w:p w:rsidR="008D4653" w:rsidRPr="00367637" w:rsidRDefault="008D4653" w:rsidP="008B453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«Ижемский»</w:t>
            </w:r>
          </w:p>
        </w:tc>
      </w:tr>
      <w:tr w:rsidR="008D4653" w:rsidRPr="00367637" w:rsidTr="008B4534">
        <w:trPr>
          <w:trHeight w:val="326"/>
          <w:jc w:val="center"/>
        </w:trPr>
        <w:tc>
          <w:tcPr>
            <w:tcW w:w="3886" w:type="dxa"/>
            <w:vMerge/>
            <w:hideMark/>
          </w:tcPr>
          <w:p w:rsidR="008D4653" w:rsidRPr="00367637" w:rsidRDefault="008D4653" w:rsidP="008B453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D4653" w:rsidRPr="00367637" w:rsidRDefault="008D4653" w:rsidP="008B453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83" w:type="dxa"/>
            <w:vMerge/>
            <w:hideMark/>
          </w:tcPr>
          <w:p w:rsidR="008D4653" w:rsidRPr="00367637" w:rsidRDefault="008D4653" w:rsidP="008B453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8D4653" w:rsidRPr="00367637" w:rsidRDefault="008D4653" w:rsidP="008D4653">
      <w:pPr>
        <w:jc w:val="center"/>
        <w:rPr>
          <w:rFonts w:cs="Times New Roman"/>
          <w:b/>
          <w:szCs w:val="20"/>
        </w:rPr>
      </w:pPr>
    </w:p>
    <w:p w:rsidR="008D4653" w:rsidRPr="00367637" w:rsidRDefault="008D4653" w:rsidP="008D4653">
      <w:pPr>
        <w:jc w:val="center"/>
        <w:rPr>
          <w:rFonts w:cs="Times New Roman"/>
          <w:b/>
          <w:sz w:val="28"/>
          <w:szCs w:val="28"/>
        </w:rPr>
      </w:pPr>
      <w:r w:rsidRPr="00367637">
        <w:rPr>
          <w:rFonts w:cs="Times New Roman"/>
          <w:b/>
          <w:sz w:val="28"/>
          <w:szCs w:val="28"/>
        </w:rPr>
        <w:t>Ш У Ö М</w:t>
      </w:r>
    </w:p>
    <w:p w:rsidR="008D4653" w:rsidRPr="00367637" w:rsidRDefault="008D4653" w:rsidP="008D4653">
      <w:pPr>
        <w:jc w:val="center"/>
        <w:rPr>
          <w:rFonts w:cs="Times New Roman"/>
          <w:b/>
          <w:sz w:val="28"/>
          <w:szCs w:val="28"/>
        </w:rPr>
      </w:pPr>
    </w:p>
    <w:p w:rsidR="008D4653" w:rsidRDefault="008D4653" w:rsidP="008B4534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П О С Т А Н О В Л Е Н И Е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:rsidR="008B4534" w:rsidRPr="00367637" w:rsidRDefault="008B4534" w:rsidP="008B4534">
      <w:pPr>
        <w:jc w:val="center"/>
        <w:rPr>
          <w:rFonts w:cs="Times New Roman"/>
          <w:sz w:val="28"/>
          <w:szCs w:val="28"/>
        </w:rPr>
      </w:pPr>
    </w:p>
    <w:p w:rsidR="008D4653" w:rsidRPr="00367637" w:rsidRDefault="008D4653" w:rsidP="008D4653">
      <w:pPr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 xml:space="preserve">от </w:t>
      </w:r>
      <w:r w:rsidR="008B4534">
        <w:rPr>
          <w:rFonts w:cs="Times New Roman"/>
          <w:sz w:val="28"/>
          <w:szCs w:val="28"/>
          <w:lang w:val="ru-RU"/>
        </w:rPr>
        <w:t>17 ноября</w:t>
      </w:r>
      <w:r>
        <w:rPr>
          <w:rFonts w:cs="Times New Roman"/>
          <w:sz w:val="28"/>
          <w:szCs w:val="28"/>
        </w:rPr>
        <w:t xml:space="preserve"> </w:t>
      </w:r>
      <w:r w:rsidRPr="00367637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7</w:t>
      </w:r>
      <w:r w:rsidRPr="00367637">
        <w:rPr>
          <w:rFonts w:cs="Times New Roman"/>
          <w:sz w:val="28"/>
          <w:szCs w:val="28"/>
        </w:rPr>
        <w:t xml:space="preserve"> года                               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         </w:t>
      </w:r>
      <w:r w:rsidR="008B4534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cs="Times New Roman"/>
          <w:sz w:val="28"/>
          <w:szCs w:val="28"/>
        </w:rPr>
        <w:t xml:space="preserve">   </w:t>
      </w:r>
      <w:r w:rsidRPr="00367637">
        <w:rPr>
          <w:rFonts w:cs="Times New Roman"/>
          <w:sz w:val="28"/>
          <w:szCs w:val="28"/>
        </w:rPr>
        <w:t xml:space="preserve">             №</w:t>
      </w:r>
      <w:r>
        <w:rPr>
          <w:rFonts w:cs="Times New Roman"/>
          <w:sz w:val="28"/>
          <w:szCs w:val="28"/>
        </w:rPr>
        <w:t xml:space="preserve"> </w:t>
      </w:r>
      <w:r w:rsidR="008B4534">
        <w:rPr>
          <w:rFonts w:cs="Times New Roman"/>
          <w:sz w:val="28"/>
          <w:szCs w:val="28"/>
          <w:lang w:val="ru-RU"/>
        </w:rPr>
        <w:t>984</w:t>
      </w:r>
      <w:r>
        <w:rPr>
          <w:rFonts w:cs="Times New Roman"/>
          <w:sz w:val="28"/>
          <w:szCs w:val="28"/>
        </w:rPr>
        <w:t xml:space="preserve"> </w:t>
      </w:r>
      <w:r w:rsidRPr="00367637">
        <w:rPr>
          <w:rFonts w:cs="Times New Roman"/>
          <w:sz w:val="28"/>
          <w:szCs w:val="28"/>
        </w:rPr>
        <w:t xml:space="preserve">  </w:t>
      </w:r>
      <w:r w:rsidRPr="008B4534">
        <w:rPr>
          <w:rFonts w:cs="Times New Roman"/>
          <w:sz w:val="20"/>
          <w:szCs w:val="20"/>
        </w:rPr>
        <w:t>Республика Коми, Ижемский район, с. Ижма</w:t>
      </w:r>
      <w:r w:rsidRPr="00367637">
        <w:rPr>
          <w:rFonts w:cs="Times New Roman"/>
        </w:rPr>
        <w:t xml:space="preserve"> </w:t>
      </w:r>
      <w:r w:rsidRPr="00367637">
        <w:rPr>
          <w:rFonts w:cs="Times New Roman"/>
          <w:sz w:val="28"/>
          <w:szCs w:val="28"/>
        </w:rPr>
        <w:t xml:space="preserve"> </w:t>
      </w:r>
    </w:p>
    <w:p w:rsidR="008D4653" w:rsidRPr="00367637" w:rsidRDefault="008D4653" w:rsidP="008D4653">
      <w:pPr>
        <w:rPr>
          <w:rFonts w:cs="Times New Roman"/>
          <w:sz w:val="28"/>
          <w:szCs w:val="28"/>
        </w:rPr>
      </w:pPr>
    </w:p>
    <w:p w:rsidR="008D4653" w:rsidRDefault="008D4653" w:rsidP="008D4653">
      <w:pPr>
        <w:jc w:val="center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б</w:t>
      </w:r>
      <w:r w:rsidRPr="004163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утверждении Программы комплексного развития социальной инфраструктуры муниципального образования сельского поселения «Том»</w:t>
      </w:r>
    </w:p>
    <w:p w:rsidR="008D4653" w:rsidRPr="004163E0" w:rsidRDefault="008D4653" w:rsidP="008B4534">
      <w:pPr>
        <w:jc w:val="center"/>
        <w:rPr>
          <w:rFonts w:cs="Times New Roman"/>
          <w:sz w:val="28"/>
          <w:szCs w:val="28"/>
        </w:rPr>
      </w:pPr>
    </w:p>
    <w:p w:rsidR="008D4653" w:rsidRPr="004163E0" w:rsidRDefault="008D4653" w:rsidP="008D4653">
      <w:pPr>
        <w:ind w:firstLine="708"/>
        <w:jc w:val="both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планом сельского поселения «Том»</w:t>
      </w:r>
    </w:p>
    <w:p w:rsidR="008D4653" w:rsidRDefault="008D4653" w:rsidP="008D4653">
      <w:pPr>
        <w:ind w:firstLine="708"/>
        <w:jc w:val="center"/>
        <w:rPr>
          <w:rFonts w:cs="Times New Roman"/>
          <w:sz w:val="28"/>
          <w:szCs w:val="28"/>
        </w:rPr>
      </w:pPr>
    </w:p>
    <w:p w:rsidR="008D4653" w:rsidRPr="00367637" w:rsidRDefault="008D4653" w:rsidP="008D4653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администрация муниципального района «Ижемский»</w:t>
      </w:r>
    </w:p>
    <w:p w:rsidR="008D4653" w:rsidRPr="00367637" w:rsidRDefault="008D4653" w:rsidP="008D4653">
      <w:pPr>
        <w:ind w:firstLine="708"/>
        <w:jc w:val="both"/>
        <w:rPr>
          <w:rFonts w:cs="Times New Roman"/>
          <w:sz w:val="28"/>
          <w:szCs w:val="28"/>
        </w:rPr>
      </w:pPr>
    </w:p>
    <w:p w:rsidR="008D4653" w:rsidRPr="00367637" w:rsidRDefault="008D4653" w:rsidP="008D4653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П О С Т А Н О В Л Я Е Т:</w:t>
      </w:r>
    </w:p>
    <w:p w:rsidR="008D4653" w:rsidRPr="00367637" w:rsidRDefault="008D4653" w:rsidP="008D4653">
      <w:pPr>
        <w:ind w:firstLine="708"/>
        <w:jc w:val="center"/>
        <w:rPr>
          <w:rFonts w:cs="Times New Roman"/>
          <w:sz w:val="28"/>
          <w:szCs w:val="28"/>
        </w:rPr>
      </w:pPr>
    </w:p>
    <w:p w:rsidR="008D4653" w:rsidRDefault="008D4653" w:rsidP="008D4653">
      <w:pPr>
        <w:pStyle w:val="20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Программу комплексного развития социальной инфраструктуры муниципального образования сельского поселения «Том» на 2017-2028 годы, согласно приложению</w:t>
      </w:r>
      <w:r w:rsidRPr="00F1186A">
        <w:rPr>
          <w:sz w:val="28"/>
          <w:szCs w:val="28"/>
        </w:rPr>
        <w:t>.</w:t>
      </w:r>
    </w:p>
    <w:p w:rsidR="00E2019A" w:rsidRDefault="008D4653" w:rsidP="00E2019A">
      <w:pPr>
        <w:pStyle w:val="20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4534">
        <w:rPr>
          <w:sz w:val="28"/>
          <w:szCs w:val="28"/>
        </w:rPr>
        <w:t xml:space="preserve">Контроль исполнения настоящего постановления </w:t>
      </w:r>
      <w:r w:rsidR="00E2019A">
        <w:rPr>
          <w:sz w:val="28"/>
          <w:szCs w:val="28"/>
        </w:rPr>
        <w:t>возложить на заместителя руководителя администрации муниципального района «Ижемский» Р.Е. Селиверстова.</w:t>
      </w:r>
    </w:p>
    <w:p w:rsidR="008B4534" w:rsidRDefault="008B4534" w:rsidP="008B4534">
      <w:pPr>
        <w:ind w:left="-142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 xml:space="preserve">         3. </w:t>
      </w:r>
      <w:r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Вестнике Совета и администрации муниципального района «Ижемский» и размещения на официальном сайте администрации муниципального района «Ижемский» в сети Интернет.</w:t>
      </w:r>
    </w:p>
    <w:p w:rsidR="008B4534" w:rsidRDefault="008B4534" w:rsidP="008B4534">
      <w:pPr>
        <w:ind w:left="-142"/>
        <w:jc w:val="both"/>
        <w:rPr>
          <w:sz w:val="28"/>
          <w:szCs w:val="28"/>
          <w:lang w:val="ru-RU"/>
        </w:rPr>
      </w:pPr>
    </w:p>
    <w:p w:rsidR="008D4653" w:rsidRPr="00367637" w:rsidRDefault="008B4534" w:rsidP="008B4534">
      <w:pPr>
        <w:ind w:lef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Заместитель р</w:t>
      </w:r>
      <w:r w:rsidR="008D4653" w:rsidRPr="00367637">
        <w:rPr>
          <w:rFonts w:cs="Times New Roman"/>
          <w:sz w:val="28"/>
          <w:szCs w:val="28"/>
        </w:rPr>
        <w:t>уководител</w:t>
      </w:r>
      <w:r>
        <w:rPr>
          <w:rFonts w:cs="Times New Roman"/>
          <w:sz w:val="28"/>
          <w:szCs w:val="28"/>
          <w:lang w:val="ru-RU"/>
        </w:rPr>
        <w:t>я</w:t>
      </w:r>
      <w:r w:rsidR="008D4653" w:rsidRPr="00367637">
        <w:rPr>
          <w:rFonts w:cs="Times New Roman"/>
          <w:sz w:val="28"/>
          <w:szCs w:val="28"/>
        </w:rPr>
        <w:t xml:space="preserve"> администрации </w:t>
      </w:r>
    </w:p>
    <w:p w:rsidR="008D4653" w:rsidRPr="008B4534" w:rsidRDefault="008D4653" w:rsidP="008B4534">
      <w:pPr>
        <w:ind w:left="-142"/>
        <w:jc w:val="both"/>
        <w:rPr>
          <w:rFonts w:cs="Times New Roman"/>
          <w:sz w:val="28"/>
          <w:szCs w:val="28"/>
          <w:lang w:val="ru-RU"/>
        </w:rPr>
      </w:pPr>
      <w:r w:rsidRPr="00367637">
        <w:rPr>
          <w:rFonts w:cs="Times New Roman"/>
          <w:sz w:val="28"/>
          <w:szCs w:val="28"/>
        </w:rPr>
        <w:t xml:space="preserve">муниципального района </w:t>
      </w:r>
      <w:r>
        <w:rPr>
          <w:rFonts w:cs="Times New Roman"/>
          <w:sz w:val="28"/>
          <w:szCs w:val="28"/>
        </w:rPr>
        <w:t>«</w:t>
      </w:r>
      <w:r w:rsidRPr="00367637">
        <w:rPr>
          <w:rFonts w:cs="Times New Roman"/>
          <w:sz w:val="28"/>
          <w:szCs w:val="28"/>
        </w:rPr>
        <w:t xml:space="preserve">Ижемский»       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  </w:t>
      </w:r>
      <w:r w:rsidR="008B4534">
        <w:rPr>
          <w:rFonts w:cs="Times New Roman"/>
          <w:sz w:val="28"/>
          <w:szCs w:val="28"/>
          <w:lang w:val="ru-RU"/>
        </w:rPr>
        <w:t xml:space="preserve">           </w:t>
      </w:r>
      <w:r w:rsidRPr="00367637">
        <w:rPr>
          <w:rFonts w:cs="Times New Roman"/>
          <w:sz w:val="28"/>
          <w:szCs w:val="28"/>
        </w:rPr>
        <w:t xml:space="preserve">                 </w:t>
      </w:r>
      <w:r>
        <w:rPr>
          <w:rFonts w:cs="Times New Roman"/>
          <w:sz w:val="28"/>
          <w:szCs w:val="28"/>
        </w:rPr>
        <w:t xml:space="preserve"> </w:t>
      </w:r>
      <w:r w:rsidR="008B4534">
        <w:rPr>
          <w:rFonts w:cs="Times New Roman"/>
          <w:sz w:val="28"/>
          <w:szCs w:val="28"/>
          <w:lang w:val="ru-RU"/>
        </w:rPr>
        <w:t xml:space="preserve">    Ф.А. Попов</w:t>
      </w:r>
    </w:p>
    <w:p w:rsidR="008D4653" w:rsidRPr="008B4534" w:rsidRDefault="008B4534" w:rsidP="008D4653">
      <w:pPr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</w:t>
      </w:r>
    </w:p>
    <w:p w:rsidR="008D4653" w:rsidRPr="00367637" w:rsidRDefault="008D4653" w:rsidP="008D4653">
      <w:pPr>
        <w:rPr>
          <w:rFonts w:cs="Times New Roman"/>
        </w:rPr>
      </w:pPr>
    </w:p>
    <w:p w:rsidR="008D4653" w:rsidRPr="00367637" w:rsidRDefault="008D4653" w:rsidP="008D4653">
      <w:pPr>
        <w:rPr>
          <w:rFonts w:cs="Times New Roman"/>
        </w:rPr>
      </w:pPr>
    </w:p>
    <w:p w:rsidR="008D4653" w:rsidRPr="00367637" w:rsidRDefault="008D4653" w:rsidP="008D4653">
      <w:pPr>
        <w:rPr>
          <w:rFonts w:cs="Times New Roman"/>
        </w:rPr>
      </w:pPr>
    </w:p>
    <w:p w:rsidR="008D4653" w:rsidRDefault="008D4653" w:rsidP="009E4733">
      <w:pPr>
        <w:pStyle w:val="Default"/>
        <w:ind w:left="720"/>
        <w:jc w:val="center"/>
        <w:rPr>
          <w:b/>
          <w:bCs/>
          <w:sz w:val="27"/>
          <w:szCs w:val="27"/>
        </w:rPr>
      </w:pPr>
    </w:p>
    <w:p w:rsidR="008D4653" w:rsidRDefault="008D4653" w:rsidP="009E4733">
      <w:pPr>
        <w:pStyle w:val="Default"/>
        <w:ind w:left="720"/>
        <w:jc w:val="center"/>
        <w:rPr>
          <w:b/>
          <w:bCs/>
          <w:sz w:val="27"/>
          <w:szCs w:val="27"/>
        </w:rPr>
      </w:pPr>
    </w:p>
    <w:p w:rsidR="008D4653" w:rsidRDefault="008D4653" w:rsidP="009E4733">
      <w:pPr>
        <w:pStyle w:val="Default"/>
        <w:ind w:left="720"/>
        <w:jc w:val="center"/>
        <w:rPr>
          <w:b/>
          <w:bCs/>
          <w:sz w:val="27"/>
          <w:szCs w:val="27"/>
        </w:rPr>
      </w:pPr>
    </w:p>
    <w:p w:rsidR="008B4534" w:rsidRDefault="008B4534" w:rsidP="009E4733">
      <w:pPr>
        <w:pStyle w:val="Default"/>
        <w:ind w:left="720"/>
        <w:jc w:val="center"/>
        <w:rPr>
          <w:b/>
          <w:bCs/>
          <w:sz w:val="27"/>
          <w:szCs w:val="27"/>
        </w:rPr>
      </w:pPr>
    </w:p>
    <w:p w:rsidR="008D4653" w:rsidRDefault="008D4653" w:rsidP="009E4733">
      <w:pPr>
        <w:pStyle w:val="Default"/>
        <w:ind w:left="720"/>
        <w:jc w:val="center"/>
        <w:rPr>
          <w:b/>
          <w:bCs/>
          <w:sz w:val="27"/>
          <w:szCs w:val="27"/>
        </w:rPr>
      </w:pPr>
    </w:p>
    <w:p w:rsidR="008D4653" w:rsidRDefault="008D4653" w:rsidP="009E4733">
      <w:pPr>
        <w:pStyle w:val="Default"/>
        <w:ind w:left="720"/>
        <w:jc w:val="center"/>
        <w:rPr>
          <w:b/>
          <w:bCs/>
          <w:sz w:val="27"/>
          <w:szCs w:val="27"/>
        </w:rPr>
      </w:pPr>
    </w:p>
    <w:p w:rsidR="008D4653" w:rsidRPr="008D4653" w:rsidRDefault="008D4653" w:rsidP="008D4653">
      <w:pPr>
        <w:pStyle w:val="Default"/>
        <w:ind w:left="720"/>
        <w:jc w:val="right"/>
        <w:rPr>
          <w:bCs/>
          <w:sz w:val="27"/>
          <w:szCs w:val="27"/>
        </w:rPr>
      </w:pPr>
      <w:r w:rsidRPr="008D4653">
        <w:rPr>
          <w:bCs/>
          <w:sz w:val="27"/>
          <w:szCs w:val="27"/>
        </w:rPr>
        <w:t xml:space="preserve">Приложение </w:t>
      </w:r>
    </w:p>
    <w:p w:rsidR="008D4653" w:rsidRPr="008D4653" w:rsidRDefault="008D4653" w:rsidP="008D4653">
      <w:pPr>
        <w:pStyle w:val="Default"/>
        <w:ind w:left="720"/>
        <w:jc w:val="right"/>
        <w:rPr>
          <w:bCs/>
          <w:sz w:val="27"/>
          <w:szCs w:val="27"/>
        </w:rPr>
      </w:pPr>
      <w:r w:rsidRPr="008D4653">
        <w:rPr>
          <w:bCs/>
          <w:sz w:val="27"/>
          <w:szCs w:val="27"/>
        </w:rPr>
        <w:t>к постановлению администрации</w:t>
      </w:r>
    </w:p>
    <w:p w:rsidR="008D4653" w:rsidRPr="008D4653" w:rsidRDefault="008D4653" w:rsidP="008D4653">
      <w:pPr>
        <w:pStyle w:val="Default"/>
        <w:ind w:left="720"/>
        <w:jc w:val="right"/>
        <w:rPr>
          <w:bCs/>
          <w:sz w:val="27"/>
          <w:szCs w:val="27"/>
        </w:rPr>
      </w:pPr>
      <w:r w:rsidRPr="008D4653">
        <w:rPr>
          <w:bCs/>
          <w:sz w:val="27"/>
          <w:szCs w:val="27"/>
        </w:rPr>
        <w:t>муниципального района «Ижемский»</w:t>
      </w:r>
    </w:p>
    <w:p w:rsidR="008D4653" w:rsidRPr="008D4653" w:rsidRDefault="008D4653" w:rsidP="008D4653">
      <w:pPr>
        <w:pStyle w:val="Default"/>
        <w:ind w:left="720"/>
        <w:jc w:val="right"/>
        <w:rPr>
          <w:bCs/>
          <w:sz w:val="27"/>
          <w:szCs w:val="27"/>
        </w:rPr>
      </w:pPr>
      <w:r w:rsidRPr="008D4653">
        <w:rPr>
          <w:bCs/>
          <w:sz w:val="27"/>
          <w:szCs w:val="27"/>
        </w:rPr>
        <w:t xml:space="preserve">от </w:t>
      </w:r>
      <w:r w:rsidR="008B4534">
        <w:rPr>
          <w:bCs/>
          <w:sz w:val="27"/>
          <w:szCs w:val="27"/>
        </w:rPr>
        <w:t>17 ноября 2017 г.</w:t>
      </w:r>
      <w:r w:rsidRPr="008D4653">
        <w:rPr>
          <w:bCs/>
          <w:sz w:val="27"/>
          <w:szCs w:val="27"/>
        </w:rPr>
        <w:t xml:space="preserve"> №</w:t>
      </w:r>
      <w:r w:rsidR="008B4534">
        <w:rPr>
          <w:bCs/>
          <w:sz w:val="27"/>
          <w:szCs w:val="27"/>
        </w:rPr>
        <w:t xml:space="preserve"> 984</w:t>
      </w:r>
    </w:p>
    <w:p w:rsidR="008D4653" w:rsidRDefault="008D4653" w:rsidP="009E4733">
      <w:pPr>
        <w:pStyle w:val="Default"/>
        <w:ind w:left="720"/>
        <w:jc w:val="center"/>
        <w:rPr>
          <w:b/>
          <w:bCs/>
          <w:sz w:val="27"/>
          <w:szCs w:val="27"/>
        </w:rPr>
      </w:pPr>
    </w:p>
    <w:p w:rsidR="00376FF4" w:rsidRDefault="00376FF4" w:rsidP="009E4733">
      <w:pPr>
        <w:pStyle w:val="Default"/>
        <w:ind w:left="7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ПАСПОРТ ПРОГРАММЫ</w:t>
      </w:r>
    </w:p>
    <w:p w:rsidR="00376FF4" w:rsidRDefault="00376FF4" w:rsidP="00376FF4">
      <w:pPr>
        <w:pStyle w:val="Default"/>
        <w:ind w:left="720"/>
        <w:rPr>
          <w:b/>
          <w:bCs/>
          <w:sz w:val="27"/>
          <w:szCs w:val="27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5"/>
        <w:gridCol w:w="5541"/>
      </w:tblGrid>
      <w:tr w:rsidR="00376FF4" w:rsidRPr="00F77AFC" w:rsidTr="008B4534">
        <w:trPr>
          <w:trHeight w:val="282"/>
        </w:trPr>
        <w:tc>
          <w:tcPr>
            <w:tcW w:w="3815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541" w:type="dxa"/>
          </w:tcPr>
          <w:p w:rsidR="0067686C" w:rsidRPr="0067686C" w:rsidRDefault="0067686C" w:rsidP="002766A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7686C">
              <w:rPr>
                <w:bCs/>
                <w:sz w:val="28"/>
                <w:szCs w:val="28"/>
              </w:rPr>
              <w:t xml:space="preserve">Программа комплексного развития социальной инфраструктуры муниципального образования </w:t>
            </w:r>
            <w:r w:rsidR="000E0F45">
              <w:rPr>
                <w:bCs/>
                <w:sz w:val="28"/>
                <w:szCs w:val="28"/>
              </w:rPr>
              <w:t>сельского поселения «</w:t>
            </w:r>
            <w:r w:rsidR="00FA61EF">
              <w:rPr>
                <w:bCs/>
                <w:sz w:val="28"/>
                <w:szCs w:val="28"/>
              </w:rPr>
              <w:t>Том</w:t>
            </w:r>
            <w:r w:rsidR="000E0F45">
              <w:rPr>
                <w:bCs/>
                <w:sz w:val="28"/>
                <w:szCs w:val="28"/>
              </w:rPr>
              <w:t>»</w:t>
            </w:r>
          </w:p>
          <w:p w:rsidR="00376FF4" w:rsidRPr="0067686C" w:rsidRDefault="0067686C" w:rsidP="002766A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7686C">
              <w:rPr>
                <w:bCs/>
                <w:sz w:val="28"/>
                <w:szCs w:val="28"/>
              </w:rPr>
              <w:t>на 2017 – 2028 годы.</w:t>
            </w:r>
          </w:p>
        </w:tc>
      </w:tr>
      <w:tr w:rsidR="00376FF4" w:rsidRPr="00F77AFC" w:rsidTr="008B4534">
        <w:trPr>
          <w:trHeight w:val="437"/>
        </w:trPr>
        <w:tc>
          <w:tcPr>
            <w:tcW w:w="3815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541" w:type="dxa"/>
          </w:tcPr>
          <w:p w:rsidR="0067686C" w:rsidRDefault="00376FF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- </w:t>
            </w:r>
            <w:r w:rsidR="0067686C">
              <w:rPr>
                <w:sz w:val="28"/>
                <w:szCs w:val="28"/>
              </w:rPr>
              <w:t xml:space="preserve">Федеральный Закон № 131-ФЗ от 06.10.2003 «Об общих принципах организации местного самоуправления в Российской Федерации», </w:t>
            </w:r>
          </w:p>
          <w:p w:rsid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 Правительства Российской Федерации от 01 октября 2015 года №</w:t>
            </w:r>
            <w:r w:rsidR="00A33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1050 «Об утверждении требований к программам комплексного развития социальной инфраструктуры поселений, городских округов»; </w:t>
            </w:r>
          </w:p>
          <w:p w:rsid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план муниципального образования </w:t>
            </w:r>
            <w:r w:rsidR="000E0F45">
              <w:rPr>
                <w:sz w:val="28"/>
                <w:szCs w:val="28"/>
              </w:rPr>
              <w:t>сельского поселения «</w:t>
            </w:r>
            <w:r w:rsidR="00FA61EF">
              <w:rPr>
                <w:sz w:val="28"/>
                <w:szCs w:val="28"/>
              </w:rPr>
              <w:t>Том</w:t>
            </w:r>
            <w:r w:rsidR="000E0F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; </w:t>
            </w:r>
          </w:p>
          <w:p w:rsidR="00376FF4" w:rsidRPr="00F77AFC" w:rsidRDefault="0067686C" w:rsidP="00FA61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 муниципального образования </w:t>
            </w:r>
            <w:r w:rsidR="000E0F45">
              <w:rPr>
                <w:sz w:val="28"/>
                <w:szCs w:val="28"/>
              </w:rPr>
              <w:t>сельского поселения «</w:t>
            </w:r>
            <w:r w:rsidR="00FA61EF">
              <w:rPr>
                <w:sz w:val="28"/>
                <w:szCs w:val="28"/>
              </w:rPr>
              <w:t>Том</w:t>
            </w:r>
            <w:r w:rsidR="000E0F45">
              <w:rPr>
                <w:sz w:val="28"/>
                <w:szCs w:val="28"/>
              </w:rPr>
              <w:t>»</w:t>
            </w:r>
          </w:p>
        </w:tc>
      </w:tr>
      <w:tr w:rsidR="00376FF4" w:rsidRPr="00F77AFC" w:rsidTr="008B4534">
        <w:trPr>
          <w:trHeight w:val="437"/>
        </w:trPr>
        <w:tc>
          <w:tcPr>
            <w:tcW w:w="3815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Дата утверждения </w:t>
            </w:r>
          </w:p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5541" w:type="dxa"/>
          </w:tcPr>
          <w:p w:rsidR="00376FF4" w:rsidRPr="00F77AFC" w:rsidRDefault="00376FF4" w:rsidP="008B453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  <w:r w:rsidR="000E0F45">
              <w:rPr>
                <w:sz w:val="28"/>
                <w:szCs w:val="28"/>
              </w:rPr>
              <w:t xml:space="preserve"> МО МР «Ижемский» от </w:t>
            </w:r>
            <w:r w:rsidR="008B4534">
              <w:rPr>
                <w:sz w:val="28"/>
                <w:szCs w:val="28"/>
              </w:rPr>
              <w:t>17 ноября 2017 года № 984</w:t>
            </w:r>
          </w:p>
        </w:tc>
      </w:tr>
      <w:tr w:rsidR="008B4534" w:rsidRPr="00F77AFC" w:rsidTr="008B4534">
        <w:trPr>
          <w:trHeight w:val="281"/>
        </w:trPr>
        <w:tc>
          <w:tcPr>
            <w:tcW w:w="3815" w:type="dxa"/>
          </w:tcPr>
          <w:p w:rsidR="008B4534" w:rsidRPr="00F77AFC" w:rsidRDefault="008B453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5541" w:type="dxa"/>
          </w:tcPr>
          <w:p w:rsidR="008B4534" w:rsidRPr="00F77AFC" w:rsidRDefault="008B4534" w:rsidP="008B4534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МО МР «Ижемский»</w:t>
            </w:r>
          </w:p>
        </w:tc>
      </w:tr>
      <w:tr w:rsidR="00376FF4" w:rsidRPr="00F77AFC" w:rsidTr="008B4534">
        <w:trPr>
          <w:trHeight w:val="281"/>
        </w:trPr>
        <w:tc>
          <w:tcPr>
            <w:tcW w:w="3815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541" w:type="dxa"/>
          </w:tcPr>
          <w:p w:rsidR="00376FF4" w:rsidRPr="00F77AFC" w:rsidRDefault="00376FF4" w:rsidP="000E0F45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Администрация </w:t>
            </w:r>
            <w:r w:rsidR="000E0F45">
              <w:rPr>
                <w:sz w:val="28"/>
                <w:szCs w:val="28"/>
              </w:rPr>
              <w:t>МО МР «Ижемский»</w:t>
            </w:r>
          </w:p>
        </w:tc>
      </w:tr>
      <w:tr w:rsidR="00376FF4" w:rsidRPr="00F77AFC" w:rsidTr="008B4534">
        <w:trPr>
          <w:trHeight w:val="281"/>
        </w:trPr>
        <w:tc>
          <w:tcPr>
            <w:tcW w:w="3815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5541" w:type="dxa"/>
          </w:tcPr>
          <w:p w:rsidR="00376FF4" w:rsidRPr="00F77AFC" w:rsidRDefault="008B4534" w:rsidP="008B453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«Том», управление образования администрации МР «Ижемский»; отдел физической культуры и спорта администрации МР «Ижемский»; управление культуры администрации МР  «Ижемский».</w:t>
            </w:r>
          </w:p>
        </w:tc>
      </w:tr>
      <w:tr w:rsidR="00376FF4" w:rsidRPr="00F77AFC" w:rsidTr="008B4534">
        <w:trPr>
          <w:trHeight w:val="281"/>
        </w:trPr>
        <w:tc>
          <w:tcPr>
            <w:tcW w:w="3815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5541" w:type="dxa"/>
          </w:tcPr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обеспечение безопасности, качества и эффективности использования населением объектов социальной инфраструктуры </w:t>
            </w:r>
            <w:r w:rsidR="000E0F45">
              <w:rPr>
                <w:sz w:val="28"/>
                <w:szCs w:val="28"/>
              </w:rPr>
              <w:t>сельского поселения</w:t>
            </w:r>
            <w:r w:rsidRPr="0067686C">
              <w:rPr>
                <w:sz w:val="28"/>
                <w:szCs w:val="28"/>
              </w:rPr>
              <w:t>;</w:t>
            </w:r>
          </w:p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обеспечение доступности объектов социальной инфраструктуры </w:t>
            </w:r>
            <w:r w:rsidR="000E0F45">
              <w:rPr>
                <w:sz w:val="28"/>
                <w:szCs w:val="28"/>
              </w:rPr>
              <w:t>сельского поселения</w:t>
            </w:r>
            <w:r w:rsidRPr="0067686C">
              <w:rPr>
                <w:sz w:val="28"/>
                <w:szCs w:val="28"/>
              </w:rPr>
              <w:t xml:space="preserve"> для населения в соответствии с </w:t>
            </w:r>
            <w:r w:rsidRPr="0067686C">
              <w:rPr>
                <w:sz w:val="28"/>
                <w:szCs w:val="28"/>
              </w:rPr>
              <w:lastRenderedPageBreak/>
              <w:t>нормативами градостроительного проектирования;</w:t>
            </w:r>
          </w:p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обеспечение сбалансированного развития систем социальной инфраструктуры </w:t>
            </w:r>
            <w:r w:rsidR="000E0F45">
              <w:rPr>
                <w:sz w:val="28"/>
                <w:szCs w:val="28"/>
              </w:rPr>
              <w:t>сельского</w:t>
            </w:r>
            <w:r w:rsidR="002766A6">
              <w:rPr>
                <w:sz w:val="28"/>
                <w:szCs w:val="28"/>
              </w:rPr>
              <w:t xml:space="preserve"> поселения до 2028</w:t>
            </w:r>
            <w:r w:rsidRPr="0067686C">
              <w:rPr>
                <w:sz w:val="28"/>
                <w:szCs w:val="28"/>
              </w:rPr>
              <w:t xml:space="preserve"> года в соответствии с установленными потребностями в объектах социальной инфраструктуры; </w:t>
            </w:r>
          </w:p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достижение расчетного уровня обеспеченности населения </w:t>
            </w:r>
            <w:r w:rsidR="000E0F45">
              <w:rPr>
                <w:sz w:val="28"/>
                <w:szCs w:val="28"/>
              </w:rPr>
              <w:t xml:space="preserve">сельского </w:t>
            </w:r>
            <w:r w:rsidRPr="0067686C">
              <w:rPr>
                <w:sz w:val="28"/>
                <w:szCs w:val="28"/>
              </w:rPr>
              <w:t xml:space="preserve">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376FF4" w:rsidRPr="00F77AFC" w:rsidRDefault="0067686C" w:rsidP="000E0F45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обеспечение эффективности функционирования действующей социальной инфраструктуры </w:t>
            </w:r>
            <w:r w:rsidR="000E0F45">
              <w:rPr>
                <w:sz w:val="28"/>
                <w:szCs w:val="28"/>
              </w:rPr>
              <w:t>сельского</w:t>
            </w:r>
            <w:r w:rsidRPr="0067686C">
              <w:rPr>
                <w:sz w:val="28"/>
                <w:szCs w:val="28"/>
              </w:rPr>
              <w:t xml:space="preserve"> поселения.</w:t>
            </w:r>
          </w:p>
        </w:tc>
      </w:tr>
      <w:tr w:rsidR="00376FF4" w:rsidRPr="00F77AFC" w:rsidTr="008B4534">
        <w:trPr>
          <w:trHeight w:val="281"/>
        </w:trPr>
        <w:tc>
          <w:tcPr>
            <w:tcW w:w="3815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lastRenderedPageBreak/>
              <w:t xml:space="preserve">Основные задачи Программы </w:t>
            </w:r>
          </w:p>
        </w:tc>
        <w:tc>
          <w:tcPr>
            <w:tcW w:w="5541" w:type="dxa"/>
          </w:tcPr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повышение безопасности, качества и эффективности использования населением объектов социальной инфраструктуры поселения;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обеспечение сбалансированного,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обеспечение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культуры; </w:t>
            </w:r>
          </w:p>
          <w:p w:rsidR="00376FF4" w:rsidRPr="00F77AFC" w:rsidRDefault="008D0AD8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263F42">
              <w:rPr>
                <w:sz w:val="28"/>
                <w:szCs w:val="28"/>
              </w:rPr>
              <w:t xml:space="preserve">повышение эффективности функционирования действующей социальной инфраструктуры </w:t>
            </w:r>
          </w:p>
        </w:tc>
      </w:tr>
      <w:tr w:rsidR="00376FF4" w:rsidRPr="00F77AFC" w:rsidTr="008B4534">
        <w:trPr>
          <w:trHeight w:val="592"/>
        </w:trPr>
        <w:tc>
          <w:tcPr>
            <w:tcW w:w="3815" w:type="dxa"/>
          </w:tcPr>
          <w:p w:rsidR="00263F42" w:rsidRPr="009E4733" w:rsidRDefault="00263F42" w:rsidP="00263F42">
            <w:pPr>
              <w:pStyle w:val="Default"/>
              <w:rPr>
                <w:b/>
                <w:sz w:val="28"/>
                <w:szCs w:val="28"/>
              </w:rPr>
            </w:pPr>
            <w:r w:rsidRPr="009E4733">
              <w:rPr>
                <w:b/>
                <w:sz w:val="28"/>
                <w:szCs w:val="28"/>
              </w:rPr>
              <w:t xml:space="preserve">Целевые показатели (индикаторы) обеспеченности населения объектами социальной инфраструктуры </w:t>
            </w:r>
          </w:p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количество отремонтированных зданий образовательных учреждений;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объектов, для которых разработана проектная документация и получено положительное заключение </w:t>
            </w:r>
            <w:r>
              <w:rPr>
                <w:sz w:val="28"/>
                <w:szCs w:val="28"/>
              </w:rPr>
              <w:lastRenderedPageBreak/>
              <w:t xml:space="preserve">государственной экспертизы проектной документации;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площадь введенных в действие плоскостных сооружений;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введенных в эксплуатацию спортивных объектов; </w:t>
            </w:r>
          </w:p>
          <w:p w:rsidR="00263F42" w:rsidRP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отремонтированных зданий культуры </w:t>
            </w:r>
            <w:r w:rsidRPr="00263F42">
              <w:rPr>
                <w:sz w:val="28"/>
                <w:szCs w:val="28"/>
              </w:rPr>
              <w:t xml:space="preserve">(библиотека, ДК); </w:t>
            </w:r>
          </w:p>
          <w:p w:rsidR="00376FF4" w:rsidRPr="00F77AFC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3F42">
              <w:rPr>
                <w:sz w:val="28"/>
                <w:szCs w:val="28"/>
              </w:rPr>
              <w:t>количество введенных в действие объектов культуры.</w:t>
            </w:r>
          </w:p>
        </w:tc>
      </w:tr>
      <w:tr w:rsidR="00263F42" w:rsidRPr="00F77AFC" w:rsidTr="008B4534">
        <w:trPr>
          <w:trHeight w:val="1055"/>
        </w:trPr>
        <w:tc>
          <w:tcPr>
            <w:tcW w:w="3815" w:type="dxa"/>
          </w:tcPr>
          <w:p w:rsidR="00263F42" w:rsidRPr="00F77AFC" w:rsidRDefault="00263F42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63F42">
              <w:rPr>
                <w:b/>
                <w:bCs/>
                <w:sz w:val="28"/>
                <w:szCs w:val="28"/>
                <w:lang w:val="de-DE"/>
              </w:rPr>
              <w:lastRenderedPageBreak/>
              <w:t>Укрупненное описание запланированных мероприятий</w:t>
            </w:r>
          </w:p>
        </w:tc>
        <w:tc>
          <w:tcPr>
            <w:tcW w:w="5541" w:type="dxa"/>
          </w:tcPr>
          <w:p w:rsidR="00263F42" w:rsidRPr="00F77AFC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Развитие жилых территорий. </w:t>
            </w:r>
          </w:p>
          <w:p w:rsidR="00263F42" w:rsidRPr="00263F42" w:rsidRDefault="009E4733" w:rsidP="009E4733">
            <w:pPr>
              <w:pStyle w:val="Default"/>
              <w:jc w:val="both"/>
              <w:rPr>
                <w:sz w:val="28"/>
                <w:szCs w:val="28"/>
              </w:rPr>
            </w:pPr>
            <w:r w:rsidRPr="009E4733">
              <w:rPr>
                <w:sz w:val="28"/>
                <w:szCs w:val="28"/>
              </w:rPr>
              <w:t>мероприятия по реконструкции, строительству объектов вобластях: физическая культура и спорт, культура,</w:t>
            </w:r>
            <w:r w:rsidRPr="009E4733">
              <w:rPr>
                <w:sz w:val="28"/>
                <w:szCs w:val="28"/>
                <w:lang w:val="de-DE"/>
              </w:rPr>
              <w:t>здравоохранение</w:t>
            </w:r>
          </w:p>
        </w:tc>
      </w:tr>
      <w:tr w:rsidR="009E4733" w:rsidRPr="00F77AFC" w:rsidTr="008B4534">
        <w:trPr>
          <w:trHeight w:val="1055"/>
        </w:trPr>
        <w:tc>
          <w:tcPr>
            <w:tcW w:w="3815" w:type="dxa"/>
          </w:tcPr>
          <w:p w:rsidR="009E4733" w:rsidRPr="009E4733" w:rsidRDefault="009E4733" w:rsidP="009E473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E4733">
              <w:rPr>
                <w:b/>
                <w:bCs/>
                <w:sz w:val="28"/>
                <w:szCs w:val="28"/>
              </w:rPr>
              <w:t>Срок и этапы реализации</w:t>
            </w:r>
          </w:p>
          <w:p w:rsidR="009E4733" w:rsidRPr="00263F42" w:rsidRDefault="009E4733" w:rsidP="009E4733">
            <w:pPr>
              <w:pStyle w:val="Default"/>
              <w:rPr>
                <w:b/>
                <w:bCs/>
                <w:sz w:val="28"/>
                <w:szCs w:val="28"/>
                <w:lang w:val="de-DE"/>
              </w:rPr>
            </w:pPr>
            <w:r w:rsidRPr="009E4733">
              <w:rPr>
                <w:b/>
                <w:bCs/>
                <w:sz w:val="28"/>
                <w:szCs w:val="28"/>
                <w:lang w:val="de-DE"/>
              </w:rPr>
              <w:t>Программы</w:t>
            </w:r>
          </w:p>
        </w:tc>
        <w:tc>
          <w:tcPr>
            <w:tcW w:w="5541" w:type="dxa"/>
          </w:tcPr>
          <w:p w:rsidR="009E4733" w:rsidRPr="00F77AFC" w:rsidRDefault="009E4733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2028 г.</w:t>
            </w:r>
          </w:p>
        </w:tc>
      </w:tr>
      <w:tr w:rsidR="00376FF4" w:rsidRPr="00F77AFC" w:rsidTr="008B4534">
        <w:trPr>
          <w:trHeight w:val="1055"/>
        </w:trPr>
        <w:tc>
          <w:tcPr>
            <w:tcW w:w="3815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5541" w:type="dxa"/>
          </w:tcPr>
          <w:p w:rsidR="009E4733" w:rsidRPr="009E4733" w:rsidRDefault="00361F31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361F31">
              <w:rPr>
                <w:bCs/>
                <w:sz w:val="28"/>
                <w:szCs w:val="28"/>
              </w:rPr>
              <w:t xml:space="preserve">Общий объем </w:t>
            </w:r>
            <w:r>
              <w:rPr>
                <w:bCs/>
                <w:sz w:val="28"/>
                <w:szCs w:val="28"/>
              </w:rPr>
              <w:t>финансирования Программы на 2017 – 2028</w:t>
            </w:r>
            <w:r w:rsidRPr="00361F31">
              <w:rPr>
                <w:bCs/>
                <w:sz w:val="28"/>
                <w:szCs w:val="28"/>
              </w:rPr>
              <w:t xml:space="preserve"> гг. составляет </w:t>
            </w:r>
            <w:r w:rsidR="005A6EAB">
              <w:rPr>
                <w:bCs/>
                <w:sz w:val="28"/>
                <w:szCs w:val="28"/>
              </w:rPr>
              <w:t>0,00</w:t>
            </w:r>
            <w:r w:rsidRPr="00361F31">
              <w:rPr>
                <w:bCs/>
                <w:sz w:val="28"/>
                <w:szCs w:val="28"/>
              </w:rPr>
              <w:t xml:space="preserve"> рублей, в том числе</w:t>
            </w:r>
            <w:r w:rsidR="005A6EAB">
              <w:rPr>
                <w:bCs/>
                <w:sz w:val="28"/>
                <w:szCs w:val="28"/>
              </w:rPr>
              <w:t>, по годам</w:t>
            </w:r>
            <w:r w:rsidR="009E4733" w:rsidRPr="009E4733">
              <w:rPr>
                <w:bCs/>
                <w:sz w:val="28"/>
                <w:szCs w:val="28"/>
              </w:rPr>
              <w:t>: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г. – 0</w:t>
            </w:r>
            <w:r w:rsidR="005A6EA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2018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2019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2020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361F31" w:rsidRPr="005A6EAB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de-DE"/>
              </w:rPr>
              <w:t>2020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  <w:lang w:val="de-DE"/>
              </w:rPr>
              <w:t>202</w:t>
            </w:r>
            <w:r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  <w:lang w:val="de-DE"/>
              </w:rPr>
              <w:t xml:space="preserve"> г. – </w:t>
            </w:r>
            <w:r w:rsidRPr="009E4733">
              <w:rPr>
                <w:bCs/>
                <w:sz w:val="28"/>
                <w:szCs w:val="28"/>
                <w:lang w:val="de-DE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  <w:lang w:val="de-DE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361F31" w:rsidRPr="00361F31" w:rsidRDefault="005A6EAB" w:rsidP="002766A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поселения – 0,00 </w:t>
            </w:r>
            <w:r w:rsidR="00361F31" w:rsidRPr="00361F31">
              <w:rPr>
                <w:bCs/>
                <w:sz w:val="28"/>
                <w:szCs w:val="28"/>
              </w:rPr>
              <w:t>руб.;</w:t>
            </w:r>
          </w:p>
          <w:p w:rsidR="00376FF4" w:rsidRPr="00F77AFC" w:rsidRDefault="00361F31" w:rsidP="005A6EAB">
            <w:pPr>
              <w:pStyle w:val="Default"/>
              <w:jc w:val="both"/>
              <w:rPr>
                <w:sz w:val="28"/>
                <w:szCs w:val="28"/>
              </w:rPr>
            </w:pPr>
            <w:r w:rsidRPr="00361F31">
              <w:rPr>
                <w:bCs/>
                <w:sz w:val="28"/>
                <w:szCs w:val="28"/>
                <w:lang w:val="de-DE"/>
              </w:rPr>
              <w:t>иныевнебюджетныеисточники – 0</w:t>
            </w:r>
            <w:r w:rsidR="005A6EAB">
              <w:rPr>
                <w:bCs/>
                <w:sz w:val="28"/>
                <w:szCs w:val="28"/>
              </w:rPr>
              <w:t>,00</w:t>
            </w:r>
            <w:r w:rsidRPr="00361F31">
              <w:rPr>
                <w:bCs/>
                <w:sz w:val="28"/>
                <w:szCs w:val="28"/>
                <w:lang w:val="de-DE"/>
              </w:rPr>
              <w:t xml:space="preserve"> руб.</w:t>
            </w:r>
          </w:p>
        </w:tc>
      </w:tr>
      <w:tr w:rsidR="00361F31" w:rsidRPr="00F77AFC" w:rsidTr="008B4534">
        <w:trPr>
          <w:trHeight w:val="1055"/>
        </w:trPr>
        <w:tc>
          <w:tcPr>
            <w:tcW w:w="3815" w:type="dxa"/>
          </w:tcPr>
          <w:p w:rsidR="00361F31" w:rsidRPr="009E4733" w:rsidRDefault="00361F31" w:rsidP="00361F31">
            <w:pPr>
              <w:pStyle w:val="Default"/>
              <w:rPr>
                <w:b/>
                <w:sz w:val="28"/>
                <w:szCs w:val="28"/>
              </w:rPr>
            </w:pPr>
            <w:r w:rsidRPr="009E4733">
              <w:rPr>
                <w:b/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361F31" w:rsidRPr="00F77AFC" w:rsidRDefault="00361F31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1" w:type="dxa"/>
          </w:tcPr>
          <w:p w:rsidR="009E4733" w:rsidRPr="009E4733" w:rsidRDefault="009E4733" w:rsidP="009E4733">
            <w:pPr>
              <w:pStyle w:val="Default"/>
              <w:jc w:val="both"/>
              <w:rPr>
                <w:sz w:val="28"/>
                <w:szCs w:val="28"/>
              </w:rPr>
            </w:pPr>
            <w:r w:rsidRPr="009E4733">
              <w:rPr>
                <w:sz w:val="28"/>
                <w:szCs w:val="28"/>
              </w:rPr>
              <w:t>Повышение качества, комфортности и уровня жизни</w:t>
            </w:r>
            <w:r>
              <w:rPr>
                <w:sz w:val="28"/>
                <w:szCs w:val="28"/>
              </w:rPr>
              <w:t xml:space="preserve"> населения </w:t>
            </w:r>
            <w:r w:rsidR="000E0F45">
              <w:rPr>
                <w:sz w:val="28"/>
                <w:szCs w:val="28"/>
              </w:rPr>
              <w:t>сельского</w:t>
            </w:r>
            <w:r w:rsidRPr="009E4733">
              <w:rPr>
                <w:sz w:val="28"/>
                <w:szCs w:val="28"/>
              </w:rPr>
              <w:t xml:space="preserve"> поселения.</w:t>
            </w:r>
          </w:p>
          <w:p w:rsidR="00361F31" w:rsidRPr="009E4733" w:rsidRDefault="009E4733" w:rsidP="000E0F45">
            <w:pPr>
              <w:pStyle w:val="Default"/>
              <w:jc w:val="both"/>
              <w:rPr>
                <w:sz w:val="28"/>
                <w:szCs w:val="28"/>
              </w:rPr>
            </w:pPr>
            <w:r w:rsidRPr="009E4733">
              <w:rPr>
                <w:sz w:val="28"/>
                <w:szCs w:val="28"/>
              </w:rPr>
              <w:t>Нормативная доступность и обеспеченность объектами социальной</w:t>
            </w:r>
            <w:r w:rsidRPr="009E4733">
              <w:rPr>
                <w:sz w:val="28"/>
                <w:szCs w:val="28"/>
                <w:lang w:val="de-DE"/>
              </w:rPr>
              <w:t>и</w:t>
            </w:r>
            <w:r>
              <w:rPr>
                <w:sz w:val="28"/>
                <w:szCs w:val="28"/>
                <w:lang w:val="de-DE"/>
              </w:rPr>
              <w:t>нфраструктурыжителей</w:t>
            </w:r>
            <w:r w:rsidR="000E0F45">
              <w:rPr>
                <w:sz w:val="28"/>
                <w:szCs w:val="28"/>
              </w:rPr>
              <w:t>сельского</w:t>
            </w:r>
            <w:r w:rsidRPr="009E4733">
              <w:rPr>
                <w:sz w:val="28"/>
                <w:szCs w:val="28"/>
                <w:lang w:val="de-DE"/>
              </w:rPr>
              <w:t>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85F9E" w:rsidRDefault="00B85F9E" w:rsidP="000F2437">
      <w:pPr>
        <w:pStyle w:val="Default"/>
        <w:rPr>
          <w:sz w:val="27"/>
          <w:szCs w:val="27"/>
        </w:rPr>
      </w:pPr>
    </w:p>
    <w:p w:rsidR="00B85F9E" w:rsidRDefault="00B85F9E" w:rsidP="000F2437">
      <w:pPr>
        <w:pStyle w:val="Default"/>
        <w:rPr>
          <w:sz w:val="27"/>
          <w:szCs w:val="27"/>
        </w:rPr>
      </w:pPr>
    </w:p>
    <w:p w:rsidR="000F2437" w:rsidRPr="00F77AFC" w:rsidRDefault="003F356A" w:rsidP="009407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407F6">
        <w:rPr>
          <w:b/>
          <w:bCs/>
          <w:sz w:val="28"/>
          <w:szCs w:val="28"/>
        </w:rPr>
        <w:t>.</w:t>
      </w:r>
      <w:r w:rsidR="00005E80">
        <w:rPr>
          <w:b/>
          <w:bCs/>
          <w:sz w:val="28"/>
          <w:szCs w:val="28"/>
        </w:rPr>
        <w:t xml:space="preserve"> </w:t>
      </w:r>
      <w:r w:rsidR="009407F6">
        <w:rPr>
          <w:b/>
          <w:bCs/>
          <w:sz w:val="28"/>
          <w:szCs w:val="28"/>
        </w:rPr>
        <w:t xml:space="preserve">Характеристика </w:t>
      </w:r>
      <w:r w:rsidR="004767BA">
        <w:rPr>
          <w:b/>
          <w:bCs/>
          <w:sz w:val="28"/>
          <w:szCs w:val="28"/>
        </w:rPr>
        <w:t>существующего состояния социальной инфраструктуры</w:t>
      </w:r>
      <w:r w:rsidR="00A33D7B">
        <w:rPr>
          <w:b/>
          <w:bCs/>
          <w:sz w:val="28"/>
          <w:szCs w:val="28"/>
        </w:rPr>
        <w:t xml:space="preserve"> </w:t>
      </w:r>
      <w:r w:rsidR="000E0F45">
        <w:rPr>
          <w:b/>
          <w:bCs/>
          <w:sz w:val="28"/>
          <w:szCs w:val="28"/>
        </w:rPr>
        <w:t>сельского</w:t>
      </w:r>
      <w:r w:rsidR="009407F6">
        <w:rPr>
          <w:b/>
          <w:bCs/>
          <w:sz w:val="28"/>
          <w:szCs w:val="28"/>
        </w:rPr>
        <w:t xml:space="preserve"> поселения «</w:t>
      </w:r>
      <w:r w:rsidR="00FA61EF">
        <w:rPr>
          <w:b/>
          <w:bCs/>
          <w:sz w:val="28"/>
          <w:szCs w:val="28"/>
        </w:rPr>
        <w:t>Том</w:t>
      </w:r>
      <w:r w:rsidR="009407F6">
        <w:rPr>
          <w:b/>
          <w:bCs/>
          <w:sz w:val="28"/>
          <w:szCs w:val="28"/>
        </w:rPr>
        <w:t>»</w:t>
      </w:r>
    </w:p>
    <w:p w:rsidR="00C257D5" w:rsidRPr="00F77AFC" w:rsidRDefault="00C257D5" w:rsidP="00E0749C">
      <w:pPr>
        <w:pStyle w:val="Standard"/>
        <w:suppressAutoHyphens w:val="0"/>
        <w:spacing w:line="360" w:lineRule="auto"/>
        <w:rPr>
          <w:sz w:val="28"/>
          <w:szCs w:val="28"/>
          <w:lang w:val="ru-RU"/>
        </w:rPr>
      </w:pPr>
    </w:p>
    <w:p w:rsidR="00B85F9E" w:rsidRPr="00F77AFC" w:rsidRDefault="00016098" w:rsidP="004E21A1">
      <w:pPr>
        <w:pStyle w:val="Standard"/>
        <w:suppressAutoHyphens w:val="0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2.1. </w:t>
      </w:r>
      <w:r w:rsidR="00C257D5" w:rsidRPr="00F77AFC">
        <w:rPr>
          <w:b/>
          <w:sz w:val="28"/>
          <w:szCs w:val="28"/>
          <w:lang w:val="ru-RU"/>
        </w:rPr>
        <w:t xml:space="preserve">Общие сведения муниципального образования </w:t>
      </w:r>
      <w:r w:rsidR="000E0F45">
        <w:rPr>
          <w:b/>
          <w:sz w:val="28"/>
          <w:szCs w:val="28"/>
          <w:lang w:val="ru-RU"/>
        </w:rPr>
        <w:t>СП</w:t>
      </w:r>
      <w:r w:rsidR="00C257D5" w:rsidRPr="00F77AFC">
        <w:rPr>
          <w:b/>
          <w:sz w:val="28"/>
          <w:szCs w:val="28"/>
          <w:lang w:val="ru-RU"/>
        </w:rPr>
        <w:t xml:space="preserve"> «</w:t>
      </w:r>
      <w:r w:rsidR="00FA61EF">
        <w:rPr>
          <w:b/>
          <w:sz w:val="28"/>
          <w:szCs w:val="28"/>
          <w:lang w:val="ru-RU"/>
        </w:rPr>
        <w:t>Том</w:t>
      </w:r>
      <w:r w:rsidR="00C257D5" w:rsidRPr="00F77AFC">
        <w:rPr>
          <w:b/>
          <w:sz w:val="28"/>
          <w:szCs w:val="28"/>
          <w:lang w:val="ru-RU"/>
        </w:rPr>
        <w:t>»</w:t>
      </w:r>
    </w:p>
    <w:p w:rsidR="00C257D5" w:rsidRDefault="00C257D5" w:rsidP="008B4534">
      <w:pPr>
        <w:pStyle w:val="Standard"/>
        <w:suppressAutoHyphens w:val="0"/>
        <w:ind w:firstLine="709"/>
        <w:jc w:val="both"/>
        <w:rPr>
          <w:sz w:val="28"/>
          <w:szCs w:val="28"/>
          <w:lang w:val="ru-RU"/>
        </w:rPr>
      </w:pPr>
      <w:r w:rsidRPr="00F77AFC">
        <w:rPr>
          <w:rFonts w:cs="Times New Roman"/>
          <w:sz w:val="28"/>
          <w:szCs w:val="28"/>
          <w:lang w:val="ru-RU"/>
        </w:rPr>
        <w:t>Полное официальное наименование муниципального образования</w:t>
      </w:r>
      <w:r w:rsidR="00E76B1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– муниципальное образование </w:t>
      </w:r>
      <w:r w:rsidR="000E0F45">
        <w:rPr>
          <w:rFonts w:cs="Times New Roman"/>
          <w:sz w:val="28"/>
          <w:szCs w:val="28"/>
          <w:lang w:val="ru-RU"/>
        </w:rPr>
        <w:t>сельско</w:t>
      </w:r>
      <w:r w:rsidR="00967235">
        <w:rPr>
          <w:rFonts w:cs="Times New Roman"/>
          <w:sz w:val="28"/>
          <w:szCs w:val="28"/>
          <w:lang w:val="ru-RU"/>
        </w:rPr>
        <w:t>е</w:t>
      </w:r>
      <w:r w:rsidR="000E0F45">
        <w:rPr>
          <w:rFonts w:cs="Times New Roman"/>
          <w:sz w:val="28"/>
          <w:szCs w:val="28"/>
          <w:lang w:val="ru-RU"/>
        </w:rPr>
        <w:t xml:space="preserve"> поселени</w:t>
      </w:r>
      <w:r w:rsidR="00967235">
        <w:rPr>
          <w:rFonts w:cs="Times New Roman"/>
          <w:sz w:val="28"/>
          <w:szCs w:val="28"/>
          <w:lang w:val="ru-RU"/>
        </w:rPr>
        <w:t>е</w:t>
      </w:r>
      <w:r w:rsidR="000E0F45">
        <w:rPr>
          <w:rFonts w:cs="Times New Roman"/>
          <w:sz w:val="28"/>
          <w:szCs w:val="28"/>
          <w:lang w:val="ru-RU"/>
        </w:rPr>
        <w:t xml:space="preserve"> «</w:t>
      </w:r>
      <w:r w:rsidR="00FA61EF">
        <w:rPr>
          <w:rFonts w:cs="Times New Roman"/>
          <w:sz w:val="28"/>
          <w:szCs w:val="28"/>
          <w:lang w:val="ru-RU"/>
        </w:rPr>
        <w:t>Том</w:t>
      </w:r>
      <w:r w:rsidR="000E0F45">
        <w:rPr>
          <w:rFonts w:cs="Times New Roman"/>
          <w:sz w:val="28"/>
          <w:szCs w:val="28"/>
          <w:lang w:val="ru-RU"/>
        </w:rPr>
        <w:t>».</w:t>
      </w:r>
    </w:p>
    <w:p w:rsid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57D39">
        <w:rPr>
          <w:rFonts w:cs="Times New Roman"/>
          <w:sz w:val="28"/>
          <w:szCs w:val="28"/>
          <w:lang w:val="ru-RU"/>
        </w:rPr>
        <w:t>Общая площадь территории сельского поселения «</w:t>
      </w:r>
      <w:r w:rsidR="00FA61EF">
        <w:rPr>
          <w:rFonts w:cs="Times New Roman"/>
          <w:sz w:val="28"/>
          <w:szCs w:val="28"/>
          <w:lang w:val="ru-RU"/>
        </w:rPr>
        <w:t>Том</w:t>
      </w:r>
      <w:r w:rsidRPr="00257D39">
        <w:rPr>
          <w:rFonts w:cs="Times New Roman"/>
          <w:sz w:val="28"/>
          <w:szCs w:val="28"/>
          <w:lang w:val="ru-RU"/>
        </w:rPr>
        <w:t xml:space="preserve">» составляет </w:t>
      </w:r>
      <w:r w:rsidR="00C12DCF">
        <w:rPr>
          <w:rFonts w:cs="Times New Roman"/>
          <w:sz w:val="28"/>
          <w:szCs w:val="28"/>
          <w:lang w:val="ru-RU"/>
        </w:rPr>
        <w:t>7,98</w:t>
      </w:r>
      <w:r w:rsidRPr="00257D39">
        <w:rPr>
          <w:rFonts w:cs="Times New Roman"/>
          <w:sz w:val="28"/>
          <w:szCs w:val="28"/>
          <w:lang w:val="ru-RU"/>
        </w:rPr>
        <w:t xml:space="preserve"> тыс. км</w:t>
      </w:r>
      <w:r w:rsidRPr="00257D39">
        <w:rPr>
          <w:rFonts w:cs="Times New Roman"/>
          <w:sz w:val="28"/>
          <w:szCs w:val="28"/>
          <w:vertAlign w:val="superscript"/>
          <w:lang w:val="ru-RU"/>
        </w:rPr>
        <w:t>2</w:t>
      </w:r>
      <w:r w:rsidRPr="00257D39">
        <w:rPr>
          <w:rFonts w:cs="Times New Roman"/>
          <w:sz w:val="28"/>
          <w:szCs w:val="28"/>
          <w:lang w:val="ru-RU"/>
        </w:rPr>
        <w:t xml:space="preserve">, из них: </w:t>
      </w:r>
      <w:r w:rsidR="00C12DCF">
        <w:rPr>
          <w:rFonts w:cs="Times New Roman"/>
          <w:sz w:val="28"/>
          <w:szCs w:val="28"/>
          <w:lang w:val="ru-RU"/>
        </w:rPr>
        <w:t>0,69</w:t>
      </w:r>
      <w:r w:rsidRPr="00257D39">
        <w:rPr>
          <w:rFonts w:cs="Times New Roman"/>
          <w:sz w:val="28"/>
          <w:szCs w:val="28"/>
          <w:lang w:val="ru-RU"/>
        </w:rPr>
        <w:t xml:space="preserve"> тыс. га – земли сельскохозяйственного назначения.</w:t>
      </w:r>
    </w:p>
    <w:p w:rsidR="00775E5C" w:rsidRPr="00775E5C" w:rsidRDefault="00775E5C" w:rsidP="008B4534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lastRenderedPageBreak/>
        <w:t xml:space="preserve">Климат умеренно-континентальный, лето короткое и прохладное, зима многоснежная, продолжительная и холодная. Климат формируется в условиях малого количества солнечной радиации зимой, под воздействием северных морей и интенсивного западного переноса воздушных масс. Вынос теплого морского воздуха, связанный с прохождением атлантических циклонов, и частые вторжения арктического воздуха с Северного Ледовитого океана придают погоде большую неустойчивость в течение всего года. </w:t>
      </w:r>
    </w:p>
    <w:p w:rsidR="00775E5C" w:rsidRPr="00775E5C" w:rsidRDefault="00775E5C" w:rsidP="008B4534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 xml:space="preserve">Годовая амплитуда составляет 32,0°С. Самым теплым месяцем года является июль (средняя месячная температура +14,6°С), самым холодным месяцем – январь (-17,4°С). Среднегодовая температура воздуха по данным метеостанции Ижма равна -2,0°С. Число дней со средней суточной температурой воздуха выше нуля градусов составляет 164. </w:t>
      </w:r>
    </w:p>
    <w:p w:rsidR="00775E5C" w:rsidRPr="00775E5C" w:rsidRDefault="00775E5C" w:rsidP="008B4534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 xml:space="preserve">Среднегодовое количество осадков в Ижемском районе равно 527 мм. </w:t>
      </w:r>
    </w:p>
    <w:p w:rsidR="00775E5C" w:rsidRDefault="00775E5C" w:rsidP="008B4534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 xml:space="preserve">Снежный покров является фактором, оказывающим существенное влияние на формирование климата в зимний период, в основном вследствие большой отражательной способности поверхности снега. В то же время снежный покров предохраняет почву от глубокого промерзания. Наиболее интенсивный рост высоты снежного покрова идет от ноября к январю, в месяцы с наибольшей повторяемостью циклонической погоды, когда сохраняются основные запасы снега. Наибольшей величины он достигает во второй декаде марта. Наибольшая за зиму средняя высота снежного покрова по данным снегомерной съемки в лесу составляет 84 см. </w:t>
      </w:r>
    </w:p>
    <w:p w:rsidR="00775E5C" w:rsidRPr="00775E5C" w:rsidRDefault="00775E5C" w:rsidP="008B4534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 xml:space="preserve">В целом за год преобладают ветры южного направления. Среднегодовая скорость ветра 4,3 м/с. </w:t>
      </w:r>
    </w:p>
    <w:p w:rsidR="00775E5C" w:rsidRPr="00775E5C" w:rsidRDefault="00775E5C" w:rsidP="008B4534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>По схематической карте климатического районирования поселение «</w:t>
      </w:r>
      <w:r w:rsidR="00C12DCF">
        <w:rPr>
          <w:rFonts w:cs="Times New Roman"/>
          <w:sz w:val="28"/>
          <w:szCs w:val="28"/>
          <w:lang w:val="ru-RU"/>
        </w:rPr>
        <w:t>Том</w:t>
      </w:r>
      <w:r w:rsidRPr="00775E5C">
        <w:rPr>
          <w:rFonts w:cs="Times New Roman"/>
          <w:sz w:val="28"/>
          <w:szCs w:val="28"/>
          <w:lang w:val="ru-RU"/>
        </w:rPr>
        <w:t>» относится к району I, подрай</w:t>
      </w:r>
      <w:r w:rsidR="00967235">
        <w:rPr>
          <w:rFonts w:cs="Times New Roman"/>
          <w:sz w:val="28"/>
          <w:szCs w:val="28"/>
          <w:lang w:val="ru-RU"/>
        </w:rPr>
        <w:t>ону I Д.</w:t>
      </w:r>
    </w:p>
    <w:p w:rsidR="00775E5C" w:rsidRPr="00775E5C" w:rsidRDefault="00775E5C" w:rsidP="008B4534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>Согласно инженерно-геологическому районированию СП «</w:t>
      </w:r>
      <w:r w:rsidR="00C12DCF">
        <w:rPr>
          <w:rFonts w:cs="Times New Roman"/>
          <w:sz w:val="28"/>
          <w:szCs w:val="28"/>
          <w:lang w:val="ru-RU"/>
        </w:rPr>
        <w:t>Том</w:t>
      </w:r>
      <w:r w:rsidRPr="00775E5C">
        <w:rPr>
          <w:rFonts w:cs="Times New Roman"/>
          <w:sz w:val="28"/>
          <w:szCs w:val="28"/>
          <w:lang w:val="ru-RU"/>
        </w:rPr>
        <w:t>» представляет территорию с песчано-глинистыми отложениями аллювиального генезиса ( заболачивание, соляной карст, оползни).</w:t>
      </w:r>
    </w:p>
    <w:p w:rsidR="00775E5C" w:rsidRPr="00257D39" w:rsidRDefault="00775E5C" w:rsidP="008B4534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>Территория сельского поселения расположена на надпойменной террасе правого берега р.</w:t>
      </w:r>
      <w:r w:rsidR="00C12DCF">
        <w:rPr>
          <w:rFonts w:cs="Times New Roman"/>
          <w:sz w:val="28"/>
          <w:szCs w:val="28"/>
          <w:lang w:val="ru-RU"/>
        </w:rPr>
        <w:t>Ижма</w:t>
      </w:r>
      <w:r w:rsidRPr="00775E5C">
        <w:rPr>
          <w:rFonts w:cs="Times New Roman"/>
          <w:sz w:val="28"/>
          <w:szCs w:val="28"/>
          <w:lang w:val="ru-RU"/>
        </w:rPr>
        <w:t xml:space="preserve">, которая возвышается над уровнем реки на </w:t>
      </w:r>
      <w:r w:rsidR="00C12DCF">
        <w:rPr>
          <w:rFonts w:cs="Times New Roman"/>
          <w:sz w:val="28"/>
          <w:szCs w:val="28"/>
          <w:lang w:val="ru-RU"/>
        </w:rPr>
        <w:t>15-20</w:t>
      </w:r>
      <w:r w:rsidRPr="00775E5C">
        <w:rPr>
          <w:rFonts w:cs="Times New Roman"/>
          <w:sz w:val="28"/>
          <w:szCs w:val="28"/>
          <w:lang w:val="ru-RU"/>
        </w:rPr>
        <w:t xml:space="preserve"> метров. В геологическом  строении принимают участие четвертичные отложения, представленные древне-аллювиальным типов грунтов, а также современными болотными отложениями.  Грунты древне-аллювиального типа представлены песками мелко, средне-зернистыми, средней плотности, влажными  с галькой и гравием</w:t>
      </w:r>
      <w:r>
        <w:rPr>
          <w:rFonts w:cs="Times New Roman"/>
          <w:sz w:val="28"/>
          <w:szCs w:val="28"/>
          <w:lang w:val="ru-RU"/>
        </w:rPr>
        <w:t>.</w:t>
      </w:r>
    </w:p>
    <w:p w:rsidR="00257D39" w:rsidRP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57D39">
        <w:rPr>
          <w:rFonts w:cs="Times New Roman"/>
          <w:sz w:val="28"/>
          <w:szCs w:val="28"/>
          <w:lang w:val="ru-RU"/>
        </w:rPr>
        <w:t xml:space="preserve">Всего на территории поселения расположено </w:t>
      </w:r>
      <w:r w:rsidR="00BD2C6D">
        <w:rPr>
          <w:rFonts w:cs="Times New Roman"/>
          <w:sz w:val="28"/>
          <w:szCs w:val="28"/>
          <w:lang w:val="ru-RU"/>
        </w:rPr>
        <w:t>три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57D39">
        <w:rPr>
          <w:rFonts w:cs="Times New Roman"/>
          <w:sz w:val="28"/>
          <w:szCs w:val="28"/>
          <w:lang w:val="ru-RU"/>
        </w:rPr>
        <w:t>населенных п</w:t>
      </w:r>
      <w:r>
        <w:rPr>
          <w:rFonts w:cs="Times New Roman"/>
          <w:sz w:val="28"/>
          <w:szCs w:val="28"/>
          <w:lang w:val="ru-RU"/>
        </w:rPr>
        <w:t>ункта</w:t>
      </w:r>
      <w:r w:rsidR="00775E5C">
        <w:rPr>
          <w:rFonts w:cs="Times New Roman"/>
          <w:sz w:val="28"/>
          <w:szCs w:val="28"/>
          <w:lang w:val="ru-RU"/>
        </w:rPr>
        <w:t xml:space="preserve"> - </w:t>
      </w:r>
      <w:r w:rsidR="00C12DCF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>.</w:t>
      </w:r>
      <w:r w:rsidR="00C12DCF">
        <w:rPr>
          <w:rFonts w:cs="Times New Roman"/>
          <w:sz w:val="28"/>
          <w:szCs w:val="28"/>
          <w:lang w:val="ru-RU"/>
        </w:rPr>
        <w:t xml:space="preserve"> Том, п. Койю</w:t>
      </w:r>
      <w:r>
        <w:rPr>
          <w:rFonts w:cs="Times New Roman"/>
          <w:sz w:val="28"/>
          <w:szCs w:val="28"/>
          <w:lang w:val="ru-RU"/>
        </w:rPr>
        <w:t xml:space="preserve">, д. </w:t>
      </w:r>
      <w:r w:rsidR="00C12DCF">
        <w:rPr>
          <w:rFonts w:cs="Times New Roman"/>
          <w:sz w:val="28"/>
          <w:szCs w:val="28"/>
          <w:lang w:val="ru-RU"/>
        </w:rPr>
        <w:t>Картаёль</w:t>
      </w:r>
      <w:r w:rsidR="00775E5C">
        <w:rPr>
          <w:rFonts w:cs="Times New Roman"/>
          <w:sz w:val="28"/>
          <w:szCs w:val="28"/>
          <w:lang w:val="ru-RU"/>
        </w:rPr>
        <w:t>.</w:t>
      </w:r>
    </w:p>
    <w:p w:rsid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sz w:val="28"/>
          <w:szCs w:val="28"/>
          <w:lang w:val="ru-RU"/>
        </w:rPr>
        <w:t>На 01.</w:t>
      </w:r>
      <w:r w:rsidR="00571D83">
        <w:rPr>
          <w:rFonts w:cs="Times New Roman"/>
          <w:sz w:val="28"/>
          <w:szCs w:val="28"/>
          <w:lang w:val="ru-RU"/>
        </w:rPr>
        <w:t>01</w:t>
      </w:r>
      <w:r w:rsidRPr="00257D39">
        <w:rPr>
          <w:rFonts w:cs="Times New Roman"/>
          <w:sz w:val="28"/>
          <w:szCs w:val="28"/>
          <w:lang w:val="ru-RU"/>
        </w:rPr>
        <w:t>.</w:t>
      </w:r>
      <w:r w:rsidR="00C12DCF">
        <w:rPr>
          <w:rFonts w:cs="Times New Roman"/>
          <w:sz w:val="28"/>
          <w:szCs w:val="28"/>
          <w:lang w:val="ru-RU"/>
        </w:rPr>
        <w:t>2017</w:t>
      </w:r>
      <w:r w:rsidRPr="00257D39">
        <w:rPr>
          <w:rFonts w:cs="Times New Roman"/>
          <w:sz w:val="28"/>
          <w:szCs w:val="28"/>
          <w:lang w:val="ru-RU"/>
        </w:rPr>
        <w:t xml:space="preserve"> на территории поселения функционирова</w:t>
      </w:r>
      <w:r w:rsidR="00571D83">
        <w:rPr>
          <w:rFonts w:cs="Times New Roman"/>
          <w:sz w:val="28"/>
          <w:szCs w:val="28"/>
          <w:lang w:val="ru-RU"/>
        </w:rPr>
        <w:t xml:space="preserve">ли 16 учреждений, организаций, </w:t>
      </w:r>
      <w:r w:rsidRPr="00257D39">
        <w:rPr>
          <w:rFonts w:cs="Times New Roman"/>
          <w:sz w:val="28"/>
          <w:szCs w:val="28"/>
          <w:lang w:val="ru-RU"/>
        </w:rPr>
        <w:t>предприятий</w:t>
      </w:r>
      <w:r w:rsidR="009C07DF">
        <w:rPr>
          <w:rFonts w:cs="Times New Roman"/>
          <w:sz w:val="28"/>
          <w:szCs w:val="28"/>
          <w:lang w:val="ru-RU"/>
        </w:rPr>
        <w:t xml:space="preserve"> и филиалов, 9</w:t>
      </w:r>
      <w:r w:rsidRPr="00257D39">
        <w:rPr>
          <w:rFonts w:cs="Times New Roman"/>
          <w:sz w:val="28"/>
          <w:szCs w:val="28"/>
          <w:lang w:val="ru-RU"/>
        </w:rPr>
        <w:t xml:space="preserve"> индивидуальных предпринимателей.</w:t>
      </w:r>
      <w:r w:rsidR="00C257D5">
        <w:rPr>
          <w:rFonts w:cs="Times New Roman"/>
          <w:color w:val="000000"/>
          <w:sz w:val="28"/>
          <w:szCs w:val="28"/>
          <w:lang w:val="ru-RU"/>
        </w:rPr>
        <w:tab/>
      </w:r>
    </w:p>
    <w:p w:rsidR="00257D39" w:rsidRP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Сельское хозяйс</w:t>
      </w:r>
      <w:r w:rsidR="00571D83">
        <w:rPr>
          <w:rFonts w:cs="Times New Roman"/>
          <w:color w:val="000000"/>
          <w:sz w:val="28"/>
          <w:szCs w:val="28"/>
          <w:lang w:val="ru-RU"/>
        </w:rPr>
        <w:t xml:space="preserve">тво поселения представлено </w:t>
      </w:r>
      <w:r w:rsidR="00C12DCF">
        <w:rPr>
          <w:rFonts w:cs="Times New Roman"/>
          <w:color w:val="000000"/>
          <w:sz w:val="28"/>
          <w:szCs w:val="28"/>
          <w:lang w:val="ru-RU"/>
        </w:rPr>
        <w:t>3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фермерским</w:t>
      </w:r>
      <w:r w:rsidR="00BD2C6D">
        <w:rPr>
          <w:rFonts w:cs="Times New Roman"/>
          <w:color w:val="000000"/>
          <w:sz w:val="28"/>
          <w:szCs w:val="28"/>
          <w:lang w:val="ru-RU"/>
        </w:rPr>
        <w:t>и  хозяйствами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="00AF35A1">
        <w:rPr>
          <w:rFonts w:cs="Times New Roman"/>
          <w:color w:val="000000"/>
          <w:sz w:val="28"/>
          <w:szCs w:val="28"/>
          <w:lang w:val="ru-RU"/>
        </w:rPr>
        <w:t>590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личных подсобных хозяйств. </w:t>
      </w:r>
    </w:p>
    <w:p w:rsid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 xml:space="preserve">За последние годы наблюдается отрицательная динамика поголовья скота в личных подсобных хозяйствах: по состоянию на 01.01.2015 г. поголовье КРС насчитывалось  </w:t>
      </w:r>
      <w:r w:rsidR="005832CC">
        <w:rPr>
          <w:rFonts w:cs="Times New Roman"/>
          <w:color w:val="000000"/>
          <w:sz w:val="28"/>
          <w:szCs w:val="28"/>
          <w:lang w:val="ru-RU"/>
        </w:rPr>
        <w:t>81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 головы, в том числе коров – </w:t>
      </w:r>
      <w:r w:rsidR="005832CC">
        <w:rPr>
          <w:rFonts w:cs="Times New Roman"/>
          <w:color w:val="000000"/>
          <w:sz w:val="28"/>
          <w:szCs w:val="28"/>
          <w:lang w:val="ru-RU"/>
        </w:rPr>
        <w:t>49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, овец и коз –  </w:t>
      </w:r>
      <w:r w:rsidR="000A5E36">
        <w:rPr>
          <w:rFonts w:cs="Times New Roman"/>
          <w:color w:val="000000"/>
          <w:sz w:val="28"/>
          <w:szCs w:val="28"/>
          <w:lang w:val="ru-RU"/>
        </w:rPr>
        <w:lastRenderedPageBreak/>
        <w:t>31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 голов ,  лошадей  </w:t>
      </w:r>
      <w:r w:rsidR="005832CC">
        <w:rPr>
          <w:rFonts w:cs="Times New Roman"/>
          <w:color w:val="000000"/>
          <w:sz w:val="28"/>
          <w:szCs w:val="28"/>
          <w:lang w:val="ru-RU"/>
        </w:rPr>
        <w:t>51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 головы; на 01.01.2016 – поголовье  КРС - </w:t>
      </w:r>
      <w:r w:rsidR="005832CC">
        <w:rPr>
          <w:rFonts w:cs="Times New Roman"/>
          <w:color w:val="000000"/>
          <w:sz w:val="28"/>
          <w:szCs w:val="28"/>
          <w:lang w:val="ru-RU"/>
        </w:rPr>
        <w:t>78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,    в том числе коров – </w:t>
      </w:r>
      <w:r w:rsidR="005832CC">
        <w:rPr>
          <w:rFonts w:cs="Times New Roman"/>
          <w:color w:val="000000"/>
          <w:sz w:val="28"/>
          <w:szCs w:val="28"/>
          <w:lang w:val="ru-RU"/>
        </w:rPr>
        <w:t>41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, овец и коз – </w:t>
      </w:r>
      <w:r w:rsidR="00DC283A">
        <w:rPr>
          <w:rFonts w:cs="Times New Roman"/>
          <w:color w:val="000000"/>
          <w:sz w:val="28"/>
          <w:szCs w:val="28"/>
          <w:lang w:val="ru-RU"/>
        </w:rPr>
        <w:t>26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 голов , лошадей  </w:t>
      </w:r>
      <w:r w:rsidR="005832CC">
        <w:rPr>
          <w:rFonts w:cs="Times New Roman"/>
          <w:color w:val="000000"/>
          <w:sz w:val="28"/>
          <w:szCs w:val="28"/>
          <w:lang w:val="ru-RU"/>
        </w:rPr>
        <w:t>49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 головы</w:t>
      </w:r>
      <w:r w:rsidR="005832CC">
        <w:rPr>
          <w:rFonts w:cs="Times New Roman"/>
          <w:color w:val="000000"/>
          <w:sz w:val="28"/>
          <w:szCs w:val="28"/>
          <w:lang w:val="ru-RU"/>
        </w:rPr>
        <w:t>,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832CC" w:rsidRPr="00257D39">
        <w:rPr>
          <w:rFonts w:cs="Times New Roman"/>
          <w:color w:val="000000"/>
          <w:sz w:val="28"/>
          <w:szCs w:val="28"/>
          <w:lang w:val="ru-RU"/>
        </w:rPr>
        <w:t>на 01.01.</w:t>
      </w:r>
      <w:r w:rsidR="005832CC">
        <w:rPr>
          <w:rFonts w:cs="Times New Roman"/>
          <w:color w:val="000000"/>
          <w:sz w:val="28"/>
          <w:szCs w:val="28"/>
          <w:lang w:val="ru-RU"/>
        </w:rPr>
        <w:t>2017</w:t>
      </w:r>
      <w:r w:rsidR="005832CC" w:rsidRPr="00257D39">
        <w:rPr>
          <w:rFonts w:cs="Times New Roman"/>
          <w:color w:val="000000"/>
          <w:sz w:val="28"/>
          <w:szCs w:val="28"/>
          <w:lang w:val="ru-RU"/>
        </w:rPr>
        <w:t xml:space="preserve"> – поголовье  КРС - </w:t>
      </w:r>
      <w:r w:rsidR="005832CC">
        <w:rPr>
          <w:rFonts w:cs="Times New Roman"/>
          <w:color w:val="000000"/>
          <w:sz w:val="28"/>
          <w:szCs w:val="28"/>
          <w:lang w:val="ru-RU"/>
        </w:rPr>
        <w:t>71</w:t>
      </w:r>
      <w:r w:rsidR="005832CC" w:rsidRPr="00257D39">
        <w:rPr>
          <w:rFonts w:cs="Times New Roman"/>
          <w:color w:val="000000"/>
          <w:sz w:val="28"/>
          <w:szCs w:val="28"/>
          <w:lang w:val="ru-RU"/>
        </w:rPr>
        <w:t xml:space="preserve">, в том числе коров – </w:t>
      </w:r>
      <w:r w:rsidR="005832CC">
        <w:rPr>
          <w:rFonts w:cs="Times New Roman"/>
          <w:color w:val="000000"/>
          <w:sz w:val="28"/>
          <w:szCs w:val="28"/>
          <w:lang w:val="ru-RU"/>
        </w:rPr>
        <w:t>34</w:t>
      </w:r>
      <w:r w:rsidR="005832CC" w:rsidRPr="00257D39">
        <w:rPr>
          <w:rFonts w:cs="Times New Roman"/>
          <w:color w:val="000000"/>
          <w:sz w:val="28"/>
          <w:szCs w:val="28"/>
          <w:lang w:val="ru-RU"/>
        </w:rPr>
        <w:t xml:space="preserve">, овец и коз – </w:t>
      </w:r>
      <w:r w:rsidR="00DC283A">
        <w:rPr>
          <w:rFonts w:cs="Times New Roman"/>
          <w:color w:val="000000"/>
          <w:sz w:val="28"/>
          <w:szCs w:val="28"/>
          <w:lang w:val="ru-RU"/>
        </w:rPr>
        <w:t>57</w:t>
      </w:r>
      <w:r w:rsidR="005832CC" w:rsidRPr="00257D39">
        <w:rPr>
          <w:rFonts w:cs="Times New Roman"/>
          <w:color w:val="000000"/>
          <w:sz w:val="28"/>
          <w:szCs w:val="28"/>
          <w:lang w:val="ru-RU"/>
        </w:rPr>
        <w:t xml:space="preserve"> голов, лошадей </w:t>
      </w:r>
      <w:r w:rsidR="005832CC">
        <w:rPr>
          <w:rFonts w:cs="Times New Roman"/>
          <w:color w:val="000000"/>
          <w:sz w:val="28"/>
          <w:szCs w:val="28"/>
          <w:lang w:val="ru-RU"/>
        </w:rPr>
        <w:t>60</w:t>
      </w:r>
      <w:r w:rsidR="005832CC" w:rsidRPr="00257D39">
        <w:rPr>
          <w:rFonts w:cs="Times New Roman"/>
          <w:color w:val="000000"/>
          <w:sz w:val="28"/>
          <w:szCs w:val="28"/>
          <w:lang w:val="ru-RU"/>
        </w:rPr>
        <w:t xml:space="preserve"> головы</w:t>
      </w:r>
      <w:r w:rsidR="005832CC">
        <w:rPr>
          <w:rFonts w:cs="Times New Roman"/>
          <w:color w:val="000000"/>
          <w:sz w:val="28"/>
          <w:szCs w:val="28"/>
          <w:lang w:val="ru-RU"/>
        </w:rPr>
        <w:t>.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E0749C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 xml:space="preserve">Дорожное хозяйство является одной из важнейших отраслей </w:t>
      </w:r>
    </w:p>
    <w:p w:rsidR="00257D39" w:rsidRP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экономики, от устойчивого и эффективного функционирования которой в значительной степени зависит социально-экономическое развитие муниципального образования и условия жизни населения.</w:t>
      </w:r>
    </w:p>
    <w:p w:rsidR="00257D39" w:rsidRP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Однако по территории поселения  автодороги республиканского значения не проходят.</w:t>
      </w:r>
    </w:p>
    <w:p w:rsid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 xml:space="preserve">Автомобильных дорог общего пользования местного значения с твердым покрытием на территории поселения нет.  </w:t>
      </w:r>
    </w:p>
    <w:p w:rsidR="00257D39" w:rsidRP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Жилищный фонд</w:t>
      </w:r>
      <w:r>
        <w:rPr>
          <w:rFonts w:cs="Times New Roman"/>
          <w:color w:val="000000"/>
          <w:sz w:val="28"/>
          <w:szCs w:val="28"/>
          <w:lang w:val="ru-RU"/>
        </w:rPr>
        <w:t xml:space="preserve"> поселения </w:t>
      </w:r>
      <w:r w:rsidRPr="00257D39">
        <w:rPr>
          <w:rFonts w:cs="Times New Roman"/>
          <w:color w:val="000000"/>
          <w:sz w:val="28"/>
          <w:szCs w:val="28"/>
          <w:lang w:val="ru-RU"/>
        </w:rPr>
        <w:t>формируется за счет индивидуального жилищного строительства</w:t>
      </w:r>
      <w:r w:rsidR="00DC283A">
        <w:rPr>
          <w:rFonts w:cs="Times New Roman"/>
          <w:color w:val="000000"/>
          <w:sz w:val="28"/>
          <w:szCs w:val="28"/>
          <w:lang w:val="ru-RU"/>
        </w:rPr>
        <w:t>, муниципального жилищного фонда</w:t>
      </w:r>
      <w:r w:rsidRPr="00257D39">
        <w:rPr>
          <w:rFonts w:cs="Times New Roman"/>
          <w:color w:val="000000"/>
          <w:sz w:val="28"/>
          <w:szCs w:val="28"/>
          <w:lang w:val="ru-RU"/>
        </w:rPr>
        <w:t>.</w:t>
      </w:r>
    </w:p>
    <w:p w:rsidR="00257D39" w:rsidRP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По статистическим данным на 01.01.</w:t>
      </w:r>
      <w:r w:rsidR="00DC283A">
        <w:rPr>
          <w:rFonts w:cs="Times New Roman"/>
          <w:color w:val="000000"/>
          <w:sz w:val="28"/>
          <w:szCs w:val="28"/>
          <w:lang w:val="ru-RU"/>
        </w:rPr>
        <w:t>2017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жилищный фонд составил </w:t>
      </w:r>
      <w:r w:rsidR="00DC283A">
        <w:rPr>
          <w:rFonts w:cs="Times New Roman"/>
          <w:color w:val="000000"/>
          <w:sz w:val="28"/>
          <w:szCs w:val="28"/>
          <w:lang w:val="ru-RU"/>
        </w:rPr>
        <w:t>31,1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тыс. кв. метров.</w:t>
      </w:r>
    </w:p>
    <w:p w:rsidR="00DC283A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 xml:space="preserve">Показатель средней обеспеченности населения общей площадью жилых домов на начало </w:t>
      </w:r>
      <w:r w:rsidR="00DC283A">
        <w:rPr>
          <w:rFonts w:cs="Times New Roman"/>
          <w:color w:val="000000"/>
          <w:sz w:val="28"/>
          <w:szCs w:val="28"/>
          <w:lang w:val="ru-RU"/>
        </w:rPr>
        <w:t>2017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года составил </w:t>
      </w:r>
      <w:r w:rsidR="00DC283A">
        <w:rPr>
          <w:rFonts w:cs="Times New Roman"/>
          <w:color w:val="000000"/>
          <w:sz w:val="28"/>
          <w:szCs w:val="28"/>
          <w:lang w:val="ru-RU"/>
        </w:rPr>
        <w:t>20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,32 кв. метров на человека.  </w:t>
      </w:r>
    </w:p>
    <w:p w:rsidR="00257D39" w:rsidRP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 xml:space="preserve">В системе здравоохранения большое внимание в районе уделяется работе по улучшению качества и повышению доступности оказания медицинской помощи населению. На территории сельского поселения расположено </w:t>
      </w:r>
      <w:r w:rsidR="00DC283A">
        <w:rPr>
          <w:rFonts w:cs="Times New Roman"/>
          <w:color w:val="000000"/>
          <w:sz w:val="28"/>
          <w:szCs w:val="28"/>
          <w:lang w:val="ru-RU"/>
        </w:rPr>
        <w:t>три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медицинских учреждения (</w:t>
      </w:r>
      <w:r w:rsidR="00DC283A">
        <w:rPr>
          <w:rFonts w:cs="Times New Roman"/>
          <w:color w:val="000000"/>
          <w:sz w:val="28"/>
          <w:szCs w:val="28"/>
          <w:lang w:val="ru-RU"/>
        </w:rPr>
        <w:t>участковая больница в п. Том, ФАП в п</w:t>
      </w:r>
      <w:r w:rsidRPr="00257D39">
        <w:rPr>
          <w:rFonts w:cs="Times New Roman"/>
          <w:color w:val="000000"/>
          <w:sz w:val="28"/>
          <w:szCs w:val="28"/>
          <w:lang w:val="ru-RU"/>
        </w:rPr>
        <w:t>.</w:t>
      </w:r>
      <w:r w:rsidR="00DC283A">
        <w:rPr>
          <w:rFonts w:cs="Times New Roman"/>
          <w:color w:val="000000"/>
          <w:sz w:val="28"/>
          <w:szCs w:val="28"/>
          <w:lang w:val="ru-RU"/>
        </w:rPr>
        <w:t xml:space="preserve"> Койю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и д. </w:t>
      </w:r>
      <w:r w:rsidR="00DC283A">
        <w:rPr>
          <w:rFonts w:cs="Times New Roman"/>
          <w:color w:val="000000"/>
          <w:sz w:val="28"/>
          <w:szCs w:val="28"/>
          <w:lang w:val="ru-RU"/>
        </w:rPr>
        <w:t>Картаёль</w:t>
      </w:r>
      <w:r w:rsidRPr="00257D39">
        <w:rPr>
          <w:rFonts w:cs="Times New Roman"/>
          <w:color w:val="000000"/>
          <w:sz w:val="28"/>
          <w:szCs w:val="28"/>
          <w:lang w:val="ru-RU"/>
        </w:rPr>
        <w:t>).</w:t>
      </w:r>
    </w:p>
    <w:p w:rsidR="00257D39" w:rsidRP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 xml:space="preserve">Средняя списочная численность персонала учреждений здравоохранения, находящихся на территории поселения, на конец </w:t>
      </w:r>
      <w:r w:rsidR="00DC283A">
        <w:rPr>
          <w:rFonts w:cs="Times New Roman"/>
          <w:color w:val="000000"/>
          <w:sz w:val="28"/>
          <w:szCs w:val="28"/>
          <w:lang w:val="ru-RU"/>
        </w:rPr>
        <w:t>2016</w:t>
      </w:r>
      <w:r w:rsidR="001E57F9">
        <w:rPr>
          <w:rFonts w:cs="Times New Roman"/>
          <w:color w:val="000000"/>
          <w:sz w:val="28"/>
          <w:szCs w:val="28"/>
          <w:lang w:val="ru-RU"/>
        </w:rPr>
        <w:t xml:space="preserve"> года составила 5 человек</w:t>
      </w:r>
      <w:r w:rsidRPr="00257D39">
        <w:rPr>
          <w:rFonts w:cs="Times New Roman"/>
          <w:color w:val="000000"/>
          <w:sz w:val="28"/>
          <w:szCs w:val="28"/>
          <w:lang w:val="ru-RU"/>
        </w:rPr>
        <w:t>. В прогнозируемом периоде увеличение численности медицинских работников не предусматривается.</w:t>
      </w:r>
    </w:p>
    <w:p w:rsidR="00257D39" w:rsidRP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Мощность фельдшерско-амбулаторных пунктов в среднем составляет 20-25 посещений. Этот показатель сохранит свое значение до конца 2019 года.</w:t>
      </w:r>
    </w:p>
    <w:p w:rsidR="00257D39" w:rsidRP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Муниципальная система образования, функционирующая на территории сельского поселения «</w:t>
      </w:r>
      <w:r w:rsidR="00EE5D44">
        <w:rPr>
          <w:rFonts w:cs="Times New Roman"/>
          <w:color w:val="000000"/>
          <w:sz w:val="28"/>
          <w:szCs w:val="28"/>
          <w:lang w:val="ru-RU"/>
        </w:rPr>
        <w:t>Том», объединяет 2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учреждения образования, в которых обучаются и воспитываются 133 человека.</w:t>
      </w:r>
    </w:p>
    <w:p w:rsidR="00E0749C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В системе образования политика направлена на создание единого</w:t>
      </w:r>
      <w:r w:rsidR="00E0749C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257D39" w:rsidRDefault="00257D39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образовательного пространства в Ижемском районе. Предполагается создание такой образовательной системы, которая удовлетворяла бы потребностям и способностям каждого ученика и предоставляла любому из них возможность выбора программы обучения.</w:t>
      </w:r>
    </w:p>
    <w:p w:rsidR="00805384" w:rsidRDefault="00805384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Ежегодно проводится ремонт и подготовка образовательных учреждений к очередному учебному году.</w:t>
      </w:r>
    </w:p>
    <w:p w:rsidR="00805384" w:rsidRPr="00805384" w:rsidRDefault="00805384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05384">
        <w:rPr>
          <w:rFonts w:cs="Times New Roman"/>
          <w:color w:val="000000"/>
          <w:sz w:val="28"/>
          <w:szCs w:val="28"/>
          <w:lang w:val="ru-RU"/>
        </w:rPr>
        <w:t>В сфере культуры особое внимание администрации сельского поселения  «</w:t>
      </w:r>
      <w:r w:rsidR="00B3412F">
        <w:rPr>
          <w:rFonts w:cs="Times New Roman"/>
          <w:color w:val="000000"/>
          <w:sz w:val="28"/>
          <w:szCs w:val="28"/>
          <w:lang w:val="ru-RU"/>
        </w:rPr>
        <w:t>Том</w:t>
      </w:r>
      <w:r w:rsidRPr="00805384">
        <w:rPr>
          <w:rFonts w:cs="Times New Roman"/>
          <w:color w:val="000000"/>
          <w:sz w:val="28"/>
          <w:szCs w:val="28"/>
          <w:lang w:val="ru-RU"/>
        </w:rPr>
        <w:t xml:space="preserve">» и муниципального района «Ижемский» направлено на сохранение творческого потенциала, возрождение народных традиций, историко-культурного наследия, развитие культурно-досуговой и творческой деятельности, на укрепление материально-технической базы учреждений культуры. </w:t>
      </w:r>
    </w:p>
    <w:p w:rsidR="00805384" w:rsidRDefault="00805384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05384">
        <w:rPr>
          <w:rFonts w:cs="Times New Roman"/>
          <w:color w:val="000000"/>
          <w:sz w:val="28"/>
          <w:szCs w:val="28"/>
          <w:lang w:val="ru-RU"/>
        </w:rPr>
        <w:t xml:space="preserve">В настоящее время на территории поселения функционируют  </w:t>
      </w:r>
      <w:r w:rsidR="00B3412F">
        <w:rPr>
          <w:rFonts w:cs="Times New Roman"/>
          <w:color w:val="000000"/>
          <w:sz w:val="28"/>
          <w:szCs w:val="28"/>
          <w:lang w:val="ru-RU"/>
        </w:rPr>
        <w:t xml:space="preserve">один </w:t>
      </w:r>
      <w:r w:rsidRPr="00805384">
        <w:rPr>
          <w:rFonts w:cs="Times New Roman"/>
          <w:color w:val="000000"/>
          <w:sz w:val="28"/>
          <w:szCs w:val="28"/>
          <w:lang w:val="ru-RU"/>
        </w:rPr>
        <w:t xml:space="preserve">Дом  </w:t>
      </w:r>
      <w:r w:rsidRPr="00805384">
        <w:rPr>
          <w:rFonts w:cs="Times New Roman"/>
          <w:color w:val="000000"/>
          <w:sz w:val="28"/>
          <w:szCs w:val="28"/>
          <w:lang w:val="ru-RU"/>
        </w:rPr>
        <w:lastRenderedPageBreak/>
        <w:t>культуры</w:t>
      </w:r>
      <w:r w:rsidR="00B3412F">
        <w:rPr>
          <w:rFonts w:cs="Times New Roman"/>
          <w:color w:val="000000"/>
          <w:sz w:val="28"/>
          <w:szCs w:val="28"/>
          <w:lang w:val="ru-RU"/>
        </w:rPr>
        <w:t>, два Дома досуга</w:t>
      </w:r>
      <w:r w:rsidRPr="00805384">
        <w:rPr>
          <w:rFonts w:cs="Times New Roman"/>
          <w:color w:val="000000"/>
          <w:sz w:val="28"/>
          <w:szCs w:val="28"/>
          <w:lang w:val="ru-RU"/>
        </w:rPr>
        <w:t xml:space="preserve"> и  </w:t>
      </w:r>
      <w:r w:rsidR="00B3412F">
        <w:rPr>
          <w:rFonts w:cs="Times New Roman"/>
          <w:color w:val="000000"/>
          <w:sz w:val="28"/>
          <w:szCs w:val="28"/>
          <w:lang w:val="ru-RU"/>
        </w:rPr>
        <w:t xml:space="preserve">одна </w:t>
      </w:r>
      <w:r w:rsidRPr="00805384">
        <w:rPr>
          <w:rFonts w:cs="Times New Roman"/>
          <w:color w:val="000000"/>
          <w:sz w:val="28"/>
          <w:szCs w:val="28"/>
          <w:lang w:val="ru-RU"/>
        </w:rPr>
        <w:t>библиотека. На базе Домов культуры функционируют фольклорные, танцевальные</w:t>
      </w:r>
      <w:r w:rsidR="00AB3F49">
        <w:rPr>
          <w:rFonts w:cs="Times New Roman"/>
          <w:color w:val="000000"/>
          <w:sz w:val="28"/>
          <w:szCs w:val="28"/>
          <w:lang w:val="ru-RU"/>
        </w:rPr>
        <w:t>, хоровые</w:t>
      </w:r>
      <w:r w:rsidRPr="00805384">
        <w:rPr>
          <w:rFonts w:cs="Times New Roman"/>
          <w:color w:val="000000"/>
          <w:sz w:val="28"/>
          <w:szCs w:val="28"/>
          <w:lang w:val="ru-RU"/>
        </w:rPr>
        <w:t xml:space="preserve"> коллективы, участники которых принимают активное участие в ме</w:t>
      </w:r>
      <w:r>
        <w:rPr>
          <w:rFonts w:cs="Times New Roman"/>
          <w:color w:val="000000"/>
          <w:sz w:val="28"/>
          <w:szCs w:val="28"/>
          <w:lang w:val="ru-RU"/>
        </w:rPr>
        <w:t xml:space="preserve">роприятиях поселения и района. </w:t>
      </w:r>
    </w:p>
    <w:p w:rsidR="00257D39" w:rsidRDefault="00805384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05384">
        <w:rPr>
          <w:rFonts w:cs="Times New Roman"/>
          <w:color w:val="000000"/>
          <w:sz w:val="28"/>
          <w:szCs w:val="28"/>
          <w:lang w:val="ru-RU"/>
        </w:rPr>
        <w:t>В сельском поселении «</w:t>
      </w:r>
      <w:r w:rsidR="00AB3F49">
        <w:rPr>
          <w:rFonts w:cs="Times New Roman"/>
          <w:color w:val="000000"/>
          <w:sz w:val="28"/>
          <w:szCs w:val="28"/>
          <w:lang w:val="ru-RU"/>
        </w:rPr>
        <w:t>Том</w:t>
      </w:r>
      <w:r w:rsidRPr="00805384">
        <w:rPr>
          <w:rFonts w:cs="Times New Roman"/>
          <w:color w:val="000000"/>
          <w:sz w:val="28"/>
          <w:szCs w:val="28"/>
          <w:lang w:val="ru-RU"/>
        </w:rPr>
        <w:t>» недостаточно развита база для развития физической культуры, спорта и молодежной политики.  Спортивные залы имеются только при школах,  где занимаются в основном школьники. На территории поселения нет оборудованных стадионов. Есть лыжная база.</w:t>
      </w:r>
    </w:p>
    <w:p w:rsidR="00C257D5" w:rsidRDefault="00C257D5" w:rsidP="008B4534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Численность населения муниципального образования </w:t>
      </w:r>
      <w:r w:rsidR="00257D39">
        <w:rPr>
          <w:rFonts w:cs="Times New Roman"/>
          <w:color w:val="000000"/>
          <w:sz w:val="28"/>
          <w:szCs w:val="28"/>
          <w:lang w:val="ru-RU"/>
        </w:rPr>
        <w:t>сельского поселения «</w:t>
      </w:r>
      <w:r w:rsidR="00A74650">
        <w:rPr>
          <w:rFonts w:cs="Times New Roman"/>
          <w:color w:val="000000"/>
          <w:sz w:val="28"/>
          <w:szCs w:val="28"/>
          <w:lang w:val="ru-RU"/>
        </w:rPr>
        <w:t>Том</w:t>
      </w:r>
      <w:r w:rsidR="00257D39">
        <w:rPr>
          <w:rFonts w:cs="Times New Roman"/>
          <w:color w:val="000000"/>
          <w:sz w:val="28"/>
          <w:szCs w:val="28"/>
          <w:lang w:val="ru-RU"/>
        </w:rPr>
        <w:t>»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052AFF">
        <w:rPr>
          <w:rFonts w:cs="Times New Roman"/>
          <w:color w:val="000000"/>
          <w:sz w:val="28"/>
          <w:szCs w:val="28"/>
          <w:lang w:val="ru-RU"/>
        </w:rPr>
        <w:t xml:space="preserve">на 01.01.2017 год </w:t>
      </w:r>
      <w:r>
        <w:rPr>
          <w:rFonts w:cs="Times New Roman"/>
          <w:color w:val="000000"/>
          <w:sz w:val="28"/>
          <w:szCs w:val="28"/>
          <w:lang w:val="ru-RU"/>
        </w:rPr>
        <w:t xml:space="preserve">составляет </w:t>
      </w:r>
      <w:r w:rsidR="00052AFF">
        <w:rPr>
          <w:rFonts w:cs="Times New Roman"/>
          <w:color w:val="000000"/>
          <w:sz w:val="28"/>
          <w:szCs w:val="28"/>
          <w:lang w:val="ru-RU"/>
        </w:rPr>
        <w:t>1593</w:t>
      </w:r>
      <w:r>
        <w:rPr>
          <w:rFonts w:cs="Times New Roman"/>
          <w:color w:val="000000"/>
          <w:sz w:val="28"/>
          <w:szCs w:val="28"/>
          <w:lang w:val="ru-RU"/>
        </w:rPr>
        <w:t xml:space="preserve"> человека. За последние 3 года численность населения представлена в таблице 1.</w:t>
      </w:r>
    </w:p>
    <w:p w:rsidR="00C05562" w:rsidRDefault="00C257D5" w:rsidP="00E0749C">
      <w:pPr>
        <w:pStyle w:val="Standard"/>
        <w:suppressAutoHyphens w:val="0"/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</w:p>
    <w:p w:rsidR="00C257D5" w:rsidRPr="00E0749C" w:rsidRDefault="00C257D5" w:rsidP="00C05562">
      <w:pPr>
        <w:pStyle w:val="Standard"/>
        <w:suppressAutoHyphens w:val="0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Таблица 1.  Численность населения МО </w:t>
      </w:r>
      <w:r w:rsidR="000E0F45">
        <w:rPr>
          <w:rFonts w:cs="Times New Roman"/>
          <w:color w:val="000000"/>
          <w:sz w:val="28"/>
          <w:szCs w:val="28"/>
          <w:lang w:val="ru-RU"/>
        </w:rPr>
        <w:t>СП</w:t>
      </w:r>
      <w:r>
        <w:rPr>
          <w:rFonts w:cs="Times New Roman"/>
          <w:color w:val="000000"/>
          <w:sz w:val="28"/>
          <w:szCs w:val="28"/>
          <w:lang w:val="ru-RU"/>
        </w:rPr>
        <w:t xml:space="preserve"> «</w:t>
      </w:r>
      <w:r w:rsidR="00052AFF">
        <w:rPr>
          <w:rFonts w:cs="Times New Roman"/>
          <w:color w:val="000000"/>
          <w:sz w:val="28"/>
          <w:szCs w:val="28"/>
          <w:lang w:val="ru-RU"/>
        </w:rPr>
        <w:t>Том</w:t>
      </w:r>
      <w:r>
        <w:rPr>
          <w:rFonts w:cs="Times New Roman"/>
          <w:color w:val="000000"/>
          <w:sz w:val="28"/>
          <w:szCs w:val="28"/>
          <w:lang w:val="ru-RU"/>
        </w:rPr>
        <w:t>»,</w:t>
      </w:r>
      <w:r w:rsidR="00805384">
        <w:rPr>
          <w:rFonts w:cs="Times New Roman"/>
          <w:color w:val="000000"/>
          <w:sz w:val="28"/>
          <w:szCs w:val="28"/>
          <w:lang w:val="ru-RU"/>
        </w:rPr>
        <w:t xml:space="preserve"> человек</w:t>
      </w:r>
    </w:p>
    <w:tbl>
      <w:tblPr>
        <w:tblW w:w="9201" w:type="dxa"/>
        <w:tblInd w:w="4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0"/>
        <w:gridCol w:w="1843"/>
        <w:gridCol w:w="1984"/>
        <w:gridCol w:w="2114"/>
      </w:tblGrid>
      <w:tr w:rsidR="00C257D5" w:rsidTr="00FC072F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05384" w:rsidRDefault="00C257D5" w:rsidP="00805384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805384">
              <w:rPr>
                <w:rFonts w:cs="Times New Roman"/>
                <w:b/>
                <w:lang w:val="ru-RU"/>
              </w:rPr>
              <w:t>Период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05384" w:rsidRDefault="00052AFF" w:rsidP="00C257D5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  <w:lang w:val="ru-RU"/>
              </w:rPr>
              <w:t>5</w:t>
            </w:r>
            <w:r w:rsidR="00805384">
              <w:rPr>
                <w:rFonts w:cs="Times New Roman"/>
                <w:b/>
                <w:lang w:val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05384" w:rsidRDefault="00052AFF" w:rsidP="00C257D5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  <w:lang w:val="ru-RU"/>
              </w:rPr>
              <w:t>6</w:t>
            </w:r>
            <w:r w:rsidR="00805384">
              <w:rPr>
                <w:rFonts w:cs="Times New Roman"/>
                <w:b/>
                <w:lang w:val="ru-RU"/>
              </w:rPr>
              <w:t xml:space="preserve"> год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05384" w:rsidRDefault="00052AFF" w:rsidP="00C257D5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  <w:lang w:val="ru-RU"/>
              </w:rPr>
              <w:t>7</w:t>
            </w:r>
            <w:r w:rsidR="00805384">
              <w:rPr>
                <w:rFonts w:cs="Times New Roman"/>
                <w:b/>
                <w:lang w:val="ru-RU"/>
              </w:rPr>
              <w:t xml:space="preserve"> год</w:t>
            </w:r>
          </w:p>
        </w:tc>
      </w:tr>
      <w:tr w:rsidR="00C257D5" w:rsidTr="00FC072F"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Default="00111092" w:rsidP="00052AF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сельское</w:t>
            </w:r>
            <w:r w:rsidR="00C257D5">
              <w:rPr>
                <w:rFonts w:cs="Times New Roman"/>
                <w:lang w:val="ru-RU"/>
              </w:rPr>
              <w:t xml:space="preserve"> поселение «</w:t>
            </w:r>
            <w:r w:rsidR="00052AFF">
              <w:rPr>
                <w:rFonts w:cs="Times New Roman"/>
                <w:lang w:val="ru-RU"/>
              </w:rPr>
              <w:t>Том</w:t>
            </w:r>
            <w:r w:rsidR="00C257D5">
              <w:rPr>
                <w:rFonts w:cs="Times New Roman"/>
                <w:lang w:val="ru-RU"/>
              </w:rPr>
              <w:t>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111092" w:rsidRDefault="001625B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1570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C257D5" w:rsidRDefault="001625B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1616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C257D5" w:rsidRDefault="001625B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1593</w:t>
            </w:r>
          </w:p>
        </w:tc>
      </w:tr>
      <w:tr w:rsidR="00C257D5" w:rsidTr="00FC072F">
        <w:trPr>
          <w:trHeight w:val="135"/>
        </w:trPr>
        <w:tc>
          <w:tcPr>
            <w:tcW w:w="32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Default="00052AFF" w:rsidP="00052AF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="00111092">
              <w:rPr>
                <w:rFonts w:cs="Times New Roman"/>
                <w:lang w:val="ru-RU"/>
              </w:rPr>
              <w:t xml:space="preserve">. </w:t>
            </w:r>
            <w:r>
              <w:rPr>
                <w:rFonts w:cs="Times New Roman"/>
                <w:lang w:val="ru-RU"/>
              </w:rPr>
              <w:t>Том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C257D5" w:rsidRDefault="001625B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877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C257D5" w:rsidRDefault="001625B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853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C257D5" w:rsidRDefault="001625B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848</w:t>
            </w:r>
          </w:p>
        </w:tc>
      </w:tr>
      <w:tr w:rsidR="00052AFF" w:rsidTr="00FC072F">
        <w:trPr>
          <w:trHeight w:val="135"/>
        </w:trPr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AFF" w:rsidRDefault="00052AFF" w:rsidP="00C257D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Койю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AFF" w:rsidRDefault="001625B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AFF" w:rsidRDefault="001625B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AFF" w:rsidRDefault="001625B4" w:rsidP="00C257D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353</w:t>
            </w:r>
          </w:p>
        </w:tc>
      </w:tr>
      <w:tr w:rsidR="00C257D5" w:rsidTr="00FC072F"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Default="00775E5C" w:rsidP="00052AF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</w:t>
            </w:r>
            <w:r w:rsidR="00111092">
              <w:rPr>
                <w:rFonts w:cs="Times New Roman"/>
                <w:lang w:val="ru-RU"/>
              </w:rPr>
              <w:t xml:space="preserve">. </w:t>
            </w:r>
            <w:r w:rsidR="00052AFF">
              <w:rPr>
                <w:rFonts w:cs="Times New Roman"/>
                <w:lang w:val="ru-RU"/>
              </w:rPr>
              <w:t>Картаёль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C257D5" w:rsidRDefault="001625B4" w:rsidP="0011109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C257D5" w:rsidRDefault="001625B4" w:rsidP="0011109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C257D5" w:rsidRDefault="001625B4" w:rsidP="0011109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392</w:t>
            </w:r>
          </w:p>
        </w:tc>
      </w:tr>
    </w:tbl>
    <w:p w:rsidR="001F5409" w:rsidRDefault="001F5409" w:rsidP="00E0749C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p w:rsidR="00787781" w:rsidRDefault="00E76B1E" w:rsidP="00967235">
      <w:pPr>
        <w:pStyle w:val="ab"/>
        <w:jc w:val="center"/>
        <w:rPr>
          <w:b/>
          <w:sz w:val="28"/>
          <w:szCs w:val="28"/>
          <w:lang w:val="ru-RU" w:eastAsia="en-US" w:bidi="ar-SA"/>
        </w:rPr>
      </w:pPr>
      <w:bookmarkStart w:id="0" w:name="_Toc377376790"/>
      <w:r>
        <w:rPr>
          <w:b/>
          <w:sz w:val="28"/>
          <w:szCs w:val="28"/>
          <w:lang w:val="ru-RU" w:eastAsia="en-US" w:bidi="ar-SA"/>
        </w:rPr>
        <w:t xml:space="preserve">2.2. </w:t>
      </w:r>
      <w:r w:rsidR="00787781" w:rsidRPr="00967235">
        <w:rPr>
          <w:b/>
          <w:sz w:val="28"/>
          <w:szCs w:val="28"/>
          <w:lang w:val="ru-RU" w:eastAsia="en-US" w:bidi="ar-SA"/>
        </w:rPr>
        <w:t xml:space="preserve">Перечень мероприятий по реконструкции объектов местного значения </w:t>
      </w:r>
      <w:r w:rsidR="00402E54">
        <w:rPr>
          <w:b/>
          <w:sz w:val="28"/>
          <w:szCs w:val="28"/>
          <w:lang w:val="ru-RU" w:eastAsia="en-US" w:bidi="ar-SA"/>
        </w:rPr>
        <w:t xml:space="preserve">сельского </w:t>
      </w:r>
      <w:r w:rsidR="00787781" w:rsidRPr="00967235">
        <w:rPr>
          <w:b/>
          <w:sz w:val="28"/>
          <w:szCs w:val="28"/>
          <w:lang w:val="ru-RU" w:eastAsia="en-US" w:bidi="ar-SA"/>
        </w:rPr>
        <w:t>поселения</w:t>
      </w:r>
      <w:r w:rsidR="00402E54">
        <w:rPr>
          <w:b/>
          <w:sz w:val="28"/>
          <w:szCs w:val="28"/>
          <w:lang w:val="ru-RU" w:eastAsia="en-US" w:bidi="ar-SA"/>
        </w:rPr>
        <w:t xml:space="preserve"> </w:t>
      </w:r>
      <w:r w:rsidR="00402E54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«Том»</w:t>
      </w:r>
    </w:p>
    <w:p w:rsidR="00967235" w:rsidRPr="00967235" w:rsidRDefault="00967235" w:rsidP="00967235">
      <w:pPr>
        <w:pStyle w:val="ab"/>
        <w:jc w:val="center"/>
        <w:rPr>
          <w:b/>
          <w:sz w:val="28"/>
          <w:szCs w:val="28"/>
          <w:lang w:val="ru-RU" w:eastAsia="en-US" w:bidi="ar-SA"/>
        </w:rPr>
      </w:pPr>
    </w:p>
    <w:tbl>
      <w:tblPr>
        <w:tblStyle w:val="aa"/>
        <w:tblW w:w="0" w:type="auto"/>
        <w:jc w:val="center"/>
        <w:tblLook w:val="04A0"/>
      </w:tblPr>
      <w:tblGrid>
        <w:gridCol w:w="594"/>
        <w:gridCol w:w="2288"/>
        <w:gridCol w:w="4252"/>
        <w:gridCol w:w="1985"/>
      </w:tblGrid>
      <w:tr w:rsidR="00787781" w:rsidRPr="00402E54" w:rsidTr="00402E54">
        <w:trPr>
          <w:jc w:val="center"/>
        </w:trPr>
        <w:tc>
          <w:tcPr>
            <w:tcW w:w="594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№</w:t>
            </w:r>
          </w:p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288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Местоположение</w:t>
            </w:r>
          </w:p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объекта</w:t>
            </w:r>
          </w:p>
        </w:tc>
        <w:tc>
          <w:tcPr>
            <w:tcW w:w="4252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Перечень мероприятий</w:t>
            </w:r>
          </w:p>
        </w:tc>
        <w:tc>
          <w:tcPr>
            <w:tcW w:w="1985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Сроки</w:t>
            </w:r>
          </w:p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реализации</w:t>
            </w:r>
          </w:p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мероприятия</w:t>
            </w:r>
          </w:p>
        </w:tc>
      </w:tr>
      <w:tr w:rsidR="00787781" w:rsidRPr="00402E54" w:rsidTr="00402E54">
        <w:trPr>
          <w:trHeight w:val="204"/>
          <w:jc w:val="center"/>
        </w:trPr>
        <w:tc>
          <w:tcPr>
            <w:tcW w:w="594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1</w:t>
            </w:r>
          </w:p>
        </w:tc>
        <w:tc>
          <w:tcPr>
            <w:tcW w:w="2288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2</w:t>
            </w:r>
          </w:p>
        </w:tc>
        <w:tc>
          <w:tcPr>
            <w:tcW w:w="4252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3</w:t>
            </w:r>
          </w:p>
        </w:tc>
        <w:tc>
          <w:tcPr>
            <w:tcW w:w="1985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4</w:t>
            </w:r>
          </w:p>
        </w:tc>
      </w:tr>
      <w:tr w:rsidR="00787781" w:rsidRPr="00402E54" w:rsidTr="00402E54">
        <w:trPr>
          <w:jc w:val="center"/>
        </w:trPr>
        <w:tc>
          <w:tcPr>
            <w:tcW w:w="594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1.</w:t>
            </w:r>
          </w:p>
        </w:tc>
        <w:tc>
          <w:tcPr>
            <w:tcW w:w="2288" w:type="dxa"/>
          </w:tcPr>
          <w:p w:rsidR="00787781" w:rsidRPr="00402E54" w:rsidRDefault="00402E54" w:rsidP="00402E5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д</w:t>
            </w:r>
            <w:r w:rsidR="00787781"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. </w:t>
            </w: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Картаёль</w:t>
            </w:r>
          </w:p>
        </w:tc>
        <w:tc>
          <w:tcPr>
            <w:tcW w:w="4252" w:type="dxa"/>
          </w:tcPr>
          <w:p w:rsidR="00787781" w:rsidRPr="00402E54" w:rsidRDefault="00787781" w:rsidP="00402E5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Строительство </w:t>
            </w:r>
            <w:r w:rsidR="00402E54"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фермы на 50 голов</w:t>
            </w:r>
          </w:p>
        </w:tc>
        <w:tc>
          <w:tcPr>
            <w:tcW w:w="1985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до 2028 г.</w:t>
            </w:r>
          </w:p>
        </w:tc>
      </w:tr>
      <w:tr w:rsidR="00787781" w:rsidRPr="00402E54" w:rsidTr="00402E54">
        <w:trPr>
          <w:jc w:val="center"/>
        </w:trPr>
        <w:tc>
          <w:tcPr>
            <w:tcW w:w="594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2.</w:t>
            </w:r>
          </w:p>
        </w:tc>
        <w:tc>
          <w:tcPr>
            <w:tcW w:w="2288" w:type="dxa"/>
          </w:tcPr>
          <w:p w:rsidR="00787781" w:rsidRPr="00402E54" w:rsidRDefault="00402E54" w:rsidP="00402E5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д. Картаёль</w:t>
            </w:r>
          </w:p>
        </w:tc>
        <w:tc>
          <w:tcPr>
            <w:tcW w:w="4252" w:type="dxa"/>
          </w:tcPr>
          <w:p w:rsidR="00787781" w:rsidRPr="00402E54" w:rsidRDefault="00967235" w:rsidP="00402E5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Строительство </w:t>
            </w:r>
            <w:r w:rsidR="00402E54"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ФАПа</w:t>
            </w: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   </w:t>
            </w:r>
          </w:p>
        </w:tc>
        <w:tc>
          <w:tcPr>
            <w:tcW w:w="1985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до 2028 г.</w:t>
            </w:r>
          </w:p>
        </w:tc>
      </w:tr>
      <w:tr w:rsidR="00787781" w:rsidRPr="00402E54" w:rsidTr="00402E54">
        <w:trPr>
          <w:jc w:val="center"/>
        </w:trPr>
        <w:tc>
          <w:tcPr>
            <w:tcW w:w="594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3.</w:t>
            </w:r>
          </w:p>
        </w:tc>
        <w:tc>
          <w:tcPr>
            <w:tcW w:w="2288" w:type="dxa"/>
          </w:tcPr>
          <w:p w:rsidR="00787781" w:rsidRPr="00402E54" w:rsidRDefault="00402E54" w:rsidP="00EE1F1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д. Картаёль</w:t>
            </w:r>
          </w:p>
        </w:tc>
        <w:tc>
          <w:tcPr>
            <w:tcW w:w="4252" w:type="dxa"/>
          </w:tcPr>
          <w:p w:rsidR="00787781" w:rsidRPr="00402E54" w:rsidRDefault="00967235" w:rsidP="00402E5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Строительство </w:t>
            </w:r>
            <w:r w:rsidR="00402E54"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гаража для пожарной машины</w:t>
            </w:r>
          </w:p>
        </w:tc>
        <w:tc>
          <w:tcPr>
            <w:tcW w:w="1985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до 2028 г.</w:t>
            </w:r>
          </w:p>
        </w:tc>
      </w:tr>
      <w:tr w:rsidR="00787781" w:rsidRPr="00402E54" w:rsidTr="00402E54">
        <w:trPr>
          <w:jc w:val="center"/>
        </w:trPr>
        <w:tc>
          <w:tcPr>
            <w:tcW w:w="594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4.</w:t>
            </w:r>
          </w:p>
        </w:tc>
        <w:tc>
          <w:tcPr>
            <w:tcW w:w="2288" w:type="dxa"/>
          </w:tcPr>
          <w:p w:rsidR="00787781" w:rsidRPr="00402E54" w:rsidRDefault="00402E54" w:rsidP="00EE1F1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п. Том</w:t>
            </w:r>
          </w:p>
        </w:tc>
        <w:tc>
          <w:tcPr>
            <w:tcW w:w="4252" w:type="dxa"/>
          </w:tcPr>
          <w:p w:rsidR="00787781" w:rsidRPr="00402E54" w:rsidRDefault="00967235" w:rsidP="00402E5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Строительтсво</w:t>
            </w:r>
            <w:r w:rsidR="00402E54"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 спортивной площадки</w:t>
            </w:r>
          </w:p>
        </w:tc>
        <w:tc>
          <w:tcPr>
            <w:tcW w:w="1985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до 2028 г.</w:t>
            </w:r>
          </w:p>
        </w:tc>
      </w:tr>
      <w:tr w:rsidR="00787781" w:rsidRPr="00402E54" w:rsidTr="00402E54">
        <w:trPr>
          <w:jc w:val="center"/>
        </w:trPr>
        <w:tc>
          <w:tcPr>
            <w:tcW w:w="594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5.</w:t>
            </w:r>
          </w:p>
        </w:tc>
        <w:tc>
          <w:tcPr>
            <w:tcW w:w="2288" w:type="dxa"/>
          </w:tcPr>
          <w:p w:rsidR="00787781" w:rsidRPr="00402E54" w:rsidRDefault="00402E54" w:rsidP="00402E5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п</w:t>
            </w:r>
            <w:r w:rsidR="00967235"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. </w:t>
            </w: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Койю</w:t>
            </w:r>
          </w:p>
        </w:tc>
        <w:tc>
          <w:tcPr>
            <w:tcW w:w="4252" w:type="dxa"/>
          </w:tcPr>
          <w:p w:rsidR="00787781" w:rsidRPr="00402E54" w:rsidRDefault="00967235" w:rsidP="00402E5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 xml:space="preserve">Строительство </w:t>
            </w:r>
            <w:r w:rsidR="00402E54"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вертолётной площадки</w:t>
            </w: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1985" w:type="dxa"/>
          </w:tcPr>
          <w:p w:rsidR="00787781" w:rsidRPr="00402E54" w:rsidRDefault="00787781" w:rsidP="00EE1F1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до 2028 г</w:t>
            </w:r>
          </w:p>
        </w:tc>
      </w:tr>
    </w:tbl>
    <w:p w:rsidR="009F1245" w:rsidRDefault="009F1245" w:rsidP="00402E54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Cs/>
          <w:kern w:val="32"/>
          <w:sz w:val="22"/>
          <w:szCs w:val="32"/>
          <w:lang w:val="ru-RU" w:eastAsia="ru-RU" w:bidi="ar-SA"/>
        </w:rPr>
      </w:pPr>
    </w:p>
    <w:p w:rsidR="00402E54" w:rsidRPr="00402E54" w:rsidRDefault="00E76B1E" w:rsidP="00402E54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Cs/>
          <w:kern w:val="32"/>
          <w:sz w:val="22"/>
          <w:szCs w:val="32"/>
          <w:lang w:val="ru-RU" w:eastAsia="ru-RU" w:bidi="ar-SA"/>
        </w:rPr>
      </w:pPr>
      <w:r>
        <w:rPr>
          <w:rFonts w:eastAsia="Times New Roman" w:cs="Times New Roman"/>
          <w:bCs/>
          <w:kern w:val="32"/>
          <w:sz w:val="22"/>
          <w:szCs w:val="32"/>
          <w:lang w:val="ru-RU" w:eastAsia="ru-RU" w:bidi="ar-SA"/>
        </w:rPr>
        <w:t xml:space="preserve"> </w:t>
      </w:r>
    </w:p>
    <w:p w:rsidR="005E162E" w:rsidRPr="00E446C2" w:rsidRDefault="00E76B1E" w:rsidP="005E162E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2.3. </w:t>
      </w:r>
      <w:r w:rsidR="005E162E" w:rsidRPr="00E446C2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Объемы и источники финансирования мероприятий по реконструкции объектов</w:t>
      </w:r>
      <w:r w:rsidR="00402E54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 w:rsidR="005E162E" w:rsidRPr="00E446C2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местного значения сельского поселения</w:t>
      </w:r>
      <w:r w:rsidR="005E162E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 «</w:t>
      </w:r>
      <w:r w:rsidR="00402E54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Том</w:t>
      </w:r>
      <w:r w:rsidR="005E162E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»</w:t>
      </w:r>
    </w:p>
    <w:p w:rsidR="005E162E" w:rsidRDefault="005E162E" w:rsidP="005E162E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tbl>
      <w:tblPr>
        <w:tblStyle w:val="aa"/>
        <w:tblW w:w="0" w:type="auto"/>
        <w:jc w:val="center"/>
        <w:tblLook w:val="04A0"/>
      </w:tblPr>
      <w:tblGrid>
        <w:gridCol w:w="541"/>
        <w:gridCol w:w="2471"/>
        <w:gridCol w:w="1461"/>
        <w:gridCol w:w="808"/>
        <w:gridCol w:w="951"/>
        <w:gridCol w:w="13"/>
        <w:gridCol w:w="814"/>
        <w:gridCol w:w="13"/>
        <w:gridCol w:w="825"/>
        <w:gridCol w:w="13"/>
        <w:gridCol w:w="828"/>
        <w:gridCol w:w="833"/>
      </w:tblGrid>
      <w:tr w:rsidR="00B55E8C" w:rsidRPr="008F1D85" w:rsidTr="00005E80">
        <w:trPr>
          <w:jc w:val="center"/>
        </w:trPr>
        <w:tc>
          <w:tcPr>
            <w:tcW w:w="54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8F1D85">
              <w:rPr>
                <w:rFonts w:eastAsiaTheme="minorHAnsi" w:cs="Times New Roman"/>
                <w:kern w:val="0"/>
                <w:lang w:val="ru-RU" w:eastAsia="en-US" w:bidi="ar-SA"/>
              </w:rPr>
              <w:t>№</w:t>
            </w:r>
          </w:p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8F1D85">
              <w:rPr>
                <w:rFonts w:eastAsiaTheme="minorHAnsi" w:cs="Times New Roman"/>
                <w:kern w:val="0"/>
                <w:lang w:val="ru-RU" w:eastAsia="en-US" w:bidi="ar-SA"/>
              </w:rPr>
              <w:t>п/п</w:t>
            </w:r>
          </w:p>
        </w:tc>
        <w:tc>
          <w:tcPr>
            <w:tcW w:w="247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Наименование мероприятий</w:t>
            </w:r>
          </w:p>
        </w:tc>
        <w:tc>
          <w:tcPr>
            <w:tcW w:w="146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Срок выполнения работ</w:t>
            </w:r>
          </w:p>
        </w:tc>
        <w:tc>
          <w:tcPr>
            <w:tcW w:w="80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Всего</w:t>
            </w:r>
          </w:p>
        </w:tc>
        <w:tc>
          <w:tcPr>
            <w:tcW w:w="4290" w:type="dxa"/>
            <w:gridSpan w:val="8"/>
          </w:tcPr>
          <w:p w:rsidR="005E162E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1F0D56">
              <w:rPr>
                <w:rFonts w:eastAsiaTheme="minorHAnsi" w:cs="Times New Roman"/>
                <w:kern w:val="0"/>
                <w:lang w:val="ru-RU" w:eastAsia="en-US" w:bidi="ar-SA"/>
              </w:rPr>
              <w:t>Объемы инвестиций по годам, млн.руб.</w:t>
            </w:r>
          </w:p>
        </w:tc>
      </w:tr>
      <w:tr w:rsidR="00787781" w:rsidRPr="008F1D85" w:rsidTr="00005E80">
        <w:trPr>
          <w:trHeight w:val="204"/>
          <w:jc w:val="center"/>
        </w:trPr>
        <w:tc>
          <w:tcPr>
            <w:tcW w:w="54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247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46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0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64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2017</w:t>
            </w:r>
          </w:p>
        </w:tc>
        <w:tc>
          <w:tcPr>
            <w:tcW w:w="827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2018</w:t>
            </w:r>
          </w:p>
        </w:tc>
        <w:tc>
          <w:tcPr>
            <w:tcW w:w="838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2019</w:t>
            </w:r>
          </w:p>
        </w:tc>
        <w:tc>
          <w:tcPr>
            <w:tcW w:w="82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2020</w:t>
            </w:r>
          </w:p>
        </w:tc>
        <w:tc>
          <w:tcPr>
            <w:tcW w:w="833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2028</w:t>
            </w:r>
          </w:p>
        </w:tc>
      </w:tr>
      <w:tr w:rsidR="00787781" w:rsidRPr="008F1D85" w:rsidTr="00005E80">
        <w:trPr>
          <w:trHeight w:val="204"/>
          <w:jc w:val="center"/>
        </w:trPr>
        <w:tc>
          <w:tcPr>
            <w:tcW w:w="54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8F1D85">
              <w:rPr>
                <w:rFonts w:eastAsiaTheme="minorHAnsi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247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8F1D85">
              <w:rPr>
                <w:rFonts w:eastAsiaTheme="minorHAnsi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46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8F1D85">
              <w:rPr>
                <w:rFonts w:eastAsiaTheme="minorHAnsi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80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8F1D85"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964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827" w:type="dxa"/>
            <w:gridSpan w:val="2"/>
          </w:tcPr>
          <w:p w:rsidR="005E162E" w:rsidRPr="008F1D85" w:rsidRDefault="005E162E" w:rsidP="00EE1F16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838" w:type="dxa"/>
            <w:gridSpan w:val="2"/>
          </w:tcPr>
          <w:p w:rsidR="005E162E" w:rsidRPr="008F1D85" w:rsidRDefault="005E162E" w:rsidP="00EE1F16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828" w:type="dxa"/>
          </w:tcPr>
          <w:p w:rsidR="005E162E" w:rsidRPr="008F1D85" w:rsidRDefault="005E162E" w:rsidP="00EE1F16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833" w:type="dxa"/>
          </w:tcPr>
          <w:p w:rsidR="005E162E" w:rsidRPr="008F1D85" w:rsidRDefault="005E162E" w:rsidP="00EE1F16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</w:p>
        </w:tc>
      </w:tr>
      <w:tr w:rsidR="00787781" w:rsidRPr="008F1D85" w:rsidTr="00005E80">
        <w:trPr>
          <w:jc w:val="center"/>
        </w:trPr>
        <w:tc>
          <w:tcPr>
            <w:tcW w:w="54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8F1D85">
              <w:rPr>
                <w:rFonts w:eastAsiaTheme="minorHAnsi" w:cs="Times New Roman"/>
                <w:kern w:val="0"/>
                <w:lang w:val="ru-RU" w:eastAsia="en-US" w:bidi="ar-SA"/>
              </w:rPr>
              <w:t>1.</w:t>
            </w:r>
          </w:p>
        </w:tc>
        <w:tc>
          <w:tcPr>
            <w:tcW w:w="2471" w:type="dxa"/>
          </w:tcPr>
          <w:p w:rsidR="005E162E" w:rsidRPr="00402E54" w:rsidRDefault="00402E54" w:rsidP="00B55E8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Строительство фермы на 50 голов</w:t>
            </w:r>
          </w:p>
        </w:tc>
        <w:tc>
          <w:tcPr>
            <w:tcW w:w="146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2017-2028</w:t>
            </w:r>
          </w:p>
        </w:tc>
        <w:tc>
          <w:tcPr>
            <w:tcW w:w="80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964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27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8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2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3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</w:tr>
      <w:tr w:rsidR="00787781" w:rsidRPr="008F1D85" w:rsidTr="00005E80">
        <w:trPr>
          <w:jc w:val="center"/>
        </w:trPr>
        <w:tc>
          <w:tcPr>
            <w:tcW w:w="54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8F1D85">
              <w:rPr>
                <w:rFonts w:eastAsiaTheme="minorHAnsi" w:cs="Times New Roman"/>
                <w:kern w:val="0"/>
                <w:lang w:val="ru-RU" w:eastAsia="en-US" w:bidi="ar-SA"/>
              </w:rPr>
              <w:t>2.</w:t>
            </w:r>
          </w:p>
        </w:tc>
        <w:tc>
          <w:tcPr>
            <w:tcW w:w="2471" w:type="dxa"/>
          </w:tcPr>
          <w:p w:rsidR="005E162E" w:rsidRPr="00402E54" w:rsidRDefault="00402E54" w:rsidP="00B55E8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Строительство ФАПа   </w:t>
            </w:r>
          </w:p>
        </w:tc>
        <w:tc>
          <w:tcPr>
            <w:tcW w:w="146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2017-2028</w:t>
            </w:r>
          </w:p>
        </w:tc>
        <w:tc>
          <w:tcPr>
            <w:tcW w:w="80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964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27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8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2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3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</w:tr>
      <w:tr w:rsidR="00787781" w:rsidRPr="008F1D85" w:rsidTr="00005E80">
        <w:trPr>
          <w:jc w:val="center"/>
        </w:trPr>
        <w:tc>
          <w:tcPr>
            <w:tcW w:w="54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8F1D85">
              <w:rPr>
                <w:rFonts w:eastAsiaTheme="minorHAnsi" w:cs="Times New Roman"/>
                <w:kern w:val="0"/>
                <w:lang w:val="ru-RU" w:eastAsia="en-US" w:bidi="ar-SA"/>
              </w:rPr>
              <w:lastRenderedPageBreak/>
              <w:t>3.</w:t>
            </w:r>
          </w:p>
        </w:tc>
        <w:tc>
          <w:tcPr>
            <w:tcW w:w="2471" w:type="dxa"/>
          </w:tcPr>
          <w:p w:rsidR="005E162E" w:rsidRPr="00402E54" w:rsidRDefault="00402E54" w:rsidP="008A42C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4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Строительство гаража для пожарной машины</w:t>
            </w:r>
          </w:p>
        </w:tc>
        <w:tc>
          <w:tcPr>
            <w:tcW w:w="146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2017-2028</w:t>
            </w:r>
          </w:p>
        </w:tc>
        <w:tc>
          <w:tcPr>
            <w:tcW w:w="80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964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27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8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2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3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</w:tr>
      <w:tr w:rsidR="00787781" w:rsidRPr="008F1D85" w:rsidTr="00005E80">
        <w:trPr>
          <w:jc w:val="center"/>
        </w:trPr>
        <w:tc>
          <w:tcPr>
            <w:tcW w:w="54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8F1D85">
              <w:rPr>
                <w:rFonts w:eastAsiaTheme="minorHAnsi" w:cs="Times New Roman"/>
                <w:kern w:val="0"/>
                <w:lang w:val="ru-RU" w:eastAsia="en-US" w:bidi="ar-SA"/>
              </w:rPr>
              <w:t>4.</w:t>
            </w:r>
          </w:p>
        </w:tc>
        <w:tc>
          <w:tcPr>
            <w:tcW w:w="2471" w:type="dxa"/>
          </w:tcPr>
          <w:p w:rsidR="00B55E8C" w:rsidRPr="00402E54" w:rsidRDefault="00402E54" w:rsidP="00B55E8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lang w:val="ru-RU" w:eastAsia="en-US" w:bidi="ar-SA"/>
              </w:rPr>
            </w:pPr>
            <w:r w:rsidRPr="00402E54"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Строительтсво спортивной площадки</w:t>
            </w:r>
          </w:p>
        </w:tc>
        <w:tc>
          <w:tcPr>
            <w:tcW w:w="146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2017-2028</w:t>
            </w:r>
          </w:p>
        </w:tc>
        <w:tc>
          <w:tcPr>
            <w:tcW w:w="80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964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27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8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2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3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</w:tr>
      <w:tr w:rsidR="00787781" w:rsidRPr="008F1D85" w:rsidTr="00005E80">
        <w:trPr>
          <w:jc w:val="center"/>
        </w:trPr>
        <w:tc>
          <w:tcPr>
            <w:tcW w:w="54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8F1D85">
              <w:rPr>
                <w:rFonts w:eastAsiaTheme="minorHAnsi" w:cs="Times New Roman"/>
                <w:kern w:val="0"/>
                <w:lang w:val="ru-RU" w:eastAsia="en-US" w:bidi="ar-SA"/>
              </w:rPr>
              <w:t>5.</w:t>
            </w:r>
          </w:p>
        </w:tc>
        <w:tc>
          <w:tcPr>
            <w:tcW w:w="2471" w:type="dxa"/>
          </w:tcPr>
          <w:p w:rsidR="00B55E8C" w:rsidRPr="00402E54" w:rsidRDefault="00402E54" w:rsidP="00B55E8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4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szCs w:val="28"/>
                <w:lang w:val="ru-RU" w:eastAsia="en-US" w:bidi="ar-SA"/>
              </w:rPr>
              <w:t>Строительство вертолётной площадки</w:t>
            </w:r>
          </w:p>
        </w:tc>
        <w:tc>
          <w:tcPr>
            <w:tcW w:w="1461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2017-2028</w:t>
            </w:r>
          </w:p>
        </w:tc>
        <w:tc>
          <w:tcPr>
            <w:tcW w:w="80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964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27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8" w:type="dxa"/>
            <w:gridSpan w:val="2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28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3" w:type="dxa"/>
          </w:tcPr>
          <w:p w:rsidR="005E162E" w:rsidRPr="008F1D85" w:rsidRDefault="005E162E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</w:tr>
      <w:tr w:rsidR="00787781" w:rsidRPr="008F1D85" w:rsidTr="00005E80">
        <w:trPr>
          <w:jc w:val="center"/>
        </w:trPr>
        <w:tc>
          <w:tcPr>
            <w:tcW w:w="541" w:type="dxa"/>
          </w:tcPr>
          <w:p w:rsidR="00787781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2471" w:type="dxa"/>
          </w:tcPr>
          <w:p w:rsidR="00787781" w:rsidRPr="00FF6B69" w:rsidRDefault="00787781" w:rsidP="00EE1F1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402E54">
              <w:rPr>
                <w:rFonts w:eastAsiaTheme="minorHAnsi" w:cs="Times New Roman"/>
                <w:kern w:val="0"/>
                <w:sz w:val="24"/>
                <w:lang w:val="ru-RU" w:eastAsia="en-US" w:bidi="ar-SA"/>
              </w:rPr>
              <w:t>Итого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:</w:t>
            </w:r>
          </w:p>
        </w:tc>
        <w:tc>
          <w:tcPr>
            <w:tcW w:w="1461" w:type="dxa"/>
          </w:tcPr>
          <w:p w:rsidR="00787781" w:rsidRDefault="00787781" w:rsidP="00EE1F1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08" w:type="dxa"/>
          </w:tcPr>
          <w:p w:rsidR="00787781" w:rsidRPr="008F1D85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951" w:type="dxa"/>
          </w:tcPr>
          <w:p w:rsidR="00787781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27" w:type="dxa"/>
            <w:gridSpan w:val="2"/>
          </w:tcPr>
          <w:p w:rsidR="00787781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8" w:type="dxa"/>
            <w:gridSpan w:val="2"/>
          </w:tcPr>
          <w:p w:rsidR="00787781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41" w:type="dxa"/>
            <w:gridSpan w:val="2"/>
          </w:tcPr>
          <w:p w:rsidR="00787781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33" w:type="dxa"/>
          </w:tcPr>
          <w:p w:rsidR="00787781" w:rsidRDefault="00787781" w:rsidP="00EE1F1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</w:tr>
    </w:tbl>
    <w:p w:rsidR="005E162E" w:rsidRDefault="005E162E" w:rsidP="00775E5C">
      <w:pPr>
        <w:keepNext/>
        <w:widowControl/>
        <w:suppressAutoHyphens w:val="0"/>
        <w:autoSpaceDN/>
        <w:spacing w:before="240" w:after="60"/>
        <w:textAlignment w:val="auto"/>
        <w:outlineLvl w:val="0"/>
        <w:rPr>
          <w:rFonts w:ascii="Arial" w:eastAsia="Times New Roman" w:hAnsi="Arial" w:cs="Arial"/>
          <w:b/>
          <w:bCs/>
          <w:kern w:val="32"/>
          <w:szCs w:val="32"/>
          <w:lang w:val="ru-RU" w:eastAsia="ru-RU" w:bidi="ar-SA"/>
        </w:rPr>
      </w:pPr>
    </w:p>
    <w:bookmarkEnd w:id="0"/>
    <w:p w:rsidR="00CA033A" w:rsidRDefault="00CA033A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A033A" w:rsidRDefault="00CA033A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A033A" w:rsidRDefault="00CA033A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CA033A" w:rsidRPr="00C14123" w:rsidRDefault="00CA033A" w:rsidP="00CA033A">
      <w:pPr>
        <w:pStyle w:val="1"/>
        <w:rPr>
          <w:rFonts w:ascii="Times New Roman" w:hAnsi="Times New Roman"/>
          <w:sz w:val="28"/>
          <w:szCs w:val="28"/>
        </w:rPr>
      </w:pPr>
      <w:r w:rsidRPr="00C14123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«</w:t>
      </w:r>
      <w:r w:rsidRPr="00C14123">
        <w:rPr>
          <w:rFonts w:ascii="Times New Roman" w:hAnsi="Times New Roman"/>
          <w:sz w:val="28"/>
          <w:szCs w:val="28"/>
        </w:rPr>
        <w:t xml:space="preserve">Строительство и реконструкция образовательных организаций 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Том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F17BF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«К</w:t>
      </w:r>
      <w:r w:rsidRPr="00BF17BF">
        <w:rPr>
          <w:rFonts w:ascii="Times New Roman" w:hAnsi="Times New Roman"/>
          <w:sz w:val="28"/>
          <w:szCs w:val="28"/>
        </w:rPr>
        <w:t>омплексно</w:t>
      </w:r>
      <w:r>
        <w:rPr>
          <w:rFonts w:ascii="Times New Roman" w:hAnsi="Times New Roman"/>
          <w:sz w:val="28"/>
          <w:szCs w:val="28"/>
        </w:rPr>
        <w:t>е</w:t>
      </w:r>
      <w:r w:rsidRPr="00BF17BF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BF17BF">
        <w:rPr>
          <w:rFonts w:ascii="Times New Roman" w:hAnsi="Times New Roman"/>
          <w:sz w:val="28"/>
          <w:szCs w:val="28"/>
        </w:rPr>
        <w:t xml:space="preserve"> социальной инфраструктуры 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BF17B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Том</w:t>
      </w:r>
      <w:r w:rsidRPr="00BF17BF">
        <w:rPr>
          <w:rFonts w:ascii="Times New Roman" w:hAnsi="Times New Roman"/>
          <w:sz w:val="28"/>
          <w:szCs w:val="28"/>
        </w:rPr>
        <w:t>» (2017-202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BF17BF">
        <w:rPr>
          <w:rFonts w:ascii="Times New Roman" w:hAnsi="Times New Roman"/>
          <w:sz w:val="28"/>
          <w:szCs w:val="28"/>
        </w:rPr>
        <w:t xml:space="preserve"> гг.)</w:t>
      </w:r>
    </w:p>
    <w:p w:rsidR="00EE1F16" w:rsidRPr="007D1058" w:rsidRDefault="00EE1F16" w:rsidP="00EE1F16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sz w:val="28"/>
          <w:szCs w:val="28"/>
          <w:lang w:val="ru-RU" w:eastAsia="ru-RU" w:bidi="ar-SA"/>
        </w:rPr>
      </w:pPr>
    </w:p>
    <w:p w:rsidR="00EE1F16" w:rsidRPr="007D1058" w:rsidRDefault="00EE1F16" w:rsidP="00C05562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7D1058">
        <w:rPr>
          <w:rFonts w:cs="Times New Roman"/>
          <w:sz w:val="28"/>
          <w:szCs w:val="28"/>
          <w:lang w:val="ru-RU" w:eastAsia="ru-RU" w:bidi="ar-SA"/>
        </w:rPr>
        <w:t>В настоящее время сеть системы образования сельского поселения «Том» представлена следующими юридическими лицами:</w:t>
      </w:r>
    </w:p>
    <w:p w:rsidR="00EE1F16" w:rsidRPr="00C05562" w:rsidRDefault="00EE1F16" w:rsidP="00C05562">
      <w:pPr>
        <w:widowControl/>
        <w:tabs>
          <w:tab w:val="left" w:pos="709"/>
        </w:tabs>
        <w:suppressAutoHyphens w:val="0"/>
        <w:autoSpaceDN/>
        <w:ind w:firstLine="709"/>
        <w:jc w:val="both"/>
        <w:textAlignment w:val="auto"/>
        <w:rPr>
          <w:rFonts w:cs="Times New Roman"/>
          <w:sz w:val="28"/>
          <w:szCs w:val="28"/>
          <w:lang w:val="ru-RU" w:eastAsia="ru-RU" w:bidi="ar-SA"/>
        </w:rPr>
      </w:pPr>
      <w:r w:rsidRPr="00C05562">
        <w:rPr>
          <w:rFonts w:cs="Times New Roman"/>
          <w:sz w:val="28"/>
          <w:szCs w:val="28"/>
          <w:lang w:val="ru-RU" w:eastAsia="ru-RU" w:bidi="ar-SA"/>
        </w:rPr>
        <w:t>МБОУ «Томская СОШ»;</w:t>
      </w:r>
    </w:p>
    <w:p w:rsidR="00EE1F16" w:rsidRPr="00C05562" w:rsidRDefault="00EE1F16" w:rsidP="00C05562">
      <w:pPr>
        <w:widowControl/>
        <w:tabs>
          <w:tab w:val="left" w:pos="709"/>
        </w:tabs>
        <w:suppressAutoHyphens w:val="0"/>
        <w:autoSpaceDN/>
        <w:ind w:firstLine="709"/>
        <w:jc w:val="both"/>
        <w:textAlignment w:val="auto"/>
        <w:rPr>
          <w:rFonts w:cs="Times New Roman"/>
          <w:sz w:val="28"/>
          <w:szCs w:val="28"/>
          <w:lang w:val="ru-RU" w:eastAsia="ru-RU" w:bidi="ar-SA"/>
        </w:rPr>
      </w:pPr>
      <w:r w:rsidRPr="00C05562">
        <w:rPr>
          <w:rFonts w:cs="Times New Roman"/>
          <w:sz w:val="28"/>
          <w:szCs w:val="28"/>
          <w:lang w:val="ru-RU" w:eastAsia="ru-RU" w:bidi="ar-SA"/>
        </w:rPr>
        <w:t>МБОУ «Койинская СОШ».</w:t>
      </w:r>
    </w:p>
    <w:p w:rsidR="00EE1F16" w:rsidRPr="007D1058" w:rsidRDefault="00EE1F16" w:rsidP="00C05562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7D1058">
        <w:rPr>
          <w:rFonts w:cs="Times New Roman"/>
          <w:sz w:val="28"/>
          <w:szCs w:val="28"/>
          <w:lang w:val="ru-RU" w:eastAsia="ru-RU" w:bidi="ar-SA"/>
        </w:rPr>
        <w:t>Образование —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EE1F16" w:rsidRPr="007D1058" w:rsidRDefault="00EE1F16" w:rsidP="00C05562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7D1058">
        <w:rPr>
          <w:rFonts w:cs="Times New Roman"/>
          <w:sz w:val="28"/>
          <w:szCs w:val="28"/>
          <w:lang w:val="ru-RU" w:eastAsia="ru-RU" w:bidi="ar-SA"/>
        </w:rPr>
        <w:t>Анализ современного состояния образования в сельском поселении «Том» 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услуг.</w:t>
      </w:r>
    </w:p>
    <w:p w:rsidR="00EE1F16" w:rsidRPr="007D1058" w:rsidRDefault="00EE1F16" w:rsidP="00C05562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7D1058">
        <w:rPr>
          <w:rFonts w:cs="Times New Roman"/>
          <w:sz w:val="28"/>
          <w:szCs w:val="28"/>
          <w:lang w:val="ru-RU" w:eastAsia="ru-RU" w:bidi="ar-SA"/>
        </w:rPr>
        <w:t>Основными задачами в системе образования являются:</w:t>
      </w:r>
    </w:p>
    <w:p w:rsidR="00EE1F16" w:rsidRPr="007D1058" w:rsidRDefault="00EE1F16" w:rsidP="00C05562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7D1058">
        <w:rPr>
          <w:rFonts w:cs="Times New Roman"/>
          <w:sz w:val="28"/>
          <w:szCs w:val="28"/>
          <w:lang w:val="ru-RU" w:eastAsia="ru-RU" w:bidi="ar-SA"/>
        </w:rPr>
        <w:t>- создание условий для обеспеченности доступности качественного образования;</w:t>
      </w:r>
    </w:p>
    <w:p w:rsidR="00EE1F16" w:rsidRPr="007D1058" w:rsidRDefault="00EE1F16" w:rsidP="00C05562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7D1058">
        <w:rPr>
          <w:rFonts w:cs="Times New Roman"/>
          <w:sz w:val="28"/>
          <w:szCs w:val="28"/>
          <w:lang w:val="ru-RU" w:eastAsia="ru-RU" w:bidi="ar-SA"/>
        </w:rPr>
        <w:t>- улучшение материально-технической базы учреждений образования, оснащение их компьютерной техникой;</w:t>
      </w:r>
    </w:p>
    <w:p w:rsidR="00EE1F16" w:rsidRPr="007D1058" w:rsidRDefault="00EE1F16" w:rsidP="00C05562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7D1058">
        <w:rPr>
          <w:rFonts w:cs="Times New Roman"/>
          <w:sz w:val="28"/>
          <w:szCs w:val="28"/>
          <w:lang w:val="ru-RU" w:eastAsia="ru-RU" w:bidi="ar-SA"/>
        </w:rPr>
        <w:t>- строительство и капитальный ремонт объектов образования.</w:t>
      </w:r>
    </w:p>
    <w:p w:rsidR="00EE1F16" w:rsidRPr="007D1058" w:rsidRDefault="00EE1F16" w:rsidP="00C05562">
      <w:pPr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7D1058">
        <w:rPr>
          <w:rFonts w:cs="Times New Roman"/>
          <w:sz w:val="28"/>
          <w:szCs w:val="28"/>
          <w:lang w:val="ru-RU" w:eastAsia="ru-RU" w:bidi="ar-SA"/>
        </w:rPr>
        <w:t>Для создания условий эффективного развития образования, направленного на обеспечение доступности качественного образования осуществляются следующие мероприятия:</w:t>
      </w:r>
    </w:p>
    <w:p w:rsidR="00EE1F16" w:rsidRPr="007D1058" w:rsidRDefault="00EE1F16" w:rsidP="00C05562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7D1058">
        <w:rPr>
          <w:rFonts w:cs="Times New Roman"/>
          <w:bCs/>
          <w:color w:val="000000"/>
          <w:sz w:val="28"/>
          <w:szCs w:val="28"/>
          <w:lang w:val="ru-RU"/>
        </w:rPr>
        <w:t>1) Обучение и повышение квалификации руководящих и педагогических работников образовательных организаций по вопросам развития системы образования:</w:t>
      </w:r>
    </w:p>
    <w:p w:rsidR="00EE1F16" w:rsidRPr="007D1058" w:rsidRDefault="00EE1F16" w:rsidP="00C05562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7D1058">
        <w:rPr>
          <w:rFonts w:cs="Times New Roman"/>
          <w:bCs/>
          <w:color w:val="000000"/>
          <w:sz w:val="28"/>
          <w:szCs w:val="28"/>
          <w:lang w:val="ru-RU"/>
        </w:rPr>
        <w:t>2) Поддержка и развитие профессионального мастерства педагогических работников:</w:t>
      </w:r>
    </w:p>
    <w:p w:rsidR="00EE1F16" w:rsidRPr="007D1058" w:rsidRDefault="00EE1F16" w:rsidP="00C05562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7D1058">
        <w:rPr>
          <w:rFonts w:cs="Times New Roman"/>
          <w:bCs/>
          <w:color w:val="000000"/>
          <w:sz w:val="28"/>
          <w:szCs w:val="28"/>
          <w:lang w:val="ru-RU"/>
        </w:rPr>
        <w:t>3) Развитие системы поддержки одаренных детей и талантливой молодежи:</w:t>
      </w:r>
    </w:p>
    <w:p w:rsidR="00EE1F16" w:rsidRPr="007D1058" w:rsidRDefault="00EE1F16" w:rsidP="00C05562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7D1058">
        <w:rPr>
          <w:rFonts w:cs="Times New Roman"/>
          <w:bCs/>
          <w:color w:val="000000"/>
          <w:sz w:val="28"/>
          <w:szCs w:val="28"/>
          <w:lang w:val="ru-RU"/>
        </w:rPr>
        <w:t>4) Повышение доступности образования для лиц с ограниченными возможностями здоровья и инвалидов:</w:t>
      </w:r>
    </w:p>
    <w:p w:rsidR="00EE1F16" w:rsidRPr="007D1058" w:rsidRDefault="00EE1F16" w:rsidP="00C05562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7D1058">
        <w:rPr>
          <w:rFonts w:cs="Times New Roman"/>
          <w:bCs/>
          <w:color w:val="000000"/>
          <w:sz w:val="28"/>
          <w:szCs w:val="28"/>
          <w:lang w:val="ru-RU"/>
        </w:rPr>
        <w:t>5) Формирование здоровьесберегающих и безопасных условий организации образовательного процесса:</w:t>
      </w:r>
    </w:p>
    <w:p w:rsidR="00EE1F16" w:rsidRPr="007D1058" w:rsidRDefault="00EE1F16" w:rsidP="00C05562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D1058">
        <w:rPr>
          <w:rFonts w:cs="Times New Roman"/>
          <w:color w:val="000000"/>
          <w:sz w:val="28"/>
          <w:szCs w:val="28"/>
          <w:u w:val="single"/>
          <w:lang w:val="ru-RU"/>
        </w:rPr>
        <w:t>МБОУ «Томская СОШ»</w:t>
      </w:r>
      <w:r w:rsidRPr="007D1058">
        <w:rPr>
          <w:rFonts w:cs="Times New Roman"/>
          <w:color w:val="000000"/>
          <w:sz w:val="28"/>
          <w:szCs w:val="28"/>
          <w:lang w:val="ru-RU"/>
        </w:rPr>
        <w:t xml:space="preserve"> состоит из комплекса зданий расположенных на значительном удалении друг от друга.</w:t>
      </w:r>
    </w:p>
    <w:p w:rsidR="00EE1F16" w:rsidRPr="007D1058" w:rsidRDefault="00EE1F16" w:rsidP="00C05562">
      <w:pPr>
        <w:pStyle w:val="a5"/>
        <w:widowControl/>
        <w:numPr>
          <w:ilvl w:val="0"/>
          <w:numId w:val="10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7D1058">
        <w:rPr>
          <w:rFonts w:cs="Times New Roman"/>
          <w:color w:val="000000"/>
          <w:sz w:val="28"/>
          <w:szCs w:val="28"/>
          <w:lang w:val="ru-RU"/>
        </w:rPr>
        <w:lastRenderedPageBreak/>
        <w:t>Основное здание школы 1961 года постройки, деревянное, одноэтажное. Площадь застройки здания 1008,5</w:t>
      </w:r>
      <w:r w:rsidR="00FC072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D1058">
        <w:rPr>
          <w:rFonts w:cs="Times New Roman"/>
          <w:color w:val="000000"/>
          <w:sz w:val="28"/>
          <w:szCs w:val="28"/>
          <w:lang w:val="ru-RU"/>
        </w:rPr>
        <w:t>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7D1058">
        <w:rPr>
          <w:rFonts w:cs="Times New Roman"/>
          <w:color w:val="000000"/>
          <w:sz w:val="28"/>
          <w:szCs w:val="28"/>
          <w:lang w:val="ru-RU"/>
        </w:rPr>
        <w:t>, общий объем 3402 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7D1058">
        <w:rPr>
          <w:rFonts w:cs="Times New Roman"/>
          <w:color w:val="000000"/>
          <w:sz w:val="28"/>
          <w:szCs w:val="28"/>
          <w:lang w:val="ru-RU"/>
        </w:rPr>
        <w:t xml:space="preserve"> . Отопление централизованное от котельной АО «КТК». Износ здания по техническому паспорту на здание составленному в 2009 году составляет 62%. </w:t>
      </w:r>
    </w:p>
    <w:p w:rsidR="00EE1F16" w:rsidRPr="007D1058" w:rsidRDefault="00EE1F16" w:rsidP="00C05562">
      <w:pPr>
        <w:pStyle w:val="a5"/>
        <w:widowControl/>
        <w:numPr>
          <w:ilvl w:val="0"/>
          <w:numId w:val="10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7D1058">
        <w:rPr>
          <w:rFonts w:cs="Times New Roman"/>
          <w:color w:val="000000"/>
          <w:sz w:val="28"/>
          <w:szCs w:val="28"/>
          <w:lang w:val="ru-RU"/>
        </w:rPr>
        <w:t>Здание мастерских 1997 года постройки, одноэтажное, деревянное. Площадь застройки здания 271,7 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7D1058">
        <w:rPr>
          <w:rFonts w:cs="Times New Roman"/>
          <w:color w:val="000000"/>
          <w:sz w:val="28"/>
          <w:szCs w:val="28"/>
          <w:lang w:val="ru-RU"/>
        </w:rPr>
        <w:t>, общий объем 940 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7D1058">
        <w:rPr>
          <w:rFonts w:cs="Times New Roman"/>
          <w:color w:val="000000"/>
          <w:sz w:val="28"/>
          <w:szCs w:val="28"/>
          <w:lang w:val="ru-RU"/>
        </w:rPr>
        <w:t>. Отопление централизованное от котельной АО «КТК». Износ здания по техническому паспорту на здание составленному в 2009 году составляет 58%.</w:t>
      </w:r>
    </w:p>
    <w:p w:rsidR="00EE1F16" w:rsidRPr="007D1058" w:rsidRDefault="00EE1F16" w:rsidP="00C05562">
      <w:pPr>
        <w:pStyle w:val="a5"/>
        <w:widowControl/>
        <w:numPr>
          <w:ilvl w:val="0"/>
          <w:numId w:val="10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7D1058">
        <w:rPr>
          <w:rFonts w:cs="Times New Roman"/>
          <w:color w:val="000000"/>
          <w:sz w:val="28"/>
          <w:szCs w:val="28"/>
          <w:lang w:val="ru-RU"/>
        </w:rPr>
        <w:t>Здание спортивного зала 1989 года постройки, одноэтажное, деревянное Площадь застройки здания 573,6 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7D1058">
        <w:rPr>
          <w:rFonts w:cs="Times New Roman"/>
          <w:color w:val="000000"/>
          <w:sz w:val="28"/>
          <w:szCs w:val="28"/>
          <w:lang w:val="ru-RU"/>
        </w:rPr>
        <w:t>, общий объем 2129 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7D1058">
        <w:rPr>
          <w:rFonts w:cs="Times New Roman"/>
          <w:color w:val="000000"/>
          <w:sz w:val="28"/>
          <w:szCs w:val="28"/>
          <w:lang w:val="ru-RU"/>
        </w:rPr>
        <w:t>. Отопление централизованное от котельной АО «КТК». Износ здания по техническому паспорту на здание составленному в 2009 году составляет 40%.</w:t>
      </w:r>
    </w:p>
    <w:p w:rsidR="00EE1F16" w:rsidRPr="007D1058" w:rsidRDefault="00EE1F16" w:rsidP="00C05562">
      <w:pPr>
        <w:pStyle w:val="ab"/>
        <w:widowControl/>
        <w:numPr>
          <w:ilvl w:val="0"/>
          <w:numId w:val="10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7D1058">
        <w:rPr>
          <w:rFonts w:cs="Times New Roman"/>
          <w:color w:val="000000"/>
          <w:sz w:val="28"/>
          <w:szCs w:val="28"/>
        </w:rPr>
        <w:t>Здание детского сада 1972 года постройки, деревянное, одноэтажное. Площадь застройки здания 430,5</w:t>
      </w:r>
      <w:r w:rsidR="00FC072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D1058">
        <w:rPr>
          <w:rFonts w:cs="Times New Roman"/>
          <w:color w:val="000000"/>
          <w:sz w:val="28"/>
          <w:szCs w:val="28"/>
        </w:rPr>
        <w:t>м</w:t>
      </w:r>
      <w:r w:rsidRPr="007D1058">
        <w:rPr>
          <w:rFonts w:cs="Times New Roman"/>
          <w:color w:val="000000"/>
          <w:sz w:val="28"/>
          <w:szCs w:val="28"/>
          <w:vertAlign w:val="superscript"/>
        </w:rPr>
        <w:t>2</w:t>
      </w:r>
      <w:r w:rsidRPr="007D1058">
        <w:rPr>
          <w:rFonts w:cs="Times New Roman"/>
          <w:color w:val="000000"/>
          <w:sz w:val="28"/>
          <w:szCs w:val="28"/>
        </w:rPr>
        <w:t>, общий объем 1357 м</w:t>
      </w:r>
      <w:r w:rsidRPr="007D1058">
        <w:rPr>
          <w:rFonts w:cs="Times New Roman"/>
          <w:color w:val="000000"/>
          <w:sz w:val="28"/>
          <w:szCs w:val="28"/>
          <w:vertAlign w:val="superscript"/>
        </w:rPr>
        <w:t>3</w:t>
      </w:r>
      <w:r w:rsidRPr="007D1058">
        <w:rPr>
          <w:rFonts w:cs="Times New Roman"/>
          <w:color w:val="000000"/>
          <w:sz w:val="28"/>
          <w:szCs w:val="28"/>
        </w:rPr>
        <w:t xml:space="preserve"> . Отопление централизованное от котельной АО «КТК». Износ здания по техническому паспорту на здание составленному в 2009 году составляет 62%. Детский сад посещает 26 воспитанников.</w:t>
      </w:r>
      <w:r w:rsidRPr="007D1058">
        <w:rPr>
          <w:rFonts w:cs="Times New Roman"/>
          <w:sz w:val="28"/>
          <w:szCs w:val="28"/>
        </w:rPr>
        <w:t>По состоянию на 1 апреля 2017 года в государственной информационной системе учета очередности детей «Электронное образование» в очереди для предоставления места в дошкольную организацию состоят – 1ребенок.</w:t>
      </w:r>
    </w:p>
    <w:p w:rsidR="00EE1F16" w:rsidRPr="007D1058" w:rsidRDefault="00EE1F16" w:rsidP="00C05562">
      <w:pPr>
        <w:pStyle w:val="a5"/>
        <w:widowControl/>
        <w:numPr>
          <w:ilvl w:val="0"/>
          <w:numId w:val="10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7D1058">
        <w:rPr>
          <w:rFonts w:cs="Times New Roman"/>
          <w:color w:val="000000"/>
          <w:sz w:val="28"/>
          <w:szCs w:val="28"/>
          <w:lang w:val="ru-RU"/>
        </w:rPr>
        <w:t>Здание начальной общеобразовательной школы в д.</w:t>
      </w:r>
      <w:r w:rsidR="00FC072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D1058">
        <w:rPr>
          <w:rFonts w:cs="Times New Roman"/>
          <w:color w:val="000000"/>
          <w:sz w:val="28"/>
          <w:szCs w:val="28"/>
          <w:lang w:val="ru-RU"/>
        </w:rPr>
        <w:t>Картаель1966 года постройки, одноэтажное, деревянное. Площадь застройки здания 225,7</w:t>
      </w:r>
      <w:r w:rsidR="00FC072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D1058">
        <w:rPr>
          <w:rFonts w:cs="Times New Roman"/>
          <w:color w:val="000000"/>
          <w:sz w:val="28"/>
          <w:szCs w:val="28"/>
          <w:lang w:val="ru-RU"/>
        </w:rPr>
        <w:t>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7D1058">
        <w:rPr>
          <w:rFonts w:cs="Times New Roman"/>
          <w:color w:val="000000"/>
          <w:sz w:val="28"/>
          <w:szCs w:val="28"/>
          <w:lang w:val="ru-RU"/>
        </w:rPr>
        <w:t>, общий объем 720,0 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7D1058">
        <w:rPr>
          <w:rFonts w:cs="Times New Roman"/>
          <w:color w:val="000000"/>
          <w:sz w:val="28"/>
          <w:szCs w:val="28"/>
          <w:lang w:val="ru-RU"/>
        </w:rPr>
        <w:t>. Отопление автономное электрическое. Износ здания по техническому паспорту на здание составленному в 2009 году составляет 66%. В данном здании обучаются 1-4 классы, количество обучающихся – 9 человек. 5-11 классы (21 человек) обучаются в п.</w:t>
      </w:r>
      <w:r w:rsidR="00FC072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D1058">
        <w:rPr>
          <w:rFonts w:cs="Times New Roman"/>
          <w:color w:val="000000"/>
          <w:sz w:val="28"/>
          <w:szCs w:val="28"/>
          <w:lang w:val="ru-RU"/>
        </w:rPr>
        <w:t>Том, подвоз осуществляется школьным автобусом. На период распутицы форма обучения – дистанционная. Необходима</w:t>
      </w:r>
      <w:r w:rsidRPr="007D1058">
        <w:rPr>
          <w:rFonts w:cs="Times New Roman"/>
          <w:sz w:val="28"/>
          <w:szCs w:val="28"/>
          <w:lang w:val="ru-RU"/>
        </w:rPr>
        <w:t>реконструкция здания мастерских МБОУ "Томская СОШ" под пришкольный интернат на 30 воспитанников</w:t>
      </w:r>
      <w:r w:rsidR="00FC072F">
        <w:rPr>
          <w:rFonts w:cs="Times New Roman"/>
          <w:sz w:val="28"/>
          <w:szCs w:val="28"/>
          <w:lang w:val="ru-RU"/>
        </w:rPr>
        <w:t>.</w:t>
      </w:r>
    </w:p>
    <w:p w:rsidR="00EE1F16" w:rsidRPr="007D1058" w:rsidRDefault="00EE1F16" w:rsidP="00C05562">
      <w:pPr>
        <w:pStyle w:val="ab"/>
        <w:widowControl/>
        <w:numPr>
          <w:ilvl w:val="0"/>
          <w:numId w:val="10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7D1058">
        <w:rPr>
          <w:rFonts w:cs="Times New Roman"/>
          <w:color w:val="000000"/>
          <w:sz w:val="28"/>
          <w:szCs w:val="28"/>
        </w:rPr>
        <w:t>Здание детского сада 1988 года постройки, деревянное, одноэтажное. Площадь застройки здания 203,6</w:t>
      </w:r>
      <w:r w:rsidR="00FC072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D1058">
        <w:rPr>
          <w:rFonts w:cs="Times New Roman"/>
          <w:color w:val="000000"/>
          <w:sz w:val="28"/>
          <w:szCs w:val="28"/>
        </w:rPr>
        <w:t>м</w:t>
      </w:r>
      <w:r w:rsidRPr="007D1058">
        <w:rPr>
          <w:rFonts w:cs="Times New Roman"/>
          <w:color w:val="000000"/>
          <w:sz w:val="28"/>
          <w:szCs w:val="28"/>
          <w:vertAlign w:val="superscript"/>
        </w:rPr>
        <w:t>2</w:t>
      </w:r>
      <w:r w:rsidRPr="007D1058">
        <w:rPr>
          <w:rFonts w:cs="Times New Roman"/>
          <w:color w:val="000000"/>
          <w:sz w:val="28"/>
          <w:szCs w:val="28"/>
        </w:rPr>
        <w:t>, общий объем 566 м</w:t>
      </w:r>
      <w:r w:rsidRPr="007D1058">
        <w:rPr>
          <w:rFonts w:cs="Times New Roman"/>
          <w:color w:val="000000"/>
          <w:sz w:val="28"/>
          <w:szCs w:val="28"/>
          <w:vertAlign w:val="superscript"/>
        </w:rPr>
        <w:t>3</w:t>
      </w:r>
      <w:r w:rsidRPr="007D1058">
        <w:rPr>
          <w:rFonts w:cs="Times New Roman"/>
          <w:color w:val="000000"/>
          <w:sz w:val="28"/>
          <w:szCs w:val="28"/>
        </w:rPr>
        <w:t xml:space="preserve"> . Отопление автономное электрическое. Износ здания по техническому паспорту на здание составленному в 2009 году составляет 37</w:t>
      </w:r>
      <w:r w:rsidR="00FC072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D1058">
        <w:rPr>
          <w:rFonts w:cs="Times New Roman"/>
          <w:color w:val="000000"/>
          <w:sz w:val="28"/>
          <w:szCs w:val="28"/>
        </w:rPr>
        <w:t xml:space="preserve">%. Детский сад посещает 24 воспитанника. </w:t>
      </w:r>
      <w:r w:rsidRPr="007D1058">
        <w:rPr>
          <w:rFonts w:cs="Times New Roman"/>
          <w:sz w:val="28"/>
          <w:szCs w:val="28"/>
        </w:rPr>
        <w:t>По состоянию на 1 апреля 2017 года в государственной информационной системе учета очередности детей «Электронное образование» в очереди для предоставления места в дошкольную организацию состоят – 4 ребенка. Нуждающиеся отсутствуют.</w:t>
      </w:r>
    </w:p>
    <w:p w:rsidR="00EE1F16" w:rsidRPr="007D1058" w:rsidRDefault="00EE1F16" w:rsidP="00C05562">
      <w:pPr>
        <w:pStyle w:val="a5"/>
        <w:tabs>
          <w:tab w:val="left" w:pos="709"/>
        </w:tabs>
        <w:ind w:left="0"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7D1058">
        <w:rPr>
          <w:rFonts w:cs="Times New Roman"/>
          <w:sz w:val="28"/>
          <w:szCs w:val="28"/>
          <w:u w:val="single"/>
          <w:lang w:val="ru-RU" w:eastAsia="ru-RU" w:bidi="ar-SA"/>
        </w:rPr>
        <w:t>МБОУ «Койинская СОШ»</w:t>
      </w:r>
      <w:r w:rsidRPr="007D1058">
        <w:rPr>
          <w:rFonts w:cs="Times New Roman"/>
          <w:sz w:val="28"/>
          <w:szCs w:val="28"/>
          <w:lang w:val="ru-RU" w:eastAsia="ru-RU" w:bidi="ar-SA"/>
        </w:rPr>
        <w:t xml:space="preserve"> состоит из следующих зданий:</w:t>
      </w:r>
    </w:p>
    <w:p w:rsidR="00EE1F16" w:rsidRPr="007D1058" w:rsidRDefault="00EE1F16" w:rsidP="00C05562">
      <w:pPr>
        <w:pStyle w:val="a5"/>
        <w:widowControl/>
        <w:numPr>
          <w:ilvl w:val="0"/>
          <w:numId w:val="12"/>
        </w:numPr>
        <w:tabs>
          <w:tab w:val="left" w:pos="709"/>
        </w:tabs>
        <w:suppressAutoHyphens w:val="0"/>
        <w:autoSpaceDN/>
        <w:ind w:left="0" w:firstLine="709"/>
        <w:jc w:val="both"/>
        <w:textAlignment w:val="auto"/>
        <w:rPr>
          <w:rFonts w:cs="Times New Roman"/>
          <w:sz w:val="28"/>
          <w:szCs w:val="28"/>
          <w:lang w:val="ru-RU" w:eastAsia="ru-RU" w:bidi="ar-SA"/>
        </w:rPr>
      </w:pPr>
      <w:r w:rsidRPr="007D1058">
        <w:rPr>
          <w:rFonts w:cs="Times New Roman"/>
          <w:sz w:val="28"/>
          <w:szCs w:val="28"/>
          <w:lang w:val="ru-RU" w:eastAsia="ru-RU" w:bidi="ar-SA"/>
        </w:rPr>
        <w:t xml:space="preserve">Основное здание школы </w:t>
      </w:r>
      <w:r w:rsidRPr="007D1058">
        <w:rPr>
          <w:rFonts w:cs="Times New Roman"/>
          <w:color w:val="000000"/>
          <w:sz w:val="28"/>
          <w:szCs w:val="28"/>
          <w:lang w:val="ru-RU"/>
        </w:rPr>
        <w:t>1956 года постройки, деревянное, одноэтажное. Площадь застройки здания 884,6</w:t>
      </w:r>
      <w:r w:rsidR="00FC072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D1058">
        <w:rPr>
          <w:rFonts w:cs="Times New Roman"/>
          <w:color w:val="000000"/>
          <w:sz w:val="28"/>
          <w:szCs w:val="28"/>
          <w:lang w:val="ru-RU"/>
        </w:rPr>
        <w:t>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7D1058">
        <w:rPr>
          <w:rFonts w:cs="Times New Roman"/>
          <w:color w:val="000000"/>
          <w:sz w:val="28"/>
          <w:szCs w:val="28"/>
          <w:lang w:val="ru-RU"/>
        </w:rPr>
        <w:t>, общий объем 3327</w:t>
      </w:r>
      <w:r w:rsidR="00FC072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D1058">
        <w:rPr>
          <w:rFonts w:cs="Times New Roman"/>
          <w:color w:val="000000"/>
          <w:sz w:val="28"/>
          <w:szCs w:val="28"/>
          <w:lang w:val="ru-RU"/>
        </w:rPr>
        <w:t>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7D1058">
        <w:rPr>
          <w:rFonts w:cs="Times New Roman"/>
          <w:color w:val="000000"/>
          <w:sz w:val="28"/>
          <w:szCs w:val="28"/>
          <w:lang w:val="ru-RU"/>
        </w:rPr>
        <w:t>. Отопление автономное электрическое. Износ здания по техническому паспорту на здание составленному в 2009 году составляет 60%. Количество обучающихся – 29 человек.</w:t>
      </w:r>
    </w:p>
    <w:p w:rsidR="00EE1F16" w:rsidRPr="007D1058" w:rsidRDefault="00EE1F16" w:rsidP="00C05562">
      <w:pPr>
        <w:pStyle w:val="a5"/>
        <w:widowControl/>
        <w:numPr>
          <w:ilvl w:val="0"/>
          <w:numId w:val="12"/>
        </w:numPr>
        <w:tabs>
          <w:tab w:val="left" w:pos="709"/>
        </w:tabs>
        <w:suppressAutoHyphens w:val="0"/>
        <w:autoSpaceDN/>
        <w:ind w:left="0" w:firstLine="709"/>
        <w:jc w:val="both"/>
        <w:textAlignment w:val="auto"/>
        <w:rPr>
          <w:rFonts w:cs="Times New Roman"/>
          <w:sz w:val="28"/>
          <w:szCs w:val="28"/>
          <w:lang w:val="ru-RU" w:eastAsia="ru-RU" w:bidi="ar-SA"/>
        </w:rPr>
      </w:pPr>
      <w:r w:rsidRPr="007D1058">
        <w:rPr>
          <w:rFonts w:cs="Times New Roman"/>
          <w:color w:val="000000"/>
          <w:sz w:val="28"/>
          <w:szCs w:val="28"/>
          <w:lang w:val="ru-RU"/>
        </w:rPr>
        <w:t>Здание детского сада 1968 года постройки, деревянное, одноэтажное. Площадь застройки здания 321,3</w:t>
      </w:r>
      <w:r w:rsidR="00FC072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D1058">
        <w:rPr>
          <w:rFonts w:cs="Times New Roman"/>
          <w:color w:val="000000"/>
          <w:sz w:val="28"/>
          <w:szCs w:val="28"/>
          <w:lang w:val="ru-RU"/>
        </w:rPr>
        <w:t>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7D1058">
        <w:rPr>
          <w:rFonts w:cs="Times New Roman"/>
          <w:color w:val="000000"/>
          <w:sz w:val="28"/>
          <w:szCs w:val="28"/>
          <w:lang w:val="ru-RU"/>
        </w:rPr>
        <w:t>, общий объем 1008</w:t>
      </w:r>
      <w:r w:rsidR="00FC072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D1058">
        <w:rPr>
          <w:rFonts w:cs="Times New Roman"/>
          <w:color w:val="000000"/>
          <w:sz w:val="28"/>
          <w:szCs w:val="28"/>
          <w:lang w:val="ru-RU"/>
        </w:rPr>
        <w:t>м</w:t>
      </w:r>
      <w:r w:rsidRPr="007D1058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7D1058">
        <w:rPr>
          <w:rFonts w:cs="Times New Roman"/>
          <w:color w:val="000000"/>
          <w:sz w:val="28"/>
          <w:szCs w:val="28"/>
          <w:lang w:val="ru-RU"/>
        </w:rPr>
        <w:t xml:space="preserve">. Отопление автономное электрическое. Износ здания по техническому </w:t>
      </w:r>
      <w:r w:rsidRPr="007D1058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паспорту на здание составленному в 2009 году составляет 65%. Детский сад посещает 14 воспитанников. </w:t>
      </w:r>
      <w:r w:rsidRPr="007D1058">
        <w:rPr>
          <w:rFonts w:cs="Times New Roman"/>
          <w:sz w:val="28"/>
          <w:szCs w:val="28"/>
          <w:lang w:val="ru-RU"/>
        </w:rPr>
        <w:t xml:space="preserve">По состоянию на 1 апреля 2017 года в государственной информационной системе учета очередности детей «Электронное образование» очередь для предоставления места в дошкольную организацию отсутствует. </w:t>
      </w:r>
    </w:p>
    <w:p w:rsidR="00EE1F16" w:rsidRPr="007D1058" w:rsidRDefault="00EE1F16" w:rsidP="00EE1F16">
      <w:pPr>
        <w:pStyle w:val="ab"/>
        <w:spacing w:line="360" w:lineRule="auto"/>
        <w:ind w:left="709"/>
        <w:jc w:val="both"/>
        <w:rPr>
          <w:rFonts w:cs="Times New Roman"/>
          <w:sz w:val="28"/>
          <w:szCs w:val="28"/>
        </w:rPr>
      </w:pPr>
    </w:p>
    <w:p w:rsidR="00EE1F16" w:rsidRPr="007D1058" w:rsidRDefault="00EE1F16" w:rsidP="00EE1F16">
      <w:pPr>
        <w:pStyle w:val="ab"/>
        <w:jc w:val="center"/>
        <w:rPr>
          <w:rFonts w:cs="Times New Roman"/>
          <w:sz w:val="28"/>
          <w:szCs w:val="28"/>
        </w:rPr>
      </w:pPr>
      <w:r w:rsidRPr="007D1058">
        <w:rPr>
          <w:rFonts w:cs="Times New Roman"/>
          <w:sz w:val="28"/>
          <w:szCs w:val="28"/>
        </w:rPr>
        <w:t>Расчет объемов культурно-бытового строительства в п.Том</w:t>
      </w:r>
    </w:p>
    <w:p w:rsidR="00EE1F16" w:rsidRPr="007D1058" w:rsidRDefault="00EE1F16" w:rsidP="00EE1F16">
      <w:pPr>
        <w:pStyle w:val="ab"/>
        <w:jc w:val="center"/>
        <w:rPr>
          <w:rFonts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3"/>
        <w:gridCol w:w="1703"/>
        <w:gridCol w:w="852"/>
        <w:gridCol w:w="1267"/>
        <w:gridCol w:w="1085"/>
        <w:gridCol w:w="1038"/>
        <w:gridCol w:w="1300"/>
        <w:gridCol w:w="862"/>
        <w:gridCol w:w="1184"/>
      </w:tblGrid>
      <w:tr w:rsidR="00EE1F16" w:rsidRPr="007D1058" w:rsidTr="00EE1F16">
        <w:tc>
          <w:tcPr>
            <w:tcW w:w="533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706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1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Ед.измер.</w:t>
            </w:r>
          </w:p>
        </w:tc>
        <w:tc>
          <w:tcPr>
            <w:tcW w:w="1714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Норма по СП 42.13330.201</w:t>
            </w:r>
          </w:p>
        </w:tc>
        <w:tc>
          <w:tcPr>
            <w:tcW w:w="1632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Нормативная потребность для 858 чел.</w:t>
            </w:r>
          </w:p>
        </w:tc>
        <w:tc>
          <w:tcPr>
            <w:tcW w:w="3403" w:type="dxa"/>
            <w:gridSpan w:val="2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В том числе</w:t>
            </w:r>
          </w:p>
        </w:tc>
        <w:tc>
          <w:tcPr>
            <w:tcW w:w="1409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Размеры зем. уч. проектир. объектов</w:t>
            </w:r>
          </w:p>
        </w:tc>
        <w:tc>
          <w:tcPr>
            <w:tcW w:w="1778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Примечание</w:t>
            </w:r>
          </w:p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E1F16" w:rsidRPr="007D1058" w:rsidTr="00EE1F16">
        <w:tc>
          <w:tcPr>
            <w:tcW w:w="533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сохраняемая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1409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1611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мест</w:t>
            </w:r>
          </w:p>
        </w:tc>
        <w:tc>
          <w:tcPr>
            <w:tcW w:w="1714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85% обеспеченности</w:t>
            </w:r>
          </w:p>
        </w:tc>
        <w:tc>
          <w:tcPr>
            <w:tcW w:w="1632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Нуждающиеся отсутствуют</w:t>
            </w:r>
          </w:p>
        </w:tc>
        <w:tc>
          <w:tcPr>
            <w:tcW w:w="1409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Процент детей дошкольного возраста – 4,2% или 36 чел. из 858, 85% - 31чел. Нуждающиеся отсутствуют</w:t>
            </w: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611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100% охвата</w:t>
            </w:r>
          </w:p>
        </w:tc>
        <w:tc>
          <w:tcPr>
            <w:tcW w:w="1632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1628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1775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  <w:vMerge w:val="restart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Процент детей школьного возраста – 10,96% или 94 чел. из 858 чел.</w:t>
            </w: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-дети от 7 до 15 лет</w:t>
            </w:r>
          </w:p>
        </w:tc>
        <w:tc>
          <w:tcPr>
            <w:tcW w:w="1611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 от 15-17 лет</w:t>
            </w:r>
          </w:p>
        </w:tc>
        <w:tc>
          <w:tcPr>
            <w:tcW w:w="1611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75%</w:t>
            </w:r>
          </w:p>
        </w:tc>
        <w:tc>
          <w:tcPr>
            <w:tcW w:w="1632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 xml:space="preserve">Данные </w:t>
            </w:r>
            <w:r w:rsidRPr="007D1058">
              <w:rPr>
                <w:rFonts w:cs="Times New Roman"/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 xml:space="preserve">Нуждающиеся </w:t>
            </w:r>
            <w:r w:rsidRPr="007D1058">
              <w:rPr>
                <w:rFonts w:cs="Times New Roman"/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409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78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Межшкольные учебно-производственный комбинат</w:t>
            </w:r>
          </w:p>
        </w:tc>
        <w:tc>
          <w:tcPr>
            <w:tcW w:w="1611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место</w:t>
            </w:r>
          </w:p>
        </w:tc>
        <w:tc>
          <w:tcPr>
            <w:tcW w:w="1714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8% от общего числа школьников</w:t>
            </w:r>
          </w:p>
        </w:tc>
        <w:tc>
          <w:tcPr>
            <w:tcW w:w="1632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409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102 чел.- общая численность школьников</w:t>
            </w: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Внешкольные учреждения</w:t>
            </w:r>
          </w:p>
        </w:tc>
        <w:tc>
          <w:tcPr>
            <w:tcW w:w="1611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место</w:t>
            </w:r>
          </w:p>
        </w:tc>
        <w:tc>
          <w:tcPr>
            <w:tcW w:w="1714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10% от общего числа школьников</w:t>
            </w:r>
          </w:p>
        </w:tc>
        <w:tc>
          <w:tcPr>
            <w:tcW w:w="1632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409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102 чел.- общая численность школьников</w:t>
            </w:r>
          </w:p>
        </w:tc>
      </w:tr>
    </w:tbl>
    <w:p w:rsidR="00EE1F16" w:rsidRPr="007D1058" w:rsidRDefault="00EE1F16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E1F16" w:rsidRPr="007D1058" w:rsidRDefault="00EE1F16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E1F16" w:rsidRPr="007D1058" w:rsidRDefault="00EE1F16" w:rsidP="00EE1F16">
      <w:pPr>
        <w:pStyle w:val="ab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Р</w:t>
      </w:r>
      <w:r w:rsidRPr="007D1058">
        <w:rPr>
          <w:rFonts w:cs="Times New Roman"/>
          <w:sz w:val="28"/>
          <w:szCs w:val="28"/>
        </w:rPr>
        <w:t>асчет объемов культурно-бытового строительства в п.Койю</w:t>
      </w:r>
    </w:p>
    <w:p w:rsidR="00EE1F16" w:rsidRPr="007D1058" w:rsidRDefault="00EE1F16" w:rsidP="00EE1F16">
      <w:pPr>
        <w:pStyle w:val="ab"/>
        <w:jc w:val="center"/>
        <w:rPr>
          <w:rFonts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3"/>
        <w:gridCol w:w="1703"/>
        <w:gridCol w:w="852"/>
        <w:gridCol w:w="1267"/>
        <w:gridCol w:w="1085"/>
        <w:gridCol w:w="1038"/>
        <w:gridCol w:w="1300"/>
        <w:gridCol w:w="862"/>
        <w:gridCol w:w="1184"/>
      </w:tblGrid>
      <w:tr w:rsidR="00EE1F16" w:rsidRPr="007D1058" w:rsidTr="00EE1F16">
        <w:tc>
          <w:tcPr>
            <w:tcW w:w="533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706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1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Ед.измер.</w:t>
            </w:r>
          </w:p>
        </w:tc>
        <w:tc>
          <w:tcPr>
            <w:tcW w:w="1714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Норма по СП 42.13330.201</w:t>
            </w:r>
          </w:p>
        </w:tc>
        <w:tc>
          <w:tcPr>
            <w:tcW w:w="1632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Нормативная потребность для 355 чел.</w:t>
            </w:r>
          </w:p>
        </w:tc>
        <w:tc>
          <w:tcPr>
            <w:tcW w:w="3403" w:type="dxa"/>
            <w:gridSpan w:val="2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В том числе</w:t>
            </w:r>
          </w:p>
        </w:tc>
        <w:tc>
          <w:tcPr>
            <w:tcW w:w="1409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Размеры зем. уч. проектир. объектов</w:t>
            </w:r>
          </w:p>
        </w:tc>
        <w:tc>
          <w:tcPr>
            <w:tcW w:w="1778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Примечание</w:t>
            </w:r>
          </w:p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E1F16" w:rsidRPr="007D1058" w:rsidTr="00EE1F16">
        <w:tc>
          <w:tcPr>
            <w:tcW w:w="533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сохраняемая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1409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1611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мест</w:t>
            </w:r>
          </w:p>
        </w:tc>
        <w:tc>
          <w:tcPr>
            <w:tcW w:w="1714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85% обеспеченности</w:t>
            </w:r>
          </w:p>
        </w:tc>
        <w:tc>
          <w:tcPr>
            <w:tcW w:w="1632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Процент детей дошкольного возраста – 3,9% или 14 чел. из 355, 85% - 12чел. Нуждающиеся отсутствуют</w:t>
            </w: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611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100% охвата</w:t>
            </w:r>
          </w:p>
        </w:tc>
        <w:tc>
          <w:tcPr>
            <w:tcW w:w="1632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628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775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Merge w:val="restart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  <w:vMerge w:val="restart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Процент детей школьного возраста – 7,3% или 26 чел. из 355 чел.</w:t>
            </w: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-дети от 7 до 15 лет</w:t>
            </w:r>
          </w:p>
        </w:tc>
        <w:tc>
          <w:tcPr>
            <w:tcW w:w="1611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 от 15-17 лет</w:t>
            </w:r>
          </w:p>
        </w:tc>
        <w:tc>
          <w:tcPr>
            <w:tcW w:w="1611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75%</w:t>
            </w:r>
          </w:p>
        </w:tc>
        <w:tc>
          <w:tcPr>
            <w:tcW w:w="1632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Данные отсутствуют</w:t>
            </w: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Нуждающиеся отсутствуют</w:t>
            </w:r>
          </w:p>
        </w:tc>
        <w:tc>
          <w:tcPr>
            <w:tcW w:w="1409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Межшкольные учебно-производственный комбинат</w:t>
            </w:r>
          </w:p>
        </w:tc>
        <w:tc>
          <w:tcPr>
            <w:tcW w:w="1611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место</w:t>
            </w:r>
          </w:p>
        </w:tc>
        <w:tc>
          <w:tcPr>
            <w:tcW w:w="1714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8% от общего числа школьников</w:t>
            </w:r>
          </w:p>
        </w:tc>
        <w:tc>
          <w:tcPr>
            <w:tcW w:w="1632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29 чел.- общая численность школьников</w:t>
            </w:r>
          </w:p>
        </w:tc>
      </w:tr>
      <w:tr w:rsidR="00EE1F16" w:rsidRPr="007D1058" w:rsidTr="00EE1F16">
        <w:tc>
          <w:tcPr>
            <w:tcW w:w="53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706" w:type="dxa"/>
          </w:tcPr>
          <w:p w:rsidR="00EE1F16" w:rsidRPr="007D1058" w:rsidRDefault="00EE1F16" w:rsidP="00EE1F16">
            <w:pPr>
              <w:pStyle w:val="ab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Внешкольные учреждения</w:t>
            </w:r>
          </w:p>
        </w:tc>
        <w:tc>
          <w:tcPr>
            <w:tcW w:w="1611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место</w:t>
            </w:r>
          </w:p>
        </w:tc>
        <w:tc>
          <w:tcPr>
            <w:tcW w:w="1714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10% от общего числа школьников</w:t>
            </w:r>
          </w:p>
        </w:tc>
        <w:tc>
          <w:tcPr>
            <w:tcW w:w="1632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29 чел.- общая численность школьников</w:t>
            </w:r>
          </w:p>
        </w:tc>
      </w:tr>
    </w:tbl>
    <w:p w:rsidR="00EE1F16" w:rsidRPr="007D1058" w:rsidRDefault="00EE1F16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E1F16" w:rsidRPr="007D1058" w:rsidRDefault="00EE1F16" w:rsidP="00EE1F16">
      <w:pPr>
        <w:pStyle w:val="ab"/>
        <w:jc w:val="center"/>
        <w:rPr>
          <w:rFonts w:cs="Times New Roman"/>
          <w:sz w:val="28"/>
          <w:szCs w:val="28"/>
        </w:rPr>
      </w:pPr>
      <w:r w:rsidRPr="007D1058">
        <w:rPr>
          <w:rFonts w:cs="Times New Roman"/>
          <w:sz w:val="28"/>
          <w:szCs w:val="28"/>
        </w:rPr>
        <w:t>Объем средств на реализацию программ</w:t>
      </w:r>
    </w:p>
    <w:p w:rsidR="00EE1F16" w:rsidRPr="007D1058" w:rsidRDefault="00EE1F16" w:rsidP="00EE1F16">
      <w:pPr>
        <w:pStyle w:val="ab"/>
        <w:jc w:val="center"/>
        <w:rPr>
          <w:rFonts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142"/>
        <w:gridCol w:w="894"/>
        <w:gridCol w:w="836"/>
        <w:gridCol w:w="860"/>
        <w:gridCol w:w="1067"/>
        <w:gridCol w:w="836"/>
        <w:gridCol w:w="836"/>
        <w:gridCol w:w="1243"/>
      </w:tblGrid>
      <w:tr w:rsidR="00EE1F16" w:rsidRPr="007D1058" w:rsidTr="00005E80">
        <w:tc>
          <w:tcPr>
            <w:tcW w:w="3343" w:type="dxa"/>
            <w:vMerge w:val="restart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879" w:type="dxa"/>
            <w:gridSpan w:val="7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Финансовые потребности, тыс. руб.</w:t>
            </w:r>
          </w:p>
        </w:tc>
      </w:tr>
      <w:tr w:rsidR="00EE1F16" w:rsidRPr="007D1058" w:rsidTr="00005E80">
        <w:tc>
          <w:tcPr>
            <w:tcW w:w="3343" w:type="dxa"/>
            <w:vMerge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2017 год</w:t>
            </w:r>
          </w:p>
        </w:tc>
        <w:tc>
          <w:tcPr>
            <w:tcW w:w="886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2018 год</w:t>
            </w:r>
          </w:p>
        </w:tc>
        <w:tc>
          <w:tcPr>
            <w:tcW w:w="1159" w:type="dxa"/>
          </w:tcPr>
          <w:p w:rsidR="00FC072F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1058">
              <w:rPr>
                <w:rFonts w:cs="Times New Roman"/>
                <w:sz w:val="28"/>
                <w:szCs w:val="28"/>
              </w:rPr>
              <w:t>2019</w:t>
            </w:r>
          </w:p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2020 год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1360" w:type="dxa"/>
          </w:tcPr>
          <w:p w:rsidR="00EE1F16" w:rsidRPr="007D1058" w:rsidRDefault="00EE1F16" w:rsidP="00FC072F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2022-202</w:t>
            </w:r>
            <w:r w:rsidR="00FC072F"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Pr="007D1058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</w:tr>
      <w:tr w:rsidR="00EE1F16" w:rsidRPr="007D1058" w:rsidTr="00005E80">
        <w:tc>
          <w:tcPr>
            <w:tcW w:w="10222" w:type="dxa"/>
            <w:gridSpan w:val="8"/>
          </w:tcPr>
          <w:p w:rsidR="00EE1F16" w:rsidRPr="007D1058" w:rsidRDefault="00EE1F16" w:rsidP="00EE1F16">
            <w:pPr>
              <w:pStyle w:val="ab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D1058">
              <w:rPr>
                <w:rFonts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EE1F16" w:rsidRPr="007D1058" w:rsidTr="00005E80">
        <w:tc>
          <w:tcPr>
            <w:tcW w:w="334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 xml:space="preserve">Проведение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школьных </w:t>
            </w:r>
            <w:r w:rsidRPr="007D1058">
              <w:rPr>
                <w:rFonts w:cs="Times New Roman"/>
                <w:sz w:val="28"/>
                <w:szCs w:val="28"/>
              </w:rPr>
              <w:lastRenderedPageBreak/>
              <w:t>автобусов, спортивного инвентаря и оборудования, учебного и лабораторного оборудования, мебели, медицинского оборудования и др.</w:t>
            </w:r>
          </w:p>
        </w:tc>
        <w:tc>
          <w:tcPr>
            <w:tcW w:w="909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E1F16" w:rsidRPr="007D1058" w:rsidTr="00005E80">
        <w:tc>
          <w:tcPr>
            <w:tcW w:w="334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lastRenderedPageBreak/>
              <w:t>Открытие дополнительных групп для детей раннего возраста</w:t>
            </w:r>
          </w:p>
        </w:tc>
        <w:tc>
          <w:tcPr>
            <w:tcW w:w="909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E1F16" w:rsidRPr="007D1058" w:rsidTr="00005E80">
        <w:tc>
          <w:tcPr>
            <w:tcW w:w="334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Обновление содержания, форм, методов и технологий образования с целью повышения его качества</w:t>
            </w:r>
          </w:p>
        </w:tc>
        <w:tc>
          <w:tcPr>
            <w:tcW w:w="909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E1F16" w:rsidRPr="007D1058" w:rsidTr="00005E80">
        <w:tc>
          <w:tcPr>
            <w:tcW w:w="334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Повышение охвата детей всеми видами образования, развитие профильного обучения</w:t>
            </w:r>
          </w:p>
        </w:tc>
        <w:tc>
          <w:tcPr>
            <w:tcW w:w="909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E1F16" w:rsidRPr="007D1058" w:rsidTr="00005E80">
        <w:tc>
          <w:tcPr>
            <w:tcW w:w="3343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Приведение системы образования в соответствие с запросами своевременной и перспективной системы хозяйства</w:t>
            </w:r>
          </w:p>
        </w:tc>
        <w:tc>
          <w:tcPr>
            <w:tcW w:w="909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:rsidR="00EE1F16" w:rsidRPr="007D1058" w:rsidRDefault="00EE1F16" w:rsidP="00EE1F1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7D1058">
              <w:rPr>
                <w:rFonts w:cs="Times New Roman"/>
                <w:sz w:val="28"/>
                <w:szCs w:val="28"/>
              </w:rPr>
              <w:t>0</w:t>
            </w:r>
            <w:bookmarkStart w:id="1" w:name="_GoBack"/>
            <w:bookmarkEnd w:id="1"/>
          </w:p>
        </w:tc>
      </w:tr>
    </w:tbl>
    <w:p w:rsidR="00EE1F16" w:rsidRPr="007D1058" w:rsidRDefault="00EE1F16" w:rsidP="00EE1F16">
      <w:pPr>
        <w:pStyle w:val="ab"/>
        <w:jc w:val="both"/>
        <w:rPr>
          <w:rFonts w:cs="Times New Roman"/>
          <w:sz w:val="28"/>
          <w:szCs w:val="28"/>
        </w:rPr>
      </w:pPr>
    </w:p>
    <w:p w:rsidR="00EE1F16" w:rsidRPr="007D1058" w:rsidRDefault="00EE1F16" w:rsidP="00EE1F16">
      <w:pPr>
        <w:pStyle w:val="ab"/>
        <w:jc w:val="both"/>
        <w:rPr>
          <w:rFonts w:cs="Times New Roman"/>
          <w:sz w:val="28"/>
          <w:szCs w:val="28"/>
        </w:rPr>
      </w:pPr>
    </w:p>
    <w:p w:rsidR="00EE1F16" w:rsidRPr="00EE1F16" w:rsidRDefault="00EE1F16" w:rsidP="00EE1F16">
      <w:pPr>
        <w:pStyle w:val="ab"/>
        <w:jc w:val="both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005E80" w:rsidRDefault="00005E80" w:rsidP="00EE1F16">
      <w:pPr>
        <w:jc w:val="right"/>
        <w:rPr>
          <w:rFonts w:cs="Times New Roman"/>
          <w:sz w:val="28"/>
          <w:szCs w:val="28"/>
          <w:lang w:val="ru-RU"/>
        </w:rPr>
      </w:pPr>
    </w:p>
    <w:p w:rsidR="00C05562" w:rsidRDefault="000B628B" w:rsidP="000B628B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89680A">
        <w:rPr>
          <w:rFonts w:ascii="Times New Roman" w:hAnsi="Times New Roman"/>
          <w:sz w:val="28"/>
          <w:szCs w:val="28"/>
        </w:rPr>
        <w:t xml:space="preserve">Подпрограмма «Строительство и реконструкция учреждений физической культуры и спорта </w:t>
      </w:r>
      <w:r>
        <w:rPr>
          <w:rFonts w:ascii="Times New Roman" w:hAnsi="Times New Roman"/>
          <w:sz w:val="28"/>
          <w:szCs w:val="28"/>
        </w:rPr>
        <w:t xml:space="preserve">МО </w:t>
      </w:r>
      <w:r w:rsidR="00C05562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C05562">
        <w:rPr>
          <w:rFonts w:ascii="Times New Roman" w:hAnsi="Times New Roman"/>
          <w:sz w:val="28"/>
          <w:szCs w:val="28"/>
          <w:lang w:val="ru-RU"/>
        </w:rPr>
        <w:t>Том</w:t>
      </w:r>
      <w:r w:rsidRPr="0089680A">
        <w:rPr>
          <w:rFonts w:ascii="Times New Roman" w:hAnsi="Times New Roman"/>
          <w:sz w:val="28"/>
          <w:szCs w:val="28"/>
        </w:rPr>
        <w:t>» программы «Комплексное развитие социальной</w:t>
      </w:r>
      <w:r>
        <w:rPr>
          <w:rFonts w:ascii="Times New Roman" w:hAnsi="Times New Roman"/>
          <w:sz w:val="28"/>
          <w:szCs w:val="28"/>
        </w:rPr>
        <w:t xml:space="preserve"> инфраструктуры МО </w:t>
      </w:r>
      <w:r w:rsidR="00C05562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C05562">
        <w:rPr>
          <w:rFonts w:ascii="Times New Roman" w:hAnsi="Times New Roman"/>
          <w:sz w:val="28"/>
          <w:szCs w:val="28"/>
          <w:lang w:val="ru-RU"/>
        </w:rPr>
        <w:t>Том</w:t>
      </w:r>
      <w:r w:rsidRPr="0089680A">
        <w:rPr>
          <w:rFonts w:ascii="Times New Roman" w:hAnsi="Times New Roman"/>
          <w:sz w:val="28"/>
          <w:szCs w:val="28"/>
        </w:rPr>
        <w:t xml:space="preserve">» </w:t>
      </w:r>
    </w:p>
    <w:p w:rsidR="000B628B" w:rsidRPr="0089680A" w:rsidRDefault="000B628B" w:rsidP="000B628B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(на 2017 – 202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89680A">
        <w:rPr>
          <w:rFonts w:ascii="Times New Roman" w:hAnsi="Times New Roman"/>
          <w:sz w:val="28"/>
          <w:szCs w:val="28"/>
        </w:rPr>
        <w:t xml:space="preserve"> гг.)</w:t>
      </w: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6160"/>
      </w:tblGrid>
      <w:tr w:rsidR="000B628B" w:rsidRPr="0089680A" w:rsidTr="00CA033A">
        <w:tc>
          <w:tcPr>
            <w:tcW w:w="3500" w:type="dxa"/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подпрограммы.</w:t>
            </w:r>
          </w:p>
        </w:tc>
        <w:tc>
          <w:tcPr>
            <w:tcW w:w="6160" w:type="dxa"/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C055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B628B" w:rsidRPr="0089680A" w:rsidTr="00CA033A">
        <w:tc>
          <w:tcPr>
            <w:tcW w:w="3500" w:type="dxa"/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подпрограммы.</w:t>
            </w:r>
          </w:p>
        </w:tc>
        <w:tc>
          <w:tcPr>
            <w:tcW w:w="6160" w:type="dxa"/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C055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B628B" w:rsidRPr="0089680A" w:rsidTr="00CA033A">
        <w:tc>
          <w:tcPr>
            <w:tcW w:w="3500" w:type="dxa"/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Цели подпрограммы.</w:t>
            </w:r>
          </w:p>
        </w:tc>
        <w:tc>
          <w:tcPr>
            <w:tcW w:w="6160" w:type="dxa"/>
          </w:tcPr>
          <w:p w:rsidR="000B628B" w:rsidRPr="0089680A" w:rsidRDefault="000B628B" w:rsidP="00C0556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Развитие физической культуры и спорта в МО </w:t>
            </w:r>
            <w:r w:rsidR="00C05562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C05562">
              <w:rPr>
                <w:rFonts w:ascii="Times New Roman" w:hAnsi="Times New Roman"/>
                <w:sz w:val="28"/>
              </w:rPr>
              <w:t>Том</w:t>
            </w:r>
            <w:r w:rsidRPr="0089680A">
              <w:rPr>
                <w:rFonts w:ascii="Times New Roman" w:hAnsi="Times New Roman"/>
                <w:sz w:val="28"/>
              </w:rPr>
              <w:t>»,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      </w:r>
          </w:p>
        </w:tc>
      </w:tr>
      <w:tr w:rsidR="000B628B" w:rsidRPr="0089680A" w:rsidTr="00CA033A">
        <w:tc>
          <w:tcPr>
            <w:tcW w:w="3500" w:type="dxa"/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подпрограммы.</w:t>
            </w:r>
          </w:p>
        </w:tc>
        <w:tc>
          <w:tcPr>
            <w:tcW w:w="6160" w:type="dxa"/>
          </w:tcPr>
          <w:p w:rsidR="000B628B" w:rsidRPr="0089680A" w:rsidRDefault="000B628B" w:rsidP="00C0556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Создание необходимых условий для сохранения и улучшения физического здоровья жителей МО </w:t>
            </w:r>
            <w:r w:rsidR="00C05562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C05562">
              <w:rPr>
                <w:rFonts w:ascii="Times New Roman" w:hAnsi="Times New Roman"/>
                <w:sz w:val="28"/>
              </w:rPr>
              <w:t>Том</w:t>
            </w:r>
            <w:r w:rsidRPr="0089680A">
              <w:rPr>
                <w:rFonts w:ascii="Times New Roman" w:hAnsi="Times New Roman"/>
                <w:sz w:val="28"/>
              </w:rPr>
              <w:t>»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</w:t>
            </w:r>
            <w:smartTag w:uri="urn:schemas-microsoft-com:office:smarttags" w:element="PersonName">
              <w:r w:rsidRPr="0089680A">
                <w:rPr>
                  <w:rFonts w:ascii="Times New Roman" w:hAnsi="Times New Roman"/>
                  <w:sz w:val="28"/>
                </w:rPr>
                <w:t>-</w:t>
              </w:r>
            </w:smartTag>
            <w:r w:rsidRPr="0089680A">
              <w:rPr>
                <w:rFonts w:ascii="Times New Roman" w:hAnsi="Times New Roman"/>
                <w:sz w:val="28"/>
              </w:rPr>
              <w:t>технической базы.</w:t>
            </w:r>
          </w:p>
        </w:tc>
      </w:tr>
      <w:tr w:rsidR="000B628B" w:rsidRPr="0089680A" w:rsidTr="00CA033A">
        <w:tc>
          <w:tcPr>
            <w:tcW w:w="3500" w:type="dxa"/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подпрограммы.</w:t>
            </w:r>
          </w:p>
        </w:tc>
        <w:tc>
          <w:tcPr>
            <w:tcW w:w="6160" w:type="dxa"/>
          </w:tcPr>
          <w:p w:rsidR="000B628B" w:rsidRPr="0089680A" w:rsidRDefault="000B628B" w:rsidP="00C05562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Удельный вес населения МО </w:t>
            </w:r>
            <w:r w:rsidR="00C05562">
              <w:rPr>
                <w:rFonts w:ascii="Times New Roman" w:hAnsi="Times New Roman"/>
                <w:sz w:val="28"/>
              </w:rPr>
              <w:t>СП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9680A">
              <w:rPr>
                <w:rFonts w:ascii="Times New Roman" w:hAnsi="Times New Roman"/>
                <w:sz w:val="28"/>
              </w:rPr>
              <w:t>«</w:t>
            </w:r>
            <w:r w:rsidR="00C05562">
              <w:rPr>
                <w:rFonts w:ascii="Times New Roman" w:hAnsi="Times New Roman"/>
                <w:sz w:val="28"/>
              </w:rPr>
              <w:t>Том</w:t>
            </w:r>
            <w:r w:rsidRPr="0089680A">
              <w:rPr>
                <w:rFonts w:ascii="Times New Roman" w:hAnsi="Times New Roman"/>
                <w:sz w:val="28"/>
              </w:rPr>
              <w:t xml:space="preserve">», систематически занимающегося физической культурой и спортом в общей численности населения. </w:t>
            </w:r>
          </w:p>
          <w:p w:rsidR="000B628B" w:rsidRPr="0089680A" w:rsidRDefault="000B628B" w:rsidP="00C0556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Обеспеченность спортивными сооружениями населения МО </w:t>
            </w:r>
            <w:r w:rsidR="00C05562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C05562">
              <w:rPr>
                <w:rFonts w:ascii="Times New Roman" w:hAnsi="Times New Roman"/>
                <w:sz w:val="28"/>
              </w:rPr>
              <w:t>Том</w:t>
            </w:r>
            <w:r w:rsidRPr="0089680A">
              <w:rPr>
                <w:rFonts w:ascii="Times New Roman" w:hAnsi="Times New Roman"/>
                <w:sz w:val="28"/>
              </w:rPr>
              <w:t>».</w:t>
            </w:r>
          </w:p>
        </w:tc>
      </w:tr>
      <w:tr w:rsidR="000B628B" w:rsidRPr="0089680A" w:rsidTr="00CA033A">
        <w:tc>
          <w:tcPr>
            <w:tcW w:w="3500" w:type="dxa"/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подпрограммы.</w:t>
            </w:r>
          </w:p>
        </w:tc>
        <w:tc>
          <w:tcPr>
            <w:tcW w:w="6160" w:type="dxa"/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подпрограммы: 2017</w:t>
            </w:r>
            <w:smartTag w:uri="urn:schemas-microsoft-com:office:smarttags" w:element="PersonName">
              <w:r w:rsidRPr="0089680A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</w:smartTag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03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0B628B" w:rsidRPr="0089680A" w:rsidTr="00CA033A">
        <w:tc>
          <w:tcPr>
            <w:tcW w:w="3500" w:type="dxa"/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подпрограммы.</w:t>
            </w:r>
          </w:p>
        </w:tc>
        <w:tc>
          <w:tcPr>
            <w:tcW w:w="6160" w:type="dxa"/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Общий объём бюджетных ассигнований, необходимых для реализации мероприятий подпрограммы –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республиканского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 – 0 тыс. рублей;</w:t>
            </w:r>
          </w:p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p w:rsidR="000B628B" w:rsidRPr="0089680A" w:rsidRDefault="000B628B" w:rsidP="000B628B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социальной сферы социально</w:t>
      </w:r>
      <w:smartTag w:uri="urn:schemas-microsoft-com:office:smarttags" w:element="PersonName">
        <w:r w:rsidRPr="0089680A">
          <w:rPr>
            <w:rFonts w:ascii="Times New Roman" w:hAnsi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/>
          <w:sz w:val="28"/>
          <w:szCs w:val="28"/>
        </w:rPr>
        <w:t xml:space="preserve">экономического развития МО </w:t>
      </w:r>
      <w:r w:rsidR="00C05562">
        <w:rPr>
          <w:rFonts w:ascii="Times New Roman" w:hAnsi="Times New Roman"/>
          <w:sz w:val="28"/>
          <w:szCs w:val="28"/>
          <w:lang w:val="ru-RU"/>
        </w:rPr>
        <w:t>СП</w:t>
      </w:r>
      <w:r w:rsidRPr="0089680A">
        <w:rPr>
          <w:rFonts w:ascii="Times New Roman" w:hAnsi="Times New Roman"/>
          <w:sz w:val="28"/>
          <w:szCs w:val="28"/>
        </w:rPr>
        <w:t xml:space="preserve"> «</w:t>
      </w:r>
      <w:r w:rsidR="00C05562">
        <w:rPr>
          <w:rFonts w:ascii="Times New Roman" w:hAnsi="Times New Roman"/>
          <w:sz w:val="28"/>
          <w:szCs w:val="28"/>
          <w:lang w:val="ru-RU"/>
        </w:rPr>
        <w:t>Том</w:t>
      </w:r>
      <w:r w:rsidRPr="0089680A">
        <w:rPr>
          <w:rFonts w:ascii="Times New Roman" w:hAnsi="Times New Roman"/>
          <w:sz w:val="28"/>
          <w:szCs w:val="28"/>
        </w:rPr>
        <w:t>»</w:t>
      </w: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p w:rsidR="000B628B" w:rsidRPr="00C05562" w:rsidRDefault="000B628B" w:rsidP="00CA033A">
      <w:pPr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9680A">
        <w:rPr>
          <w:rFonts w:cs="Times New Roman"/>
          <w:sz w:val="28"/>
          <w:szCs w:val="28"/>
        </w:rPr>
        <w:t>1.1</w:t>
      </w:r>
      <w:r w:rsidR="00C0556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Принятие подпрограммы </w:t>
      </w:r>
      <w:r w:rsidRPr="0089680A">
        <w:rPr>
          <w:rFonts w:cs="Times New Roman"/>
          <w:bCs/>
          <w:sz w:val="28"/>
          <w:szCs w:val="28"/>
        </w:rPr>
        <w:t xml:space="preserve">«Строительство и реконструкция учреждений физической культуры и спорта МО </w:t>
      </w:r>
      <w:r w:rsidR="00C05562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C05562">
        <w:rPr>
          <w:rFonts w:cs="Times New Roman"/>
          <w:bCs/>
          <w:sz w:val="28"/>
          <w:szCs w:val="28"/>
          <w:lang w:val="ru-RU"/>
        </w:rPr>
        <w:t>Том</w:t>
      </w:r>
      <w:r w:rsidRPr="0089680A">
        <w:rPr>
          <w:rFonts w:cs="Times New Roman"/>
          <w:bCs/>
          <w:sz w:val="28"/>
          <w:szCs w:val="28"/>
        </w:rPr>
        <w:t xml:space="preserve">» программы «Комплексное развитие социальной инфраструктуры МО </w:t>
      </w:r>
      <w:r w:rsidR="00C05562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C05562">
        <w:rPr>
          <w:rFonts w:cs="Times New Roman"/>
          <w:bCs/>
          <w:sz w:val="28"/>
          <w:szCs w:val="28"/>
          <w:lang w:val="ru-RU"/>
        </w:rPr>
        <w:t>Том</w:t>
      </w:r>
      <w:r w:rsidRPr="0089680A">
        <w:rPr>
          <w:rFonts w:cs="Times New Roman"/>
          <w:bCs/>
          <w:sz w:val="28"/>
          <w:szCs w:val="28"/>
        </w:rPr>
        <w:t>» (на 2017 – 2027 гг.)</w:t>
      </w:r>
      <w:r w:rsidRPr="0089680A">
        <w:rPr>
          <w:rFonts w:cs="Times New Roman"/>
          <w:b/>
          <w:bCs/>
          <w:sz w:val="28"/>
          <w:szCs w:val="28"/>
        </w:rPr>
        <w:t xml:space="preserve"> </w:t>
      </w:r>
      <w:r w:rsidRPr="0089680A">
        <w:rPr>
          <w:rFonts w:cs="Times New Roman"/>
          <w:sz w:val="28"/>
          <w:szCs w:val="28"/>
        </w:rPr>
        <w:t xml:space="preserve">(далее соответственно 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подпрограмма, программа) обусловлено необходимостью комплексного подхода к решению проблемы реконструкции существующих и строительству новых объектов физической культуры и спорта</w:t>
      </w:r>
      <w:r w:rsidR="00C05562">
        <w:rPr>
          <w:rFonts w:cs="Times New Roman"/>
          <w:sz w:val="28"/>
          <w:szCs w:val="28"/>
          <w:lang w:val="ru-RU"/>
        </w:rPr>
        <w:t>.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Мероприятия подпрог</w:t>
      </w:r>
      <w:r>
        <w:rPr>
          <w:rFonts w:cs="Times New Roman"/>
          <w:sz w:val="28"/>
          <w:szCs w:val="28"/>
        </w:rPr>
        <w:t>раммы направлены на реализацию с</w:t>
      </w:r>
      <w:r w:rsidRPr="0089680A">
        <w:rPr>
          <w:rFonts w:cs="Times New Roman"/>
          <w:sz w:val="28"/>
          <w:szCs w:val="28"/>
        </w:rPr>
        <w:t>тратегии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экономического развития МО </w:t>
      </w:r>
      <w:r w:rsidR="00C05562">
        <w:rPr>
          <w:rFonts w:cs="Times New Roman"/>
          <w:sz w:val="28"/>
          <w:szCs w:val="28"/>
          <w:lang w:val="ru-RU"/>
        </w:rPr>
        <w:t>СП</w:t>
      </w:r>
      <w:r w:rsidRPr="0089680A">
        <w:rPr>
          <w:rFonts w:cs="Times New Roman"/>
          <w:sz w:val="28"/>
          <w:szCs w:val="28"/>
        </w:rPr>
        <w:t xml:space="preserve"> «</w:t>
      </w:r>
      <w:r w:rsidR="00C05562">
        <w:rPr>
          <w:rFonts w:cs="Times New Roman"/>
          <w:sz w:val="28"/>
          <w:szCs w:val="28"/>
          <w:lang w:val="ru-RU"/>
        </w:rPr>
        <w:t>Том</w:t>
      </w:r>
      <w:r w:rsidRPr="0089680A">
        <w:rPr>
          <w:rFonts w:cs="Times New Roman"/>
          <w:sz w:val="28"/>
          <w:szCs w:val="28"/>
        </w:rPr>
        <w:t>» до 2020 года, утверждённой</w:t>
      </w:r>
      <w:r>
        <w:rPr>
          <w:rFonts w:cs="Times New Roman"/>
          <w:sz w:val="28"/>
          <w:szCs w:val="28"/>
        </w:rPr>
        <w:t xml:space="preserve"> решением совета </w:t>
      </w:r>
      <w:r w:rsidRPr="0089680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 МР «Ижемский» от 11.12.2014 г. № 4-28-3</w:t>
      </w:r>
      <w:r w:rsidRPr="0089680A">
        <w:rPr>
          <w:rFonts w:cs="Times New Roman"/>
          <w:sz w:val="28"/>
          <w:szCs w:val="28"/>
        </w:rPr>
        <w:t xml:space="preserve"> Об утверждении плана мероприятий по реализации Стратегии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экономического развития муниципального образования муниципального района «</w:t>
      </w:r>
      <w:r>
        <w:rPr>
          <w:rFonts w:cs="Times New Roman"/>
          <w:sz w:val="28"/>
          <w:szCs w:val="28"/>
        </w:rPr>
        <w:t>Ижемский»</w:t>
      </w:r>
      <w:r w:rsidRPr="0089680A">
        <w:rPr>
          <w:rFonts w:cs="Times New Roman"/>
          <w:sz w:val="28"/>
          <w:szCs w:val="28"/>
        </w:rPr>
        <w:t xml:space="preserve"> на период до 2020 года в 2017 году и как следствие, на рост благосостояния жителей МО </w:t>
      </w:r>
      <w:r w:rsidR="00C05562">
        <w:rPr>
          <w:rFonts w:cs="Times New Roman"/>
          <w:sz w:val="28"/>
          <w:szCs w:val="28"/>
          <w:lang w:val="ru-RU"/>
        </w:rPr>
        <w:t>СП</w:t>
      </w:r>
      <w:r w:rsidRPr="0089680A">
        <w:rPr>
          <w:rFonts w:cs="Times New Roman"/>
          <w:sz w:val="28"/>
          <w:szCs w:val="28"/>
        </w:rPr>
        <w:t xml:space="preserve"> «</w:t>
      </w:r>
      <w:r w:rsidR="00C05562">
        <w:rPr>
          <w:rFonts w:cs="Times New Roman"/>
          <w:sz w:val="28"/>
          <w:szCs w:val="28"/>
          <w:lang w:val="ru-RU"/>
        </w:rPr>
        <w:t>Том</w:t>
      </w:r>
      <w:r w:rsidRPr="0089680A">
        <w:rPr>
          <w:rFonts w:cs="Times New Roman"/>
          <w:sz w:val="28"/>
          <w:szCs w:val="28"/>
        </w:rPr>
        <w:t>», как одного из стратегических направлений и приоритетов развития.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Выполнение мероприятий в рамках подпрограммы способствует решению вопросов по увеличению о</w:t>
      </w:r>
      <w:r w:rsidRPr="0089680A">
        <w:rPr>
          <w:sz w:val="28"/>
          <w:szCs w:val="28"/>
        </w:rPr>
        <w:t xml:space="preserve">беспеченности спортивными сооружениями населения МО </w:t>
      </w:r>
      <w:r w:rsidR="00C05562">
        <w:rPr>
          <w:sz w:val="28"/>
          <w:szCs w:val="28"/>
          <w:lang w:val="ru-RU"/>
        </w:rPr>
        <w:t>СП</w:t>
      </w:r>
      <w:r w:rsidRPr="0089680A">
        <w:rPr>
          <w:sz w:val="28"/>
          <w:szCs w:val="28"/>
        </w:rPr>
        <w:t xml:space="preserve"> «</w:t>
      </w:r>
      <w:r w:rsidR="00C05562">
        <w:rPr>
          <w:sz w:val="28"/>
          <w:szCs w:val="28"/>
          <w:lang w:val="ru-RU"/>
        </w:rPr>
        <w:t>Том</w:t>
      </w:r>
      <w:r w:rsidRPr="0089680A">
        <w:rPr>
          <w:sz w:val="28"/>
          <w:szCs w:val="28"/>
        </w:rPr>
        <w:t>» и увеличению удельного веса населения, систематически занимающегося физической культурой и спортом.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1.</w:t>
      </w:r>
      <w:r w:rsidR="00C05562">
        <w:rPr>
          <w:rFonts w:cs="Times New Roman"/>
          <w:sz w:val="28"/>
          <w:szCs w:val="28"/>
          <w:lang w:val="ru-RU"/>
        </w:rPr>
        <w:t>2.</w:t>
      </w:r>
      <w:r w:rsidRPr="0089680A">
        <w:rPr>
          <w:rFonts w:cs="Times New Roman"/>
          <w:sz w:val="28"/>
          <w:szCs w:val="28"/>
        </w:rPr>
        <w:t xml:space="preserve"> Реализация настоящей подпрограммы даст возможность более эффективно вести строительство социально значимых объектов, привлечь к систематическим занятиям физической культурой и спортом большее количество жителей </w:t>
      </w:r>
      <w:r>
        <w:rPr>
          <w:rFonts w:cs="Times New Roman"/>
          <w:sz w:val="28"/>
          <w:szCs w:val="28"/>
        </w:rPr>
        <w:t xml:space="preserve">МО </w:t>
      </w:r>
      <w:r w:rsidR="00C05562">
        <w:rPr>
          <w:rFonts w:cs="Times New Roman"/>
          <w:sz w:val="28"/>
          <w:szCs w:val="28"/>
          <w:lang w:val="ru-RU"/>
        </w:rPr>
        <w:t>СП</w:t>
      </w:r>
      <w:r>
        <w:rPr>
          <w:rFonts w:cs="Times New Roman"/>
          <w:sz w:val="28"/>
          <w:szCs w:val="28"/>
        </w:rPr>
        <w:t xml:space="preserve"> «</w:t>
      </w:r>
      <w:r w:rsidR="00C05562">
        <w:rPr>
          <w:rFonts w:cs="Times New Roman"/>
          <w:sz w:val="28"/>
          <w:szCs w:val="28"/>
          <w:lang w:val="ru-RU"/>
        </w:rPr>
        <w:t>Том</w:t>
      </w:r>
      <w:r w:rsidRPr="0089680A">
        <w:rPr>
          <w:rFonts w:cs="Times New Roman"/>
          <w:sz w:val="28"/>
          <w:szCs w:val="28"/>
        </w:rPr>
        <w:t>».</w:t>
      </w:r>
    </w:p>
    <w:p w:rsidR="000B628B" w:rsidRDefault="000B628B" w:rsidP="00CA033A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628B" w:rsidRPr="00CC2B90" w:rsidRDefault="000B628B" w:rsidP="000B628B"/>
    <w:p w:rsidR="000B628B" w:rsidRDefault="000B628B" w:rsidP="000B628B">
      <w:pPr>
        <w:pStyle w:val="1"/>
        <w:rPr>
          <w:rFonts w:ascii="Times New Roman" w:hAnsi="Times New Roman"/>
          <w:sz w:val="28"/>
          <w:szCs w:val="28"/>
        </w:rPr>
        <w:sectPr w:rsidR="000B628B" w:rsidSect="008B4534">
          <w:pgSz w:w="11905" w:h="16837"/>
          <w:pgMar w:top="1134" w:right="706" w:bottom="709" w:left="1701" w:header="720" w:footer="720" w:gutter="0"/>
          <w:cols w:space="720"/>
          <w:noEndnote/>
          <w:docGrid w:linePitch="326"/>
        </w:sectPr>
      </w:pPr>
      <w:r w:rsidRPr="0089680A">
        <w:rPr>
          <w:rFonts w:ascii="Times New Roman" w:hAnsi="Times New Roman"/>
          <w:sz w:val="28"/>
          <w:szCs w:val="28"/>
        </w:rPr>
        <w:br/>
      </w:r>
    </w:p>
    <w:p w:rsidR="000B628B" w:rsidRPr="0089680A" w:rsidRDefault="000B628B" w:rsidP="000B628B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>2. Цель, задачи и целевые показатели достижения цели и решения задач, сроки и этапы реализации подпрограммы</w:t>
      </w: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2.1</w:t>
      </w:r>
      <w:r w:rsidR="00C0556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Цель подпрограммы – </w:t>
      </w:r>
      <w:r w:rsidRPr="0089680A">
        <w:rPr>
          <w:sz w:val="28"/>
        </w:rPr>
        <w:t xml:space="preserve">Развитие физической культуры и спорта в </w:t>
      </w:r>
      <w:r>
        <w:rPr>
          <w:sz w:val="28"/>
        </w:rPr>
        <w:t>МО МР «Ижемский</w:t>
      </w:r>
      <w:r w:rsidRPr="0089680A">
        <w:rPr>
          <w:sz w:val="28"/>
        </w:rPr>
        <w:t>»</w:t>
      </w:r>
      <w:r w:rsidRPr="0089680A">
        <w:rPr>
          <w:rFonts w:cs="Times New Roman"/>
          <w:sz w:val="28"/>
          <w:szCs w:val="28"/>
        </w:rPr>
        <w:t xml:space="preserve">. </w:t>
      </w: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2.2</w:t>
      </w:r>
      <w:r w:rsidR="00C0556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Для достижения основной цели будут решены следующие задачи:</w:t>
      </w: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строительство и реконструкция учреждений физической культуры и спорта;</w:t>
      </w: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2.3</w:t>
      </w:r>
      <w:r w:rsidR="00C0556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 подпрограммы будут использованы целевые показатели:</w:t>
      </w: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3"/>
        <w:gridCol w:w="1417"/>
        <w:gridCol w:w="851"/>
        <w:gridCol w:w="992"/>
        <w:gridCol w:w="851"/>
        <w:gridCol w:w="708"/>
        <w:gridCol w:w="851"/>
        <w:gridCol w:w="850"/>
        <w:gridCol w:w="709"/>
        <w:gridCol w:w="851"/>
        <w:gridCol w:w="708"/>
        <w:gridCol w:w="709"/>
        <w:gridCol w:w="709"/>
        <w:gridCol w:w="709"/>
      </w:tblGrid>
      <w:tr w:rsidR="000B628B" w:rsidRPr="0089680A" w:rsidTr="008B4534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№</w:t>
            </w:r>
            <w:r w:rsidRPr="0089680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0B628B" w:rsidRPr="0089680A" w:rsidTr="008B4534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B628B" w:rsidRPr="0089680A" w:rsidTr="008B4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/>
              </w:rPr>
              <w:t>Удельный вес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 xml:space="preserve">»,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89680A" w:rsidRDefault="000B628B" w:rsidP="008B4534">
            <w:pPr>
              <w:tabs>
                <w:tab w:val="left" w:pos="993"/>
              </w:tabs>
              <w:jc w:val="center"/>
            </w:pPr>
            <w:r>
              <w:t>21,7%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89680A" w:rsidRDefault="000B628B" w:rsidP="008B4534">
            <w:pPr>
              <w:tabs>
                <w:tab w:val="left" w:pos="993"/>
              </w:tabs>
              <w:ind w:firstLine="34"/>
              <w:jc w:val="center"/>
            </w:pPr>
            <w:r>
              <w:t>24,5%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Pr="0089680A" w:rsidRDefault="000B628B" w:rsidP="008B4534">
            <w:pPr>
              <w:tabs>
                <w:tab w:val="left" w:pos="993"/>
              </w:tabs>
              <w:jc w:val="center"/>
            </w:pPr>
            <w:r>
              <w:t>27,2%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Pr="0089680A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29,9%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32,6%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35,3%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40,7%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43,4%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46,1%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48,8%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51,5%</w:t>
            </w:r>
          </w:p>
        </w:tc>
      </w:tr>
      <w:tr w:rsidR="000B628B" w:rsidRPr="0089680A" w:rsidTr="008B4534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f"/>
              <w:jc w:val="both"/>
            </w:pPr>
            <w:r w:rsidRPr="0089680A">
              <w:rPr>
                <w:rFonts w:ascii="Times New Roman" w:hAnsi="Times New Roman"/>
              </w:rPr>
              <w:t>Обеспеченность спортивными сооружениями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89680A" w:rsidRDefault="000B628B" w:rsidP="008B4534">
            <w:pPr>
              <w:tabs>
                <w:tab w:val="left" w:pos="993"/>
              </w:tabs>
              <w:jc w:val="center"/>
            </w:pPr>
            <w:r>
              <w:t>48,8%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89680A" w:rsidRDefault="000B628B" w:rsidP="008B4534">
            <w:pPr>
              <w:tabs>
                <w:tab w:val="left" w:pos="993"/>
              </w:tabs>
              <w:jc w:val="center"/>
            </w:pPr>
            <w:r>
              <w:t>49,2%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Pr="0089680A" w:rsidRDefault="000B628B" w:rsidP="008B4534">
            <w:pPr>
              <w:tabs>
                <w:tab w:val="left" w:pos="993"/>
              </w:tabs>
              <w:jc w:val="center"/>
            </w:pPr>
            <w:r>
              <w:t>49,6%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Pr="0089680A" w:rsidRDefault="000B628B" w:rsidP="008B4534">
            <w:pPr>
              <w:tabs>
                <w:tab w:val="left" w:pos="993"/>
              </w:tabs>
              <w:jc w:val="center"/>
            </w:pPr>
            <w: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50,4%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50,8%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60,2%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60,6%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70,4%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70,8%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ind w:left="-108" w:right="-108"/>
              <w:jc w:val="center"/>
            </w:pPr>
            <w:r>
              <w:t>80,2%</w:t>
            </w:r>
          </w:p>
        </w:tc>
      </w:tr>
      <w:tr w:rsidR="000B628B" w:rsidRPr="0089680A" w:rsidTr="008B4534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количества населения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Default="000B628B" w:rsidP="008B4534">
            <w:pPr>
              <w:tabs>
                <w:tab w:val="left" w:pos="993"/>
              </w:tabs>
              <w:jc w:val="center"/>
            </w:pPr>
            <w:r>
              <w:t>40,5</w:t>
            </w:r>
          </w:p>
        </w:tc>
      </w:tr>
    </w:tbl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2.4. Мероприятия Подпрограммы осуществляются в 2017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20</w:t>
      </w:r>
      <w:r w:rsidR="00C05562">
        <w:rPr>
          <w:rFonts w:cs="Times New Roman"/>
          <w:sz w:val="28"/>
          <w:szCs w:val="28"/>
          <w:lang w:val="ru-RU"/>
        </w:rPr>
        <w:t>28</w:t>
      </w:r>
      <w:r w:rsidRPr="0089680A">
        <w:rPr>
          <w:rFonts w:cs="Times New Roman"/>
          <w:sz w:val="28"/>
          <w:szCs w:val="28"/>
        </w:rPr>
        <w:t xml:space="preserve"> годы. Этапы не предусмотрены.</w:t>
      </w: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p w:rsidR="000B628B" w:rsidRPr="0089680A" w:rsidRDefault="000B628B" w:rsidP="000B628B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>3. Обоснование ресурсного обеспечения подпрограммы</w:t>
      </w: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3.1</w:t>
      </w:r>
      <w:r w:rsidR="00C0556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Общий объём бюджетных ассигнований, необходимых для реализации мероприятий подпрограммы составляет </w:t>
      </w:r>
      <w:r>
        <w:rPr>
          <w:rFonts w:cs="Times New Roman"/>
        </w:rPr>
        <w:t xml:space="preserve">0 </w:t>
      </w:r>
      <w:r w:rsidRPr="0089680A">
        <w:rPr>
          <w:rFonts w:cs="Times New Roman"/>
          <w:sz w:val="28"/>
          <w:szCs w:val="28"/>
        </w:rPr>
        <w:t>тыс. рублей, в том числе:</w:t>
      </w: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tbl>
      <w:tblPr>
        <w:tblW w:w="210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4"/>
        <w:gridCol w:w="1274"/>
        <w:gridCol w:w="285"/>
        <w:gridCol w:w="991"/>
        <w:gridCol w:w="709"/>
        <w:gridCol w:w="851"/>
        <w:gridCol w:w="565"/>
        <w:gridCol w:w="285"/>
        <w:gridCol w:w="282"/>
        <w:gridCol w:w="427"/>
        <w:gridCol w:w="140"/>
        <w:gridCol w:w="569"/>
        <w:gridCol w:w="567"/>
        <w:gridCol w:w="142"/>
        <w:gridCol w:w="425"/>
        <w:gridCol w:w="284"/>
        <w:gridCol w:w="283"/>
        <w:gridCol w:w="427"/>
        <w:gridCol w:w="709"/>
        <w:gridCol w:w="709"/>
        <w:gridCol w:w="709"/>
        <w:gridCol w:w="8243"/>
      </w:tblGrid>
      <w:tr w:rsidR="000B628B" w:rsidRPr="0089680A" w:rsidTr="008B4534"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28B" w:rsidRPr="0089680A" w:rsidRDefault="000B628B" w:rsidP="008B453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628B" w:rsidRPr="0089680A" w:rsidRDefault="000B628B" w:rsidP="008B453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28B" w:rsidRPr="0089680A" w:rsidRDefault="000B628B" w:rsidP="008B453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28B" w:rsidRPr="0089680A" w:rsidRDefault="000B628B" w:rsidP="008B453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B628B" w:rsidRPr="0089680A" w:rsidRDefault="000B628B" w:rsidP="008B453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628B" w:rsidRPr="0089680A" w:rsidRDefault="000B628B" w:rsidP="008B453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28B" w:rsidRPr="0089680A" w:rsidRDefault="000B628B" w:rsidP="008B453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28B" w:rsidRPr="0089680A" w:rsidRDefault="000B628B" w:rsidP="008B453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B628B" w:rsidRPr="0089680A" w:rsidRDefault="000B628B" w:rsidP="008B453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628B" w:rsidRPr="0089680A" w:rsidRDefault="000B628B" w:rsidP="008B453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28B" w:rsidRPr="0089680A" w:rsidRDefault="000B628B" w:rsidP="008B4534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0B628B" w:rsidRPr="0089680A" w:rsidTr="008B4534">
        <w:trPr>
          <w:gridAfter w:val="1"/>
          <w:wAfter w:w="8243" w:type="dxa"/>
        </w:trPr>
        <w:tc>
          <w:tcPr>
            <w:tcW w:w="2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9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0B628B" w:rsidRPr="0089680A" w:rsidTr="008B4534">
        <w:trPr>
          <w:gridAfter w:val="1"/>
          <w:wAfter w:w="8243" w:type="dxa"/>
        </w:trPr>
        <w:tc>
          <w:tcPr>
            <w:tcW w:w="21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B628B" w:rsidRPr="0089680A" w:rsidTr="008B4534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628B" w:rsidRPr="0089680A" w:rsidTr="008B4534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628B" w:rsidRPr="0089680A" w:rsidTr="008B4534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628B" w:rsidRPr="0089680A" w:rsidTr="008B4534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28B" w:rsidRPr="0089680A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B628B" w:rsidRDefault="000B628B" w:rsidP="000B628B">
      <w:pPr>
        <w:rPr>
          <w:rFonts w:cs="Times New Roman"/>
          <w:sz w:val="28"/>
          <w:szCs w:val="28"/>
        </w:rPr>
        <w:sectPr w:rsidR="000B628B" w:rsidSect="008B4534">
          <w:pgSz w:w="16837" w:h="11905" w:orient="landscape"/>
          <w:pgMar w:top="799" w:right="709" w:bottom="1100" w:left="1134" w:header="720" w:footer="720" w:gutter="0"/>
          <w:cols w:space="720"/>
          <w:noEndnote/>
          <w:docGrid w:linePitch="326"/>
        </w:sectPr>
      </w:pP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p w:rsidR="000B628B" w:rsidRPr="0089680A" w:rsidRDefault="000B628B" w:rsidP="00C05562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3.2</w:t>
      </w:r>
      <w:r w:rsidR="00C0556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Расчёт объёма финансового обеспечения мероприятий подпрограммы произведён на основании проектно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сметной документации и по объектам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аналогам.</w:t>
      </w:r>
    </w:p>
    <w:p w:rsidR="000B628B" w:rsidRPr="0089680A" w:rsidRDefault="000B628B" w:rsidP="00C05562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Источником финансового обеспечения мероприятий подпрограммы являются средства местного бюджета (бюджета 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>»). Кроме того, планируется привлечение субсидий из республиканского бюджета.</w:t>
      </w:r>
    </w:p>
    <w:p w:rsidR="000B628B" w:rsidRPr="0089680A" w:rsidRDefault="000B628B" w:rsidP="00C055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28B" w:rsidRPr="0089680A" w:rsidRDefault="000B628B" w:rsidP="000B628B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4. Механизм реализации подпрограммы</w:t>
      </w:r>
    </w:p>
    <w:p w:rsidR="000B628B" w:rsidRPr="0089680A" w:rsidRDefault="000B628B" w:rsidP="000B628B">
      <w:pPr>
        <w:rPr>
          <w:rFonts w:cs="Times New Roman"/>
          <w:sz w:val="28"/>
          <w:szCs w:val="28"/>
        </w:rPr>
      </w:pP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4.1</w:t>
      </w:r>
      <w:r w:rsidR="00C0556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Исполнитель мероприятий подпрограммы в процессе её реализации: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выполняет мероприятия подпрограммы в объёме бюджетных ассигнований, утверждённых </w:t>
      </w:r>
      <w:r>
        <w:rPr>
          <w:rFonts w:cs="Times New Roman"/>
          <w:sz w:val="28"/>
          <w:szCs w:val="28"/>
        </w:rPr>
        <w:t xml:space="preserve">администрацией </w:t>
      </w:r>
      <w:r w:rsidRPr="0089680A">
        <w:rPr>
          <w:rFonts w:cs="Times New Roman"/>
          <w:sz w:val="28"/>
          <w:szCs w:val="28"/>
        </w:rPr>
        <w:t>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>») на очередной финансовый год и плановый период;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уточнению показателей, применяемых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эффективности;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внесению изменений в подпрограмму;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 xml:space="preserve"> несёт персональную ответственность за реализацию соответствующего мероприятия подпрограммы.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4.2</w:t>
      </w:r>
      <w:r w:rsidR="00C0556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Координатор подпрограммы: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реализацию подпрограммы;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организует работу по достижению целевых показателей подпрограммы;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готовит отчёты о реализации подпрограммы, а также информацию, необходимую для проведения оценки эффективности программы, мониторинга реализации и подготовки годового отчёта об итогах реализации программы;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приведение подпрограммы в соответствие с решением </w:t>
      </w:r>
      <w:r>
        <w:rPr>
          <w:rFonts w:cs="Times New Roman"/>
          <w:sz w:val="28"/>
          <w:szCs w:val="28"/>
        </w:rPr>
        <w:t>администрацией МО МР «Ижемский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 xml:space="preserve">») на очередной финансовый год и плановый период в сроки, установленные </w:t>
      </w:r>
      <w:hyperlink r:id="rId9" w:history="1">
        <w:r w:rsidRPr="0089680A">
          <w:rPr>
            <w:rStyle w:val="ad"/>
            <w:b w:val="0"/>
            <w:sz w:val="28"/>
            <w:szCs w:val="28"/>
          </w:rPr>
          <w:t>ст. 179</w:t>
        </w:r>
      </w:hyperlink>
      <w:r w:rsidRPr="0089680A">
        <w:rPr>
          <w:rFonts w:cs="Times New Roman"/>
          <w:sz w:val="28"/>
          <w:szCs w:val="28"/>
        </w:rPr>
        <w:t xml:space="preserve"> Бюджетного кодекса Российской Федерации.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4.3</w:t>
      </w:r>
      <w:r w:rsidR="00C0556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Действие подпрограммы прекращается по выполнении в установленные сроки мероприятий подпрограммы, а также при досрочном их выполнении.</w:t>
      </w:r>
    </w:p>
    <w:p w:rsidR="000B628B" w:rsidRPr="0089680A" w:rsidRDefault="000B628B" w:rsidP="00CA033A">
      <w:pPr>
        <w:ind w:firstLine="709"/>
        <w:jc w:val="both"/>
        <w:rPr>
          <w:rFonts w:cs="Times New Roman"/>
          <w:sz w:val="28"/>
          <w:szCs w:val="28"/>
        </w:rPr>
      </w:pPr>
    </w:p>
    <w:p w:rsidR="00EE1F16" w:rsidRPr="0089680A" w:rsidRDefault="00EE1F16" w:rsidP="00EE1F16">
      <w:pPr>
        <w:pStyle w:val="1"/>
        <w:rPr>
          <w:rFonts w:ascii="Times New Roman" w:hAnsi="Times New Roman"/>
          <w:sz w:val="28"/>
          <w:szCs w:val="28"/>
        </w:rPr>
      </w:pPr>
    </w:p>
    <w:p w:rsidR="00EE1F16" w:rsidRDefault="00EE1F16" w:rsidP="00EE1F16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CA033A" w:rsidRDefault="00CA033A" w:rsidP="00CA033A">
      <w:pPr>
        <w:rPr>
          <w:lang w:val="ru-RU" w:bidi="ar-SA"/>
        </w:rPr>
      </w:pPr>
    </w:p>
    <w:p w:rsidR="00CA033A" w:rsidRDefault="00CA033A" w:rsidP="00CA033A">
      <w:pPr>
        <w:rPr>
          <w:lang w:val="ru-RU" w:bidi="ar-SA"/>
        </w:rPr>
      </w:pPr>
    </w:p>
    <w:p w:rsidR="00CA033A" w:rsidRPr="00CA033A" w:rsidRDefault="00CA033A" w:rsidP="00CA033A">
      <w:pPr>
        <w:rPr>
          <w:lang w:val="ru-RU" w:bidi="ar-SA"/>
        </w:rPr>
        <w:sectPr w:rsidR="00CA033A" w:rsidRPr="00CA033A" w:rsidSect="00EE1F16">
          <w:pgSz w:w="11905" w:h="16837"/>
          <w:pgMar w:top="1134" w:right="799" w:bottom="709" w:left="1100" w:header="720" w:footer="720" w:gutter="0"/>
          <w:cols w:space="720"/>
          <w:noEndnote/>
          <w:docGrid w:linePitch="326"/>
        </w:sectPr>
      </w:pPr>
    </w:p>
    <w:p w:rsidR="00FC072F" w:rsidRDefault="00EE1F16" w:rsidP="00EE1F16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>5. Перечень</w:t>
      </w:r>
      <w:r w:rsidRPr="0089680A">
        <w:rPr>
          <w:rFonts w:ascii="Times New Roman" w:hAnsi="Times New Roman"/>
          <w:sz w:val="28"/>
          <w:szCs w:val="28"/>
        </w:rPr>
        <w:br/>
        <w:t>мероприятий подпрограммы «Строительство и реконструкция учреждений физической ку</w:t>
      </w:r>
      <w:r>
        <w:rPr>
          <w:rFonts w:ascii="Times New Roman" w:hAnsi="Times New Roman"/>
          <w:sz w:val="28"/>
          <w:szCs w:val="28"/>
        </w:rPr>
        <w:t xml:space="preserve">льтуры и спорта МО </w:t>
      </w:r>
      <w:r w:rsidR="00CA033A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CA033A">
        <w:rPr>
          <w:rFonts w:ascii="Times New Roman" w:hAnsi="Times New Roman"/>
          <w:sz w:val="28"/>
          <w:szCs w:val="28"/>
          <w:lang w:val="ru-RU"/>
        </w:rPr>
        <w:t>Том</w:t>
      </w:r>
      <w:r w:rsidRPr="0089680A">
        <w:rPr>
          <w:rFonts w:ascii="Times New Roman" w:hAnsi="Times New Roman"/>
          <w:sz w:val="28"/>
          <w:szCs w:val="28"/>
        </w:rPr>
        <w:t xml:space="preserve">» программы «Комплексное развитие социальной инфраструктуры МО </w:t>
      </w:r>
      <w:r w:rsidR="00CA033A">
        <w:rPr>
          <w:rFonts w:ascii="Times New Roman" w:hAnsi="Times New Roman"/>
          <w:sz w:val="28"/>
          <w:szCs w:val="28"/>
          <w:lang w:val="ru-RU"/>
        </w:rPr>
        <w:t>СП</w:t>
      </w:r>
      <w:r w:rsidRPr="0089680A">
        <w:rPr>
          <w:rFonts w:ascii="Times New Roman" w:hAnsi="Times New Roman"/>
          <w:sz w:val="28"/>
          <w:szCs w:val="28"/>
        </w:rPr>
        <w:t xml:space="preserve"> «</w:t>
      </w:r>
      <w:r w:rsidR="00CA033A">
        <w:rPr>
          <w:rFonts w:ascii="Times New Roman" w:hAnsi="Times New Roman"/>
          <w:sz w:val="28"/>
          <w:szCs w:val="28"/>
          <w:lang w:val="ru-RU"/>
        </w:rPr>
        <w:t>Том</w:t>
      </w:r>
      <w:r w:rsidRPr="0089680A">
        <w:rPr>
          <w:rFonts w:ascii="Times New Roman" w:hAnsi="Times New Roman"/>
          <w:sz w:val="28"/>
          <w:szCs w:val="28"/>
        </w:rPr>
        <w:t xml:space="preserve">» </w:t>
      </w:r>
    </w:p>
    <w:p w:rsidR="00EE1F16" w:rsidRPr="0089680A" w:rsidRDefault="00EE1F16" w:rsidP="00EE1F16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(на 2017 – 202</w:t>
      </w:r>
      <w:r w:rsidR="00FC072F">
        <w:rPr>
          <w:rFonts w:ascii="Times New Roman" w:hAnsi="Times New Roman"/>
          <w:sz w:val="28"/>
          <w:szCs w:val="28"/>
          <w:lang w:val="ru-RU"/>
        </w:rPr>
        <w:t>8</w:t>
      </w:r>
      <w:r w:rsidRPr="0089680A">
        <w:rPr>
          <w:rFonts w:ascii="Times New Roman" w:hAnsi="Times New Roman"/>
          <w:sz w:val="28"/>
          <w:szCs w:val="28"/>
        </w:rPr>
        <w:t xml:space="preserve"> гг.)</w:t>
      </w: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7"/>
        <w:gridCol w:w="2240"/>
        <w:gridCol w:w="1260"/>
        <w:gridCol w:w="1757"/>
        <w:gridCol w:w="1277"/>
        <w:gridCol w:w="1276"/>
        <w:gridCol w:w="1418"/>
        <w:gridCol w:w="1560"/>
        <w:gridCol w:w="1985"/>
        <w:gridCol w:w="1842"/>
      </w:tblGrid>
      <w:tr w:rsidR="00EE1F16" w:rsidRPr="0089680A" w:rsidTr="00EE1F16">
        <w:tc>
          <w:tcPr>
            <w:tcW w:w="155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1F16" w:rsidRPr="0089680A" w:rsidRDefault="00EE1F16" w:rsidP="00EE1F16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EE1F16" w:rsidRPr="0089680A" w:rsidTr="00EE1F16"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EE1F16" w:rsidRPr="0089680A" w:rsidTr="00EE1F16"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1F16" w:rsidRPr="00DA2EE3" w:rsidRDefault="00EE1F16" w:rsidP="00EE1F1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F16" w:rsidRPr="0089680A" w:rsidTr="00EE1F16"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F16" w:rsidRPr="00DA2EE3" w:rsidRDefault="00EE1F16" w:rsidP="00EE1F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628B" w:rsidRPr="00DA2EE3" w:rsidTr="008B4534">
        <w:trPr>
          <w:trHeight w:val="223"/>
        </w:trPr>
        <w:tc>
          <w:tcPr>
            <w:tcW w:w="15592" w:type="dxa"/>
            <w:gridSpan w:val="10"/>
            <w:tcBorders>
              <w:bottom w:val="single" w:sz="4" w:space="0" w:color="auto"/>
            </w:tcBorders>
            <w:vAlign w:val="center"/>
          </w:tcPr>
          <w:p w:rsidR="000B628B" w:rsidRPr="00710E8B" w:rsidRDefault="000B628B" w:rsidP="008B45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10E8B">
              <w:rPr>
                <w:rFonts w:cs="Times New Roman"/>
                <w:b/>
                <w:sz w:val="28"/>
                <w:szCs w:val="20"/>
              </w:rPr>
              <w:t xml:space="preserve">Том </w:t>
            </w:r>
          </w:p>
        </w:tc>
      </w:tr>
      <w:tr w:rsidR="000B628B" w:rsidRPr="00DA2EE3" w:rsidTr="008B4534">
        <w:trPr>
          <w:trHeight w:val="495"/>
        </w:trPr>
        <w:tc>
          <w:tcPr>
            <w:tcW w:w="977" w:type="dxa"/>
            <w:vMerge w:val="restart"/>
            <w:tcBorders>
              <w:right w:val="single" w:sz="4" w:space="0" w:color="auto"/>
            </w:tcBorders>
            <w:vAlign w:val="center"/>
          </w:tcPr>
          <w:p w:rsidR="000B628B" w:rsidRPr="00066901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28B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спортивной площадки п. Койю</w:t>
            </w:r>
          </w:p>
          <w:p w:rsidR="000B628B" w:rsidRPr="00985941" w:rsidRDefault="000B628B" w:rsidP="008B453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спортивных объектов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DA2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0B628B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8B" w:rsidRDefault="000B628B" w:rsidP="008B4534">
            <w:pPr>
              <w:pStyle w:val="af"/>
              <w:jc w:val="center"/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Отдел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МО МР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Ижемский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B628B" w:rsidRPr="00AC3329" w:rsidRDefault="000B628B" w:rsidP="008B4534"/>
        </w:tc>
      </w:tr>
      <w:tr w:rsidR="000B628B" w:rsidRPr="00DA2EE3" w:rsidTr="008B4534">
        <w:trPr>
          <w:trHeight w:val="495"/>
        </w:trPr>
        <w:tc>
          <w:tcPr>
            <w:tcW w:w="977" w:type="dxa"/>
            <w:vMerge/>
            <w:tcBorders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0B628B" w:rsidRPr="00DA2EE3" w:rsidRDefault="000B628B" w:rsidP="008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628B" w:rsidRPr="00DA2EE3" w:rsidTr="008B4534">
        <w:trPr>
          <w:trHeight w:val="495"/>
        </w:trPr>
        <w:tc>
          <w:tcPr>
            <w:tcW w:w="977" w:type="dxa"/>
            <w:vMerge/>
            <w:tcBorders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0B628B" w:rsidRPr="00DA2EE3" w:rsidRDefault="000B628B" w:rsidP="008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628B" w:rsidRPr="00DA2EE3" w:rsidTr="008B4534">
        <w:trPr>
          <w:trHeight w:val="495"/>
        </w:trPr>
        <w:tc>
          <w:tcPr>
            <w:tcW w:w="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8B" w:rsidRPr="00DA2EE3" w:rsidRDefault="000B628B" w:rsidP="008B453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628B" w:rsidRPr="00DA2EE3" w:rsidRDefault="000B628B" w:rsidP="008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E1F16" w:rsidRDefault="00EE1F16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E1F16" w:rsidRDefault="00EE1F16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05562" w:rsidRDefault="00C05562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05562" w:rsidRDefault="00C05562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05562" w:rsidRDefault="00C05562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05562" w:rsidRDefault="00C05562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05562" w:rsidRDefault="00C05562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E1F16" w:rsidRPr="0089680A" w:rsidRDefault="00EE1F16" w:rsidP="00EE1F16">
      <w:pPr>
        <w:rPr>
          <w:rFonts w:cs="Times New Roman"/>
          <w:sz w:val="28"/>
          <w:szCs w:val="28"/>
        </w:rPr>
      </w:pPr>
    </w:p>
    <w:p w:rsidR="00EE1F16" w:rsidRPr="00EE1F16" w:rsidRDefault="00EE1F16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</w:rPr>
        <w:sectPr w:rsidR="00EE1F16" w:rsidRPr="00EE1F16" w:rsidSect="00EE1F16"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033A" w:rsidRPr="008C7897" w:rsidRDefault="00C05562" w:rsidP="00CA033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CA033A" w:rsidRPr="008C7897">
        <w:rPr>
          <w:rFonts w:ascii="Times New Roman" w:hAnsi="Times New Roman"/>
          <w:sz w:val="28"/>
          <w:szCs w:val="28"/>
        </w:rPr>
        <w:t>од</w:t>
      </w:r>
      <w:r w:rsidR="00CA033A">
        <w:rPr>
          <w:rFonts w:ascii="Times New Roman" w:hAnsi="Times New Roman"/>
          <w:sz w:val="28"/>
          <w:szCs w:val="28"/>
        </w:rPr>
        <w:t>программа «</w:t>
      </w:r>
      <w:r w:rsidR="00CA033A" w:rsidRPr="008C7897">
        <w:rPr>
          <w:rFonts w:ascii="Times New Roman" w:hAnsi="Times New Roman"/>
          <w:sz w:val="28"/>
          <w:szCs w:val="28"/>
        </w:rPr>
        <w:t xml:space="preserve">Строительство и реконструкция учреждений культуры </w:t>
      </w:r>
      <w:r w:rsidR="00CA033A">
        <w:rPr>
          <w:rFonts w:ascii="Times New Roman" w:hAnsi="Times New Roman"/>
          <w:sz w:val="28"/>
          <w:szCs w:val="28"/>
        </w:rPr>
        <w:t>МО</w:t>
      </w:r>
      <w:r w:rsidR="00CA033A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CA033A">
        <w:rPr>
          <w:rFonts w:ascii="Times New Roman" w:hAnsi="Times New Roman"/>
          <w:sz w:val="28"/>
          <w:szCs w:val="28"/>
        </w:rPr>
        <w:t xml:space="preserve"> «</w:t>
      </w:r>
      <w:r w:rsidR="00CA033A">
        <w:rPr>
          <w:rFonts w:ascii="Times New Roman" w:hAnsi="Times New Roman"/>
          <w:sz w:val="28"/>
          <w:szCs w:val="28"/>
          <w:lang w:val="ru-RU"/>
        </w:rPr>
        <w:t>Том</w:t>
      </w:r>
      <w:r w:rsidR="00CA033A">
        <w:rPr>
          <w:rFonts w:ascii="Times New Roman" w:hAnsi="Times New Roman"/>
          <w:sz w:val="28"/>
          <w:szCs w:val="28"/>
        </w:rPr>
        <w:t xml:space="preserve">» </w:t>
      </w:r>
      <w:r w:rsidR="00CA033A" w:rsidRPr="00B50A74">
        <w:rPr>
          <w:rFonts w:ascii="Times New Roman" w:hAnsi="Times New Roman"/>
          <w:sz w:val="28"/>
          <w:szCs w:val="28"/>
        </w:rPr>
        <w:t xml:space="preserve">программы </w:t>
      </w:r>
      <w:r w:rsidR="00CA033A">
        <w:rPr>
          <w:rFonts w:ascii="Times New Roman" w:hAnsi="Times New Roman"/>
          <w:sz w:val="28"/>
          <w:szCs w:val="28"/>
        </w:rPr>
        <w:t>«Комплексное развитие социальной инфраструктуры МО</w:t>
      </w:r>
      <w:r w:rsidR="00CA033A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CA033A">
        <w:rPr>
          <w:rFonts w:ascii="Times New Roman" w:hAnsi="Times New Roman"/>
          <w:sz w:val="28"/>
          <w:szCs w:val="28"/>
        </w:rPr>
        <w:t xml:space="preserve"> «</w:t>
      </w:r>
      <w:r w:rsidR="00CA033A">
        <w:rPr>
          <w:rFonts w:ascii="Times New Roman" w:hAnsi="Times New Roman"/>
          <w:sz w:val="28"/>
          <w:szCs w:val="28"/>
          <w:lang w:val="ru-RU"/>
        </w:rPr>
        <w:t>Том</w:t>
      </w:r>
      <w:r w:rsidR="00CA033A">
        <w:rPr>
          <w:rFonts w:ascii="Times New Roman" w:hAnsi="Times New Roman"/>
          <w:sz w:val="28"/>
          <w:szCs w:val="28"/>
        </w:rPr>
        <w:t>» (на 2017 – 202</w:t>
      </w:r>
      <w:r w:rsidR="00CA033A">
        <w:rPr>
          <w:rFonts w:ascii="Times New Roman" w:hAnsi="Times New Roman"/>
          <w:sz w:val="28"/>
          <w:szCs w:val="28"/>
          <w:lang w:val="ru-RU"/>
        </w:rPr>
        <w:t>8</w:t>
      </w:r>
      <w:r w:rsidR="00CA033A">
        <w:rPr>
          <w:rFonts w:ascii="Times New Roman" w:hAnsi="Times New Roman"/>
          <w:sz w:val="28"/>
          <w:szCs w:val="28"/>
        </w:rPr>
        <w:t xml:space="preserve"> гг.)</w:t>
      </w:r>
    </w:p>
    <w:p w:rsidR="00EE1F16" w:rsidRPr="00EE1F16" w:rsidRDefault="00EE1F16" w:rsidP="00EE1F16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EE1F16">
        <w:rPr>
          <w:b/>
          <w:bCs/>
          <w:sz w:val="28"/>
          <w:szCs w:val="28"/>
        </w:rPr>
        <w:t>Система программных мероприятий</w:t>
      </w:r>
    </w:p>
    <w:p w:rsidR="00EE1F16" w:rsidRPr="00EE1F16" w:rsidRDefault="00EE1F16" w:rsidP="00C05562">
      <w:pPr>
        <w:pStyle w:val="Default"/>
        <w:ind w:firstLine="709"/>
        <w:jc w:val="both"/>
        <w:rPr>
          <w:sz w:val="28"/>
          <w:szCs w:val="28"/>
        </w:rPr>
      </w:pPr>
      <w:r w:rsidRPr="00EE1F16">
        <w:rPr>
          <w:sz w:val="28"/>
          <w:szCs w:val="28"/>
        </w:rPr>
        <w:t xml:space="preserve">Финансирование муниципальных учреждений культуры осуществляется за счет бюджетных средств и оказания платных услуг. Общественные объединения, предприятия, организации и граждане имеют право самостоятельно или на договорной основе создавать фонды для финансирования культурной деятельности. </w:t>
      </w:r>
    </w:p>
    <w:p w:rsidR="00EE1F16" w:rsidRPr="00EE1F16" w:rsidRDefault="00EE1F16" w:rsidP="00C055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F16">
        <w:rPr>
          <w:color w:val="auto"/>
          <w:sz w:val="28"/>
          <w:szCs w:val="28"/>
        </w:rPr>
        <w:t xml:space="preserve">Органы местного самоуправления, участвуя в осуществлении государственной политики в области культуры, не могут вмешиваться в творческую деятельность граждан и их объединений, за исключением случаев, предусмотренных законом (если эта деятельность ведет к пропаганде войны, насилия, жестокости и т.д.). </w:t>
      </w:r>
    </w:p>
    <w:p w:rsidR="00EE1F16" w:rsidRPr="00EE1F16" w:rsidRDefault="00EE1F16" w:rsidP="00C055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F16">
        <w:rPr>
          <w:color w:val="auto"/>
          <w:sz w:val="28"/>
          <w:szCs w:val="28"/>
        </w:rPr>
        <w:t xml:space="preserve">Культурная деятельность может быть запрещена судом в случае нарушения законодательства. </w:t>
      </w:r>
    </w:p>
    <w:p w:rsidR="00EE1F16" w:rsidRPr="00EE1F16" w:rsidRDefault="00EE1F16" w:rsidP="00C055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F16">
        <w:rPr>
          <w:color w:val="auto"/>
          <w:sz w:val="28"/>
          <w:szCs w:val="28"/>
        </w:rPr>
        <w:t xml:space="preserve">Органы местного самоуправления должны исходить в своей деятельности в этой сфере из признания равного достоинства культур, равенства прав и свобод в области культуры всех проживающих на территории муниципального образования этнических общностей и религиозных конфессий. Органы местного самоуправления могут передавать национально-культурным автономиям, их некоммерческим учреждениям и организациям муниципальное имущество в собственность или аренду. Они также решают вопросы финансовой поддержки местных национально-культурных автономий в соответствии с действующим законодательством. </w:t>
      </w:r>
    </w:p>
    <w:p w:rsidR="00EE1F16" w:rsidRPr="00EE1F16" w:rsidRDefault="00EE1F16" w:rsidP="00C055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F16">
        <w:rPr>
          <w:color w:val="auto"/>
          <w:sz w:val="28"/>
          <w:szCs w:val="28"/>
        </w:rPr>
        <w:t xml:space="preserve"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органам местного самоуправления следует создавать условия для развития сети специальных учреждений и организаций: школ искусств, студий, курсов. Оказывать поддержку этим учреждениям, обеспечивать доступность и бесплатность для населения основных услуг библиотек, расположенных на территории муниципальных образований, других учреждений культуры. </w:t>
      </w:r>
    </w:p>
    <w:p w:rsidR="00EE1F16" w:rsidRPr="00EE1F16" w:rsidRDefault="00EE1F16" w:rsidP="00C055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F16">
        <w:rPr>
          <w:color w:val="auto"/>
          <w:sz w:val="28"/>
          <w:szCs w:val="28"/>
        </w:rPr>
        <w:t xml:space="preserve">Осуществляя контрольные функции в сфере культуры, органы местного самоуправления осуществляют охрану памятников природы, культуры, истории, находящихся в их ведении. </w:t>
      </w:r>
    </w:p>
    <w:p w:rsidR="00EE1F16" w:rsidRPr="00EE1F16" w:rsidRDefault="00EE1F16" w:rsidP="00C055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F16">
        <w:rPr>
          <w:color w:val="auto"/>
          <w:sz w:val="28"/>
          <w:szCs w:val="28"/>
        </w:rPr>
        <w:t xml:space="preserve">Для повышения культурного уровня населения сельских поселений, на расчетную перспективу необходимо провести ряд мероприятий по стабилизации сферы культуры, предполагающие: </w:t>
      </w:r>
    </w:p>
    <w:p w:rsidR="00EE1F16" w:rsidRPr="00EE1F16" w:rsidRDefault="00EE1F16" w:rsidP="00C055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F16">
        <w:rPr>
          <w:color w:val="auto"/>
          <w:sz w:val="28"/>
          <w:szCs w:val="28"/>
        </w:rPr>
        <w:t xml:space="preserve">- использование имеющихся учреждений культуры многофункционально, создавая кружки и клубы по интересам, отвечающие требованиям сегодняшнего дня, а также расширение различных видов культурно-досуговых и просветительных услуг; </w:t>
      </w:r>
    </w:p>
    <w:p w:rsidR="00EE1F16" w:rsidRPr="00EE1F16" w:rsidRDefault="00EE1F16" w:rsidP="00C055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F16">
        <w:rPr>
          <w:color w:val="auto"/>
          <w:sz w:val="28"/>
          <w:szCs w:val="28"/>
        </w:rPr>
        <w:lastRenderedPageBreak/>
        <w:t xml:space="preserve">- совершенствование формы и методов работы с населением, особенно детьми, подростками и молодежью. </w:t>
      </w:r>
    </w:p>
    <w:p w:rsidR="00EE1F16" w:rsidRPr="007D1058" w:rsidRDefault="00EE1F16" w:rsidP="00C05562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E1F16" w:rsidRPr="00EE1F16" w:rsidRDefault="00EE1F16" w:rsidP="00C05562">
      <w:pPr>
        <w:widowControl/>
        <w:tabs>
          <w:tab w:val="left" w:pos="709"/>
        </w:tabs>
        <w:suppressAutoHyphens w:val="0"/>
        <w:autoSpaceDN/>
        <w:ind w:firstLine="709"/>
        <w:jc w:val="center"/>
        <w:textAlignment w:val="auto"/>
        <w:rPr>
          <w:b/>
          <w:sz w:val="28"/>
          <w:szCs w:val="28"/>
          <w:lang w:val="ru-RU" w:eastAsia="ru-RU" w:bidi="ar-SA"/>
        </w:rPr>
      </w:pPr>
      <w:r w:rsidRPr="00EE1F16">
        <w:rPr>
          <w:b/>
          <w:sz w:val="28"/>
          <w:szCs w:val="28"/>
          <w:lang w:val="ru-RU" w:eastAsia="ru-RU" w:bidi="ar-SA"/>
        </w:rPr>
        <w:t>Комплексное развитие культуры сельского поселения «Том».</w:t>
      </w:r>
    </w:p>
    <w:p w:rsidR="00EE1F16" w:rsidRPr="00EE1F16" w:rsidRDefault="00EE1F16" w:rsidP="00C0556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EE1F16">
        <w:rPr>
          <w:sz w:val="28"/>
          <w:szCs w:val="28"/>
          <w:lang w:val="ru-RU"/>
        </w:rPr>
        <w:t>С</w:t>
      </w:r>
      <w:r w:rsidRPr="00EE1F16">
        <w:rPr>
          <w:sz w:val="28"/>
          <w:szCs w:val="28"/>
          <w:lang w:val="ru-RU" w:eastAsia="ru-RU" w:bidi="ar-SA"/>
        </w:rPr>
        <w:t>ельское поселение «Том»</w:t>
      </w:r>
      <w:r w:rsidRPr="00EE1F16">
        <w:rPr>
          <w:sz w:val="28"/>
          <w:szCs w:val="28"/>
          <w:lang w:val="ru-RU"/>
        </w:rPr>
        <w:t xml:space="preserve"> с населением в 1593 человек расположено в 78 км от с.Ижма. На сегодняшний день в сельском поселении представлены следующие учреждения культуры: </w:t>
      </w:r>
      <w:r w:rsidRPr="00EE1F16">
        <w:rPr>
          <w:sz w:val="28"/>
          <w:szCs w:val="28"/>
          <w:lang w:val="ru-RU" w:eastAsia="ru-RU" w:bidi="ar-SA"/>
        </w:rPr>
        <w:t>Томский СДК; Картаельская библиотека – филиал №1; Койинский ДД; Картаельский ДД</w:t>
      </w:r>
      <w:r w:rsidRPr="00EE1F16">
        <w:rPr>
          <w:sz w:val="28"/>
          <w:szCs w:val="28"/>
          <w:lang w:val="ru-RU"/>
        </w:rPr>
        <w:t xml:space="preserve">. </w:t>
      </w:r>
    </w:p>
    <w:p w:rsidR="00C05562" w:rsidRDefault="00C05562" w:rsidP="00EE1F16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</w:p>
    <w:p w:rsidR="00EE1F16" w:rsidRPr="00EE1F16" w:rsidRDefault="00EE1F16" w:rsidP="00EE1F16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  <w:r w:rsidRPr="00EE1F16">
        <w:rPr>
          <w:i/>
          <w:sz w:val="28"/>
          <w:szCs w:val="28"/>
          <w:lang w:val="ru-RU"/>
        </w:rPr>
        <w:t>Характеристика организации отдыха, развлечений и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1701"/>
        <w:gridCol w:w="992"/>
      </w:tblGrid>
      <w:tr w:rsidR="00EE1F16" w:rsidRPr="00EE1F16" w:rsidTr="000B628B">
        <w:trPr>
          <w:trHeight w:val="289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Ед. измерения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2017</w:t>
            </w:r>
          </w:p>
        </w:tc>
      </w:tr>
      <w:tr w:rsidR="00EE1F16" w:rsidRPr="00EE1F16" w:rsidTr="000B628B">
        <w:trPr>
          <w:trHeight w:val="109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Число организаций культурно-досугового типа 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3</w:t>
            </w:r>
          </w:p>
        </w:tc>
      </w:tr>
      <w:tr w:rsidR="00EE1F16" w:rsidRPr="00EE1F16" w:rsidTr="000B628B">
        <w:trPr>
          <w:trHeight w:val="289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Численность работников организаций культурно-досугового типа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5</w:t>
            </w:r>
          </w:p>
        </w:tc>
      </w:tr>
      <w:tr w:rsidR="00EE1F16" w:rsidRPr="00EE1F16" w:rsidTr="000B628B">
        <w:trPr>
          <w:trHeight w:val="109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Численность специалистов культурно-досуговой деятельности 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9 </w:t>
            </w:r>
          </w:p>
        </w:tc>
      </w:tr>
      <w:tr w:rsidR="00EE1F16" w:rsidRPr="00EE1F16" w:rsidTr="000B628B">
        <w:trPr>
          <w:trHeight w:val="109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Число библиотек 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1 </w:t>
            </w:r>
          </w:p>
        </w:tc>
      </w:tr>
      <w:tr w:rsidR="00EE1F16" w:rsidRPr="00EE1F16" w:rsidTr="000B628B">
        <w:trPr>
          <w:trHeight w:val="287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Численность работников библиотек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1</w:t>
            </w:r>
          </w:p>
        </w:tc>
      </w:tr>
      <w:tr w:rsidR="00EE1F16" w:rsidRPr="00EE1F16" w:rsidTr="000B628B">
        <w:trPr>
          <w:trHeight w:val="287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Численность библиотечных работников в библиотеках с учетом обособленных подразделений (филиалов) 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1</w:t>
            </w:r>
          </w:p>
        </w:tc>
      </w:tr>
      <w:tr w:rsidR="00EE1F16" w:rsidRPr="00EE1F16" w:rsidTr="000B628B">
        <w:trPr>
          <w:trHeight w:val="287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Число детских музыкальных, художественных, хореографических школ и школ искусств, человек 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0 </w:t>
            </w:r>
          </w:p>
        </w:tc>
      </w:tr>
      <w:tr w:rsidR="00EE1F16" w:rsidRPr="00EE1F16" w:rsidTr="000B628B">
        <w:trPr>
          <w:trHeight w:val="468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Численность работников детских музыкальных, художественных, хореографических школ и школ искусств с учетом обособленных подразделений (филиалов), всего с преподавателями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0</w:t>
            </w:r>
          </w:p>
        </w:tc>
      </w:tr>
      <w:tr w:rsidR="00EE1F16" w:rsidRPr="00EE1F16" w:rsidTr="000B628B">
        <w:trPr>
          <w:trHeight w:val="467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Численность преподавателей детских музыкальных, художественных, хореографических школ и школ искусств с учетом обособленных подразделений (филиалов) 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0</w:t>
            </w:r>
          </w:p>
        </w:tc>
      </w:tr>
      <w:tr w:rsidR="00EE1F16" w:rsidRPr="00EE1F16" w:rsidTr="000B628B">
        <w:trPr>
          <w:trHeight w:val="109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Число кинотеатров и киноустановок, единица 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0 </w:t>
            </w:r>
          </w:p>
        </w:tc>
      </w:tr>
      <w:tr w:rsidR="00EE1F16" w:rsidRPr="00EE1F16" w:rsidTr="000B628B">
        <w:trPr>
          <w:trHeight w:val="109"/>
        </w:trPr>
        <w:tc>
          <w:tcPr>
            <w:tcW w:w="677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Численность работников кинотеатров и киноустановок, человек 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0 </w:t>
            </w:r>
          </w:p>
        </w:tc>
      </w:tr>
    </w:tbl>
    <w:p w:rsidR="00EE1F16" w:rsidRPr="00EE1F16" w:rsidRDefault="00EE1F16" w:rsidP="00EE1F16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 w:eastAsia="ru-RU" w:bidi="ar-SA"/>
        </w:rPr>
      </w:pPr>
    </w:p>
    <w:p w:rsidR="00C05562" w:rsidRDefault="00C05562" w:rsidP="00C0556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</w:p>
    <w:p w:rsidR="00EE1F16" w:rsidRPr="00EE1F16" w:rsidRDefault="00EE1F16" w:rsidP="00C0556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EE1F16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Работа учреждений культуры ведется по следующим направлениям </w:t>
      </w:r>
    </w:p>
    <w:p w:rsidR="00EE1F16" w:rsidRPr="00EE1F16" w:rsidRDefault="00EE1F16" w:rsidP="00C0556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EE1F16">
        <w:rPr>
          <w:rFonts w:eastAsia="Times New Roman"/>
          <w:color w:val="auto"/>
          <w:sz w:val="28"/>
          <w:szCs w:val="28"/>
          <w:lang w:eastAsia="ru-RU"/>
        </w:rPr>
        <w:t xml:space="preserve">-военно-патриотическое воспитание молодежи; </w:t>
      </w:r>
    </w:p>
    <w:p w:rsidR="00EE1F16" w:rsidRPr="00EE1F16" w:rsidRDefault="00EE1F16" w:rsidP="00C0556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EE1F16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безнадзорности правонарушений несовершеннолетних, противодействие злоупотреблению наркотиков и их незаконному обороту; </w:t>
      </w:r>
    </w:p>
    <w:p w:rsidR="00EE1F16" w:rsidRPr="00EE1F16" w:rsidRDefault="00EE1F16" w:rsidP="00C0556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EE1F16">
        <w:rPr>
          <w:rFonts w:eastAsia="Times New Roman"/>
          <w:color w:val="auto"/>
          <w:sz w:val="28"/>
          <w:szCs w:val="28"/>
          <w:lang w:eastAsia="ru-RU"/>
        </w:rPr>
        <w:t xml:space="preserve">-молодежная политика; </w:t>
      </w:r>
    </w:p>
    <w:p w:rsidR="00EE1F16" w:rsidRPr="00EE1F16" w:rsidRDefault="00EE1F16" w:rsidP="00C0556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EE1F16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алкоголизма, наркомании и их незаконному обороту; </w:t>
      </w:r>
    </w:p>
    <w:p w:rsidR="00EE1F16" w:rsidRPr="00EE1F16" w:rsidRDefault="00EE1F16" w:rsidP="00C0556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EE1F16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здорового образа жизни; </w:t>
      </w:r>
    </w:p>
    <w:p w:rsidR="00EE1F16" w:rsidRPr="00EE1F16" w:rsidRDefault="00EE1F16" w:rsidP="00C0556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EE1F16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терроризма и экстремизма в муниципальном образовании; </w:t>
      </w:r>
    </w:p>
    <w:p w:rsidR="00EE1F16" w:rsidRPr="00EE1F16" w:rsidRDefault="00EE1F16" w:rsidP="00C05562">
      <w:pPr>
        <w:ind w:firstLine="709"/>
        <w:jc w:val="both"/>
        <w:rPr>
          <w:sz w:val="28"/>
          <w:szCs w:val="28"/>
          <w:lang w:val="ru-RU"/>
        </w:rPr>
      </w:pPr>
      <w:r w:rsidRPr="00EE1F16">
        <w:rPr>
          <w:sz w:val="28"/>
          <w:szCs w:val="28"/>
          <w:lang w:val="ru-RU"/>
        </w:rPr>
        <w:t>Форма проведения мероприятий различна: фестивали, концерты, конкурсы, игровые программы, театрализованные мероприятия, выставки, лекции, диспуты, встречи, чествования.</w:t>
      </w:r>
    </w:p>
    <w:p w:rsidR="00EE1F16" w:rsidRPr="00EE1F16" w:rsidRDefault="00EE1F16" w:rsidP="00C0556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EE1F16">
        <w:rPr>
          <w:sz w:val="28"/>
          <w:szCs w:val="28"/>
          <w:lang w:val="ru-RU"/>
        </w:rPr>
        <w:t xml:space="preserve">На основании комплексного обследования и социокультурного положения в сельском поселении «Том» зданию Томского СДК требуется капитальный ремонт. </w:t>
      </w:r>
    </w:p>
    <w:p w:rsidR="00EE1F16" w:rsidRPr="00EE1F16" w:rsidRDefault="00EE1F16" w:rsidP="00C05562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EE1F16">
        <w:rPr>
          <w:sz w:val="28"/>
          <w:szCs w:val="28"/>
          <w:lang w:val="ru-RU"/>
        </w:rPr>
        <w:t xml:space="preserve">Также учреждения культуры муниципального образования испытывают большую потребность практически во всех технических средствах: свето-, звуко-, видеоаппаратуре, сценической технике, библиотечном оборудовании. </w:t>
      </w:r>
    </w:p>
    <w:p w:rsidR="00EE1F16" w:rsidRPr="00EE1F16" w:rsidRDefault="00EE1F16" w:rsidP="00EE1F1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EE1F16">
        <w:rPr>
          <w:sz w:val="28"/>
          <w:szCs w:val="28"/>
        </w:rPr>
        <w:t xml:space="preserve">  Объем средств на реализацию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417"/>
        <w:gridCol w:w="1701"/>
        <w:gridCol w:w="1559"/>
        <w:gridCol w:w="1701"/>
      </w:tblGrid>
      <w:tr w:rsidR="00EE1F16" w:rsidRPr="00EE1F16" w:rsidTr="000B628B">
        <w:trPr>
          <w:trHeight w:val="247"/>
        </w:trPr>
        <w:tc>
          <w:tcPr>
            <w:tcW w:w="3369" w:type="dxa"/>
            <w:vMerge w:val="restart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8" w:type="dxa"/>
            <w:gridSpan w:val="4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Финансовые потребности тыс.</w:t>
            </w:r>
            <w:r w:rsidR="000B628B">
              <w:rPr>
                <w:sz w:val="28"/>
                <w:szCs w:val="28"/>
              </w:rPr>
              <w:t xml:space="preserve"> </w:t>
            </w:r>
            <w:r w:rsidRPr="00EE1F16">
              <w:rPr>
                <w:sz w:val="28"/>
                <w:szCs w:val="28"/>
              </w:rPr>
              <w:t>руб.</w:t>
            </w:r>
          </w:p>
        </w:tc>
      </w:tr>
      <w:tr w:rsidR="00EE1F16" w:rsidRPr="00EE1F16" w:rsidTr="000B628B">
        <w:trPr>
          <w:trHeight w:val="247"/>
        </w:trPr>
        <w:tc>
          <w:tcPr>
            <w:tcW w:w="3369" w:type="dxa"/>
            <w:vMerge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EE1F16" w:rsidRPr="00EE1F16" w:rsidRDefault="00EE1F16" w:rsidP="000B628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2025-202</w:t>
            </w:r>
            <w:r w:rsidR="000B628B">
              <w:rPr>
                <w:sz w:val="28"/>
                <w:szCs w:val="28"/>
              </w:rPr>
              <w:t>8</w:t>
            </w:r>
          </w:p>
        </w:tc>
      </w:tr>
      <w:tr w:rsidR="00EE1F16" w:rsidRPr="00EE1F16" w:rsidTr="000B628B">
        <w:trPr>
          <w:trHeight w:val="247"/>
        </w:trPr>
        <w:tc>
          <w:tcPr>
            <w:tcW w:w="3369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 xml:space="preserve">Развитие материально – технической базы учреждений культуры </w:t>
            </w:r>
          </w:p>
        </w:tc>
        <w:tc>
          <w:tcPr>
            <w:tcW w:w="1417" w:type="dxa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0</w:t>
            </w:r>
          </w:p>
        </w:tc>
      </w:tr>
      <w:tr w:rsidR="00EE1F16" w:rsidRPr="00EE1F16" w:rsidTr="000B628B">
        <w:trPr>
          <w:trHeight w:val="385"/>
        </w:trPr>
        <w:tc>
          <w:tcPr>
            <w:tcW w:w="3369" w:type="dxa"/>
          </w:tcPr>
          <w:p w:rsidR="00EE1F16" w:rsidRPr="00EE1F16" w:rsidRDefault="00EE1F16" w:rsidP="00EE1F1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E1F16">
              <w:rPr>
                <w:color w:val="auto"/>
                <w:sz w:val="28"/>
                <w:szCs w:val="28"/>
              </w:rPr>
              <w:t>Капитальный ремонт сельского Дома культуры в п.Том</w:t>
            </w:r>
          </w:p>
        </w:tc>
        <w:tc>
          <w:tcPr>
            <w:tcW w:w="1417" w:type="dxa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1F16" w:rsidRPr="00EE1F16" w:rsidRDefault="00EE1F16" w:rsidP="00EE1F1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E1F16">
              <w:rPr>
                <w:sz w:val="28"/>
                <w:szCs w:val="28"/>
              </w:rPr>
              <w:t>Согласно ПСД</w:t>
            </w:r>
          </w:p>
        </w:tc>
      </w:tr>
    </w:tbl>
    <w:p w:rsidR="00EE1F16" w:rsidRPr="00EE1F16" w:rsidRDefault="00EE1F16" w:rsidP="00EE1F1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E1F16" w:rsidRPr="00EE1F16" w:rsidRDefault="00EE1F16" w:rsidP="00EE1F1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87781" w:rsidRPr="00EE1F16" w:rsidRDefault="00787781" w:rsidP="00775E5C">
      <w:pPr>
        <w:keepNext/>
        <w:widowControl/>
        <w:suppressAutoHyphens w:val="0"/>
        <w:autoSpaceDN/>
        <w:spacing w:before="240" w:after="60"/>
        <w:textAlignment w:val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ru-RU" w:eastAsia="ru-RU" w:bidi="ar-SA"/>
        </w:rPr>
      </w:pPr>
    </w:p>
    <w:sectPr w:rsidR="00787781" w:rsidRPr="00EE1F16" w:rsidSect="0003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01" w:rsidRDefault="00242801" w:rsidP="00B85F9E">
      <w:r>
        <w:separator/>
      </w:r>
    </w:p>
  </w:endnote>
  <w:endnote w:type="continuationSeparator" w:id="1">
    <w:p w:rsidR="00242801" w:rsidRDefault="00242801" w:rsidP="00B8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01" w:rsidRDefault="00242801" w:rsidP="00B85F9E">
      <w:r>
        <w:separator/>
      </w:r>
    </w:p>
  </w:footnote>
  <w:footnote w:type="continuationSeparator" w:id="1">
    <w:p w:rsidR="00242801" w:rsidRDefault="00242801" w:rsidP="00B85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34" w:rsidRPr="00AA4D15" w:rsidRDefault="008B4534" w:rsidP="00AA4D15">
    <w:pPr>
      <w:pStyle w:val="a6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193BB5"/>
    <w:multiLevelType w:val="hybridMultilevel"/>
    <w:tmpl w:val="4156CE42"/>
    <w:lvl w:ilvl="0" w:tplc="8A78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ED5B00"/>
    <w:multiLevelType w:val="hybridMultilevel"/>
    <w:tmpl w:val="8B3CEBFA"/>
    <w:lvl w:ilvl="0" w:tplc="40325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FB5197"/>
    <w:multiLevelType w:val="hybridMultilevel"/>
    <w:tmpl w:val="A0CE7606"/>
    <w:lvl w:ilvl="0" w:tplc="707A5E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1274B"/>
    <w:multiLevelType w:val="hybridMultilevel"/>
    <w:tmpl w:val="3672349E"/>
    <w:lvl w:ilvl="0" w:tplc="8138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506CF"/>
    <w:multiLevelType w:val="multilevel"/>
    <w:tmpl w:val="E0084A4A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45603F0F"/>
    <w:multiLevelType w:val="hybridMultilevel"/>
    <w:tmpl w:val="BF28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B7C91"/>
    <w:multiLevelType w:val="hybridMultilevel"/>
    <w:tmpl w:val="2CE6C0B6"/>
    <w:lvl w:ilvl="0" w:tplc="366E8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432D66"/>
    <w:multiLevelType w:val="multilevel"/>
    <w:tmpl w:val="9E2CA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3C86B51"/>
    <w:multiLevelType w:val="hybridMultilevel"/>
    <w:tmpl w:val="5F5E0E1C"/>
    <w:lvl w:ilvl="0" w:tplc="F79CA0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B5AD7"/>
    <w:multiLevelType w:val="hybridMultilevel"/>
    <w:tmpl w:val="4FD04E36"/>
    <w:lvl w:ilvl="0" w:tplc="EF809F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9D08E2"/>
    <w:rsid w:val="00005E80"/>
    <w:rsid w:val="00016098"/>
    <w:rsid w:val="00021232"/>
    <w:rsid w:val="0003405F"/>
    <w:rsid w:val="00040FAA"/>
    <w:rsid w:val="00047D68"/>
    <w:rsid w:val="00052AFF"/>
    <w:rsid w:val="00090D64"/>
    <w:rsid w:val="00093E1B"/>
    <w:rsid w:val="000A2F9A"/>
    <w:rsid w:val="000A5E36"/>
    <w:rsid w:val="000B5EA6"/>
    <w:rsid w:val="000B628B"/>
    <w:rsid w:val="000E0F45"/>
    <w:rsid w:val="000E2EC3"/>
    <w:rsid w:val="000F2437"/>
    <w:rsid w:val="000F5E5F"/>
    <w:rsid w:val="00103D89"/>
    <w:rsid w:val="00111092"/>
    <w:rsid w:val="00126672"/>
    <w:rsid w:val="0013554D"/>
    <w:rsid w:val="00145569"/>
    <w:rsid w:val="001625B4"/>
    <w:rsid w:val="0017551F"/>
    <w:rsid w:val="00185402"/>
    <w:rsid w:val="001D5E5D"/>
    <w:rsid w:val="001E35CC"/>
    <w:rsid w:val="001E57F9"/>
    <w:rsid w:val="001F0D56"/>
    <w:rsid w:val="001F5409"/>
    <w:rsid w:val="00225525"/>
    <w:rsid w:val="00232607"/>
    <w:rsid w:val="00240D1E"/>
    <w:rsid w:val="00242801"/>
    <w:rsid w:val="00244E85"/>
    <w:rsid w:val="00254351"/>
    <w:rsid w:val="00257D39"/>
    <w:rsid w:val="00263F42"/>
    <w:rsid w:val="002766A6"/>
    <w:rsid w:val="0029620C"/>
    <w:rsid w:val="002B2D16"/>
    <w:rsid w:val="002D495E"/>
    <w:rsid w:val="002D50AC"/>
    <w:rsid w:val="002D5D1A"/>
    <w:rsid w:val="002D5DB8"/>
    <w:rsid w:val="002F2A89"/>
    <w:rsid w:val="00307D57"/>
    <w:rsid w:val="00310318"/>
    <w:rsid w:val="00314F96"/>
    <w:rsid w:val="0032270C"/>
    <w:rsid w:val="00327EEC"/>
    <w:rsid w:val="00344D38"/>
    <w:rsid w:val="003554C4"/>
    <w:rsid w:val="00360A4F"/>
    <w:rsid w:val="00361F31"/>
    <w:rsid w:val="0037064A"/>
    <w:rsid w:val="0037488D"/>
    <w:rsid w:val="00376FF4"/>
    <w:rsid w:val="003811F5"/>
    <w:rsid w:val="003D6260"/>
    <w:rsid w:val="003F07C2"/>
    <w:rsid w:val="003F356A"/>
    <w:rsid w:val="00402E54"/>
    <w:rsid w:val="00413A1B"/>
    <w:rsid w:val="00465790"/>
    <w:rsid w:val="00470D6E"/>
    <w:rsid w:val="00474847"/>
    <w:rsid w:val="004767BA"/>
    <w:rsid w:val="0047752F"/>
    <w:rsid w:val="00485D0F"/>
    <w:rsid w:val="00486F14"/>
    <w:rsid w:val="004A5DE8"/>
    <w:rsid w:val="004B436C"/>
    <w:rsid w:val="004E21A1"/>
    <w:rsid w:val="004E3D5F"/>
    <w:rsid w:val="0050277E"/>
    <w:rsid w:val="00505C96"/>
    <w:rsid w:val="0051301B"/>
    <w:rsid w:val="00524A8D"/>
    <w:rsid w:val="00553DDD"/>
    <w:rsid w:val="0056033C"/>
    <w:rsid w:val="00560E0A"/>
    <w:rsid w:val="00571D83"/>
    <w:rsid w:val="00574831"/>
    <w:rsid w:val="005832CC"/>
    <w:rsid w:val="005978E0"/>
    <w:rsid w:val="005A6EAB"/>
    <w:rsid w:val="005A71C8"/>
    <w:rsid w:val="005B5842"/>
    <w:rsid w:val="005C6461"/>
    <w:rsid w:val="005E162E"/>
    <w:rsid w:val="00617BE6"/>
    <w:rsid w:val="00625A75"/>
    <w:rsid w:val="006331BD"/>
    <w:rsid w:val="0065185E"/>
    <w:rsid w:val="00654DD5"/>
    <w:rsid w:val="006709BD"/>
    <w:rsid w:val="0067686C"/>
    <w:rsid w:val="006E1D38"/>
    <w:rsid w:val="0074063F"/>
    <w:rsid w:val="00752C3B"/>
    <w:rsid w:val="00775E5C"/>
    <w:rsid w:val="00787781"/>
    <w:rsid w:val="007A729C"/>
    <w:rsid w:val="007E0CF5"/>
    <w:rsid w:val="007E32F3"/>
    <w:rsid w:val="007E5AE7"/>
    <w:rsid w:val="007F0E96"/>
    <w:rsid w:val="00805384"/>
    <w:rsid w:val="00807CE3"/>
    <w:rsid w:val="00811247"/>
    <w:rsid w:val="00853777"/>
    <w:rsid w:val="00854736"/>
    <w:rsid w:val="008610AC"/>
    <w:rsid w:val="00863EBD"/>
    <w:rsid w:val="00864573"/>
    <w:rsid w:val="008A373A"/>
    <w:rsid w:val="008A38D3"/>
    <w:rsid w:val="008A42CF"/>
    <w:rsid w:val="008B4534"/>
    <w:rsid w:val="008C25CF"/>
    <w:rsid w:val="008D0AD8"/>
    <w:rsid w:val="008D4653"/>
    <w:rsid w:val="008E7329"/>
    <w:rsid w:val="008F1D85"/>
    <w:rsid w:val="008F445F"/>
    <w:rsid w:val="009138D7"/>
    <w:rsid w:val="009224C0"/>
    <w:rsid w:val="009407F6"/>
    <w:rsid w:val="00946B4F"/>
    <w:rsid w:val="00967235"/>
    <w:rsid w:val="00975C0A"/>
    <w:rsid w:val="009860D4"/>
    <w:rsid w:val="00994226"/>
    <w:rsid w:val="00997C71"/>
    <w:rsid w:val="009C07DF"/>
    <w:rsid w:val="009C1ACC"/>
    <w:rsid w:val="009D08E2"/>
    <w:rsid w:val="009E1EAA"/>
    <w:rsid w:val="009E4733"/>
    <w:rsid w:val="009F1245"/>
    <w:rsid w:val="009F2C12"/>
    <w:rsid w:val="009F3453"/>
    <w:rsid w:val="00A32377"/>
    <w:rsid w:val="00A33D7B"/>
    <w:rsid w:val="00A74650"/>
    <w:rsid w:val="00AA4D15"/>
    <w:rsid w:val="00AA52AE"/>
    <w:rsid w:val="00AB3F49"/>
    <w:rsid w:val="00AC38EA"/>
    <w:rsid w:val="00AC54EF"/>
    <w:rsid w:val="00AD1B31"/>
    <w:rsid w:val="00AF35A1"/>
    <w:rsid w:val="00B23067"/>
    <w:rsid w:val="00B30A96"/>
    <w:rsid w:val="00B3412F"/>
    <w:rsid w:val="00B5153A"/>
    <w:rsid w:val="00B55E8C"/>
    <w:rsid w:val="00B607B7"/>
    <w:rsid w:val="00B633BD"/>
    <w:rsid w:val="00B63EBF"/>
    <w:rsid w:val="00B85F9E"/>
    <w:rsid w:val="00B86A26"/>
    <w:rsid w:val="00BA58DD"/>
    <w:rsid w:val="00BB0F26"/>
    <w:rsid w:val="00BB206E"/>
    <w:rsid w:val="00BC1B35"/>
    <w:rsid w:val="00BD2C6D"/>
    <w:rsid w:val="00BE7CA4"/>
    <w:rsid w:val="00BF6183"/>
    <w:rsid w:val="00C05562"/>
    <w:rsid w:val="00C12DCF"/>
    <w:rsid w:val="00C21CF1"/>
    <w:rsid w:val="00C257D5"/>
    <w:rsid w:val="00C45188"/>
    <w:rsid w:val="00C65F48"/>
    <w:rsid w:val="00C73E7F"/>
    <w:rsid w:val="00CA033A"/>
    <w:rsid w:val="00CE3717"/>
    <w:rsid w:val="00D54229"/>
    <w:rsid w:val="00D702CD"/>
    <w:rsid w:val="00D87E28"/>
    <w:rsid w:val="00DA7E77"/>
    <w:rsid w:val="00DB4053"/>
    <w:rsid w:val="00DC283A"/>
    <w:rsid w:val="00DD2390"/>
    <w:rsid w:val="00DE0F63"/>
    <w:rsid w:val="00DF6216"/>
    <w:rsid w:val="00E0749C"/>
    <w:rsid w:val="00E2019A"/>
    <w:rsid w:val="00E446C2"/>
    <w:rsid w:val="00E754CD"/>
    <w:rsid w:val="00E76B1E"/>
    <w:rsid w:val="00EE1F16"/>
    <w:rsid w:val="00EE5D44"/>
    <w:rsid w:val="00F01B78"/>
    <w:rsid w:val="00F27F6F"/>
    <w:rsid w:val="00F77AFC"/>
    <w:rsid w:val="00FA1026"/>
    <w:rsid w:val="00FA61EF"/>
    <w:rsid w:val="00FC072F"/>
    <w:rsid w:val="00FE493C"/>
    <w:rsid w:val="00FF6B69"/>
    <w:rsid w:val="00FF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E1F16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8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257D5"/>
    <w:pPr>
      <w:suppressLineNumbers/>
    </w:pPr>
  </w:style>
  <w:style w:type="paragraph" w:customStyle="1" w:styleId="Textbody">
    <w:name w:val="Text body"/>
    <w:basedOn w:val="Standard"/>
    <w:rsid w:val="00B30A96"/>
    <w:pPr>
      <w:spacing w:after="120"/>
    </w:pPr>
  </w:style>
  <w:style w:type="paragraph" w:styleId="a5">
    <w:name w:val="List Paragraph"/>
    <w:basedOn w:val="a"/>
    <w:uiPriority w:val="34"/>
    <w:qFormat/>
    <w:rsid w:val="001266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unhideWhenUsed/>
    <w:rsid w:val="00B8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">
    <w:name w:val="Сетка таблицы1"/>
    <w:basedOn w:val="a1"/>
    <w:uiPriority w:val="3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50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67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863E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3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EE1F1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E1F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EE1F16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EE1F16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EE1F16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character" w:customStyle="1" w:styleId="af0">
    <w:name w:val="Основной текст_"/>
    <w:basedOn w:val="a0"/>
    <w:link w:val="20"/>
    <w:rsid w:val="008D46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2"/>
    <w:basedOn w:val="a"/>
    <w:link w:val="af0"/>
    <w:rsid w:val="008D4653"/>
    <w:pPr>
      <w:shd w:val="clear" w:color="auto" w:fill="FFFFFF"/>
      <w:suppressAutoHyphens w:val="0"/>
      <w:autoSpaceDN/>
      <w:spacing w:before="420" w:after="300" w:line="0" w:lineRule="atLeast"/>
      <w:jc w:val="both"/>
      <w:textAlignment w:val="auto"/>
    </w:pPr>
    <w:rPr>
      <w:rFonts w:eastAsia="Times New Roman" w:cs="Times New Roman"/>
      <w:kern w:val="0"/>
      <w:sz w:val="18"/>
      <w:szCs w:val="1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8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257D5"/>
    <w:pPr>
      <w:suppressLineNumbers/>
    </w:pPr>
  </w:style>
  <w:style w:type="paragraph" w:customStyle="1" w:styleId="Textbody">
    <w:name w:val="Text body"/>
    <w:basedOn w:val="Standard"/>
    <w:rsid w:val="00B30A96"/>
    <w:pPr>
      <w:spacing w:after="120"/>
    </w:pPr>
  </w:style>
  <w:style w:type="paragraph" w:styleId="a5">
    <w:name w:val="List Paragraph"/>
    <w:basedOn w:val="a"/>
    <w:uiPriority w:val="34"/>
    <w:qFormat/>
    <w:rsid w:val="001266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unhideWhenUsed/>
    <w:rsid w:val="00B8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uiPriority w:val="3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50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67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66D62-B236-4451-8DBF-8E1BFC72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5237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51</cp:revision>
  <cp:lastPrinted>2017-11-22T06:23:00Z</cp:lastPrinted>
  <dcterms:created xsi:type="dcterms:W3CDTF">2017-06-27T07:54:00Z</dcterms:created>
  <dcterms:modified xsi:type="dcterms:W3CDTF">2017-11-22T06:23:00Z</dcterms:modified>
</cp:coreProperties>
</file>