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8"/>
        </w:rPr>
      </w:pPr>
    </w:p>
    <w:p>
      <w:pPr>
        <w:spacing w:after="0" w:line="240" w:lineRule="auto"/>
        <w:ind w:left="-284" w:right="-284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 серия</w:t>
      </w:r>
      <w:r>
        <w:rPr>
          <w:rFonts w:ascii="Times New Roman" w:hAnsi="Times New Roman"/>
          <w:sz w:val="28"/>
          <w:szCs w:val="28"/>
        </w:rPr>
        <w:t xml:space="preserve"> онлайн-мероприятий с экспертами в формате «открытого микрофона».</w:t>
      </w:r>
      <w:bookmarkStart w:id="0" w:name="_GoBack"/>
      <w:bookmarkEnd w:id="0"/>
    </w:p>
    <w:p>
      <w:pPr>
        <w:spacing w:after="0" w:line="240" w:lineRule="auto"/>
        <w:ind w:right="-284" w:firstLine="851"/>
        <w:jc w:val="both"/>
        <w:rPr>
          <w:rFonts w:ascii="Times New Roman" w:hAnsi="Times New Roman"/>
          <w:sz w:val="36"/>
          <w:szCs w:val="28"/>
        </w:rPr>
      </w:pPr>
    </w:p>
    <w:p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сельского хозяйства и потребительского рынка Республики Коми (далее – Министерство) в рамках деятельности региональной рабочей группы по контролю введения системы маркировки товаров средствами идентификации сообщает, что 21.03.2024 в 12.00 состоится вебинар с представителями розничной торговли по вопросу введения разрешительного режима при реализации маркированных товаров на кассах. </w:t>
      </w:r>
    </w:p>
    <w:p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мероприятии примут участие представители Министерства промышленности и торговли Российской Федерации, кураторы                                         ООО «Оператор-ЦРПТ» - единого оператора системы маркировки «Честный знак», а также разработчики кассового программного обеспечения.</w:t>
      </w:r>
    </w:p>
    <w:p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режиме «открытого микрофона» необходимо пройти предварительную регистрацию на официальном сайте: </w:t>
      </w:r>
      <w:hyperlink r:id="rId8" w:history="1">
        <w:r>
          <w:rPr>
            <w:rStyle w:val="a5"/>
            <w:rFonts w:ascii="Times New Roman" w:hAnsi="Times New Roman"/>
            <w:sz w:val="28"/>
            <w:szCs w:val="28"/>
          </w:rPr>
          <w:t>https://честныйзнак.рф/lectures/vebinary/?ELEMENT_ID=432776</w:t>
        </w:r>
      </w:hyperlink>
      <w:r>
        <w:rPr>
          <w:rFonts w:ascii="Times New Roman" w:hAnsi="Times New Roman"/>
          <w:sz w:val="28"/>
          <w:szCs w:val="28"/>
        </w:rPr>
        <w:t>.</w:t>
      </w:r>
    </w:p>
    <w:p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просмотра вебинара в прямом эфире регистрация не требуется, достаточно пройти по ссылке: https://www.youtube.com/watch?v=sdME-0sSdG4&amp;ab_channel=%D0%9C%D0%B0%D1%80%D0%BA%D0%B8%D1%80%D0%BE%D0%B2%D0%BA%D0%B0.</w:t>
      </w:r>
    </w:p>
    <w:p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дополнительного информирования и обеспечения готовности участников оборота маркируемой продукции к старту разрешительного режима ООО «Оператор-ЦРПТ» запускает специальную серию онлайн-мероприятий с экспертами в формате «открытого микрофона».</w:t>
      </w:r>
    </w:p>
    <w:p>
      <w:pPr>
        <w:spacing w:after="0" w:line="240" w:lineRule="auto"/>
        <w:ind w:left="-284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проведения вебинаров в формате «открытого микрофона» на март т.г.:</w:t>
      </w:r>
    </w:p>
    <w:p>
      <w:pPr>
        <w:spacing w:after="0" w:line="240" w:lineRule="auto"/>
        <w:ind w:left="-284" w:righ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15.03.2024 Ссылка на регистрацию: https://честныйзнак.рф/lectures/vebinary/?ELEMENT_ID=432878</w:t>
      </w:r>
    </w:p>
    <w:p>
      <w:pPr>
        <w:spacing w:after="0" w:line="240" w:lineRule="auto"/>
        <w:ind w:left="-284" w:righ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18.03.2024 Ссылка на регистрацию: https://честныйзнак.рф/lectures/vebinary/?ELEMENT_ID=432882</w:t>
      </w:r>
    </w:p>
    <w:p>
      <w:pPr>
        <w:spacing w:after="0" w:line="240" w:lineRule="auto"/>
        <w:ind w:left="-284" w:righ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19.03.2024 Ссылка на регистрацию: https://честныйзнак.рф/lectures/vebinary/?ELEMENT_ID=432886</w:t>
      </w:r>
    </w:p>
    <w:p>
      <w:pPr>
        <w:spacing w:after="0" w:line="240" w:lineRule="auto"/>
        <w:ind w:left="-284" w:righ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20.03.2024 Ссылка на регистрацию: https://честныйзнак.рф/lectures/vebinary/?ELEMENT_ID=432890</w:t>
      </w:r>
    </w:p>
    <w:p>
      <w:pPr>
        <w:spacing w:after="0" w:line="240" w:lineRule="auto"/>
        <w:ind w:left="-284" w:righ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22.03.2024 Ссылка на регистрацию: https://честныйзнак.рф/lectures/vebinary/?ELEMENT_ID=432906</w:t>
      </w:r>
    </w:p>
    <w:p>
      <w:pPr>
        <w:spacing w:after="0" w:line="240" w:lineRule="auto"/>
        <w:ind w:left="-284" w:righ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25.03.2024 Ссылка на регистрацию: https://честныйзнак.рф/lectures/vebinary/?ELEMENT_ID=432910</w:t>
      </w:r>
    </w:p>
    <w:p>
      <w:pPr>
        <w:spacing w:after="0" w:line="240" w:lineRule="auto"/>
        <w:ind w:left="-284" w:righ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26.03.2024 Ссылка на регистрацию: https://честныйзнак.рф/lectures/vebinary/?ELEMENT_ID=432894</w:t>
      </w:r>
    </w:p>
    <w:p>
      <w:pPr>
        <w:spacing w:after="0" w:line="240" w:lineRule="auto"/>
        <w:ind w:left="-284" w:righ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27.03.2024 Ссылка на регистрацию: https://честныйзнак.рф/lectures/vebinary/?ELEMENT_ID=432898</w:t>
      </w:r>
    </w:p>
    <w:p>
      <w:pPr>
        <w:spacing w:after="0" w:line="240" w:lineRule="auto"/>
        <w:ind w:left="-284" w:righ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28.03.2024 Ссылка на регистрацию: https://честныйзнак.рф/lectures/vebinary/?ELEMENT_ID=432902</w:t>
      </w:r>
    </w:p>
    <w:p>
      <w:pPr>
        <w:spacing w:after="0" w:line="240" w:lineRule="auto"/>
        <w:ind w:left="-284" w:righ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29.03.2024 Ссылка на регистрацию: https://честныйзнак.рф/lectures/vebinary/?ELEMENT_ID=432914</w:t>
      </w:r>
    </w:p>
    <w:p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подробная информация о проводимых ООО «Оператор-ЦРПТ» мероприятиях опубликована на официальном сайте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честныйзнак.рф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 по ссылке: https://xn--80ajghhoc2aj1c8b.xn--p1ai/</w:t>
      </w:r>
      <w:proofErr w:type="spellStart"/>
      <w:r>
        <w:rPr>
          <w:rFonts w:ascii="Times New Roman" w:hAnsi="Times New Roman"/>
          <w:sz w:val="28"/>
          <w:szCs w:val="28"/>
        </w:rPr>
        <w:t>lectures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vebinary</w:t>
      </w:r>
      <w:proofErr w:type="spellEnd"/>
      <w:r>
        <w:rPr>
          <w:rFonts w:ascii="Times New Roman" w:hAnsi="Times New Roman"/>
          <w:sz w:val="28"/>
          <w:szCs w:val="28"/>
        </w:rPr>
        <w:t xml:space="preserve">/. </w:t>
      </w:r>
    </w:p>
    <w:p>
      <w:pPr>
        <w:spacing w:after="0" w:line="240" w:lineRule="auto"/>
        <w:ind w:left="-284" w:right="-2"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142" w:right="-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142" w:right="-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284" w:right="-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-567" w:right="282"/>
        <w:jc w:val="both"/>
        <w:rPr>
          <w:rFonts w:ascii="Times New Roman" w:hAnsi="Times New Roman"/>
          <w:sz w:val="28"/>
          <w:szCs w:val="28"/>
        </w:rPr>
      </w:pPr>
    </w:p>
    <w:sectPr>
      <w:footerReference w:type="default" r:id="rId9"/>
      <w:pgSz w:w="11906" w:h="16838"/>
      <w:pgMar w:top="567" w:right="1133" w:bottom="1560" w:left="1701" w:header="709" w:footer="1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e"/>
    </w:pPr>
  </w:p>
  <w:p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8A7"/>
    <w:multiLevelType w:val="multilevel"/>
    <w:tmpl w:val="E252F42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" w15:restartNumberingAfterBreak="0">
    <w:nsid w:val="277C0A3B"/>
    <w:multiLevelType w:val="hybridMultilevel"/>
    <w:tmpl w:val="E0B8A6D6"/>
    <w:lvl w:ilvl="0" w:tplc="44223AA2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73309"/>
    <w:multiLevelType w:val="multilevel"/>
    <w:tmpl w:val="1F80D1B2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 w15:restartNumberingAfterBreak="0">
    <w:nsid w:val="4577183D"/>
    <w:multiLevelType w:val="multilevel"/>
    <w:tmpl w:val="98B26F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55526A5D"/>
    <w:multiLevelType w:val="multilevel"/>
    <w:tmpl w:val="944A57D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5" w15:restartNumberingAfterBreak="0">
    <w:nsid w:val="6A8000C4"/>
    <w:multiLevelType w:val="hybridMultilevel"/>
    <w:tmpl w:val="0AACC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468083D"/>
    <w:multiLevelType w:val="hybridMultilevel"/>
    <w:tmpl w:val="4AC025DE"/>
    <w:lvl w:ilvl="0" w:tplc="25BE764E">
      <w:start w:val="1"/>
      <w:numFmt w:val="decimal"/>
      <w:suff w:val="space"/>
      <w:lvlText w:val="%1)"/>
      <w:lvlJc w:val="left"/>
      <w:pPr>
        <w:ind w:left="708" w:firstLine="709"/>
      </w:pPr>
      <w:rPr>
        <w:rFonts w:cs="Times New Roman"/>
      </w:rPr>
    </w:lvl>
    <w:lvl w:ilvl="1" w:tplc="221E3D38">
      <w:start w:val="1"/>
      <w:numFmt w:val="decimal"/>
      <w:suff w:val="space"/>
      <w:lvlText w:val="%2)"/>
      <w:lvlJc w:val="left"/>
      <w:pPr>
        <w:ind w:left="-141" w:firstLine="709"/>
      </w:pPr>
      <w:rPr>
        <w:rFonts w:cs="Times New Roman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BF3E50"/>
    <w:multiLevelType w:val="hybridMultilevel"/>
    <w:tmpl w:val="20E41F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645AF080-A2C7-40ED-8C43-33BB5141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jc w:val="right"/>
      <w:outlineLvl w:val="3"/>
    </w:pPr>
    <w:rPr>
      <w:rFonts w:ascii="Times New Roman" w:hAnsi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unhideWhenUsed/>
    <w:rPr>
      <w:color w:val="0000FF"/>
      <w:u w:val="single"/>
    </w:rPr>
  </w:style>
  <w:style w:type="character" w:styleId="a6">
    <w:name w:val="FollowedHyperlink"/>
    <w:uiPriority w:val="99"/>
    <w:semiHidden/>
    <w:unhideWhenUsed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pPr>
      <w:shd w:val="clear" w:color="auto" w:fill="FFFFFF"/>
      <w:spacing w:before="360" w:after="0" w:line="353" w:lineRule="exact"/>
      <w:ind w:hanging="170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Pr>
      <w:rFonts w:ascii="Times New Roman" w:eastAsia="Times New Roman" w:hAnsi="Times New Roman"/>
      <w:sz w:val="24"/>
      <w:shd w:val="clear" w:color="auto" w:fill="FFFFFF"/>
      <w:lang w:val="x-none" w:eastAsia="ru-RU"/>
    </w:rPr>
  </w:style>
  <w:style w:type="paragraph" w:styleId="aa">
    <w:name w:val="Balloon Text"/>
    <w:basedOn w:val="a"/>
    <w:link w:val="ab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locked/>
    <w:rPr>
      <w:rFonts w:ascii="Tahoma" w:hAnsi="Tahoma"/>
      <w:sz w:val="16"/>
    </w:rPr>
  </w:style>
  <w:style w:type="paragraph" w:customStyle="1" w:styleId="11">
    <w:name w:val="Обычный1"/>
    <w:uiPriority w:val="99"/>
    <w:semiHidden/>
    <w:pPr>
      <w:spacing w:line="360" w:lineRule="atLeast"/>
      <w:ind w:firstLine="720"/>
    </w:pPr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semiHidden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semiHidden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semiHidden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Normal">
    <w:name w:val="ConsNormal"/>
    <w:uiPriority w:val="99"/>
    <w:semiHidden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semiHidden/>
    <w:pPr>
      <w:widowControl w:val="0"/>
    </w:pPr>
    <w:rPr>
      <w:rFonts w:ascii="Courier New" w:hAnsi="Courier New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Pr>
      <w:rFonts w:cs="Times New Roman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Pr>
      <w:rFonts w:cs="Times New Roman"/>
    </w:rPr>
  </w:style>
  <w:style w:type="character" w:styleId="af0">
    <w:name w:val="annotation reference"/>
    <w:uiPriority w:val="99"/>
    <w:semiHidden/>
    <w:unhideWhenUsed/>
    <w:rPr>
      <w:sz w:val="16"/>
    </w:rPr>
  </w:style>
  <w:style w:type="paragraph" w:styleId="af1">
    <w:name w:val="annotation text"/>
    <w:basedOn w:val="a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Pr>
      <w:sz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Pr>
      <w:b/>
      <w:sz w:val="20"/>
    </w:rPr>
  </w:style>
  <w:style w:type="table" w:styleId="af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rPr>
      <w:rFonts w:ascii="Times New Roman" w:hAnsi="Times New Roman"/>
      <w:i/>
      <w:sz w:val="24"/>
    </w:rPr>
  </w:style>
  <w:style w:type="numbering" w:customStyle="1" w:styleId="13">
    <w:name w:val="Нет списка1"/>
    <w:next w:val="a2"/>
    <w:semiHidden/>
  </w:style>
  <w:style w:type="paragraph" w:customStyle="1" w:styleId="14">
    <w:name w:val="1"/>
    <w:basedOn w:val="a"/>
    <w:next w:val="af6"/>
    <w:qFormat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paragraph" w:styleId="af6">
    <w:name w:val="Title"/>
    <w:basedOn w:val="a"/>
    <w:next w:val="a"/>
    <w:link w:val="af7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7">
    <w:name w:val="Заголовок Знак"/>
    <w:link w:val="af6"/>
    <w:uiPriority w:val="10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rPr>
      <w:rFonts w:ascii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ebinary/?ELEMENT_ID=4327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C3FF5-04DB-44E3-8F0D-52016747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</CharactersWithSpaces>
  <SharedDoc>false</SharedDoc>
  <HLinks>
    <vt:vector size="6" baseType="variant"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mailto:gku@minshp.rkomi.ru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Аливанкина Светлана Алексеевна</dc:creator>
  <cp:keywords/>
  <cp:lastModifiedBy>user</cp:lastModifiedBy>
  <cp:revision>4</cp:revision>
  <cp:lastPrinted>2024-03-15T15:10:00Z</cp:lastPrinted>
  <dcterms:created xsi:type="dcterms:W3CDTF">2024-03-19T08:46:00Z</dcterms:created>
  <dcterms:modified xsi:type="dcterms:W3CDTF">2024-03-19T09:34:00Z</dcterms:modified>
</cp:coreProperties>
</file>