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>
      <w:pPr>
        <w:spacing w:after="0" w:line="240" w:lineRule="auto"/>
        <w:ind w:left="-567" w:right="-285" w:firstLine="851"/>
        <w:jc w:val="both"/>
        <w:rPr>
          <w:rFonts w:ascii="Times New Roman" w:hAnsi="Times New Roman"/>
          <w:sz w:val="27"/>
          <w:szCs w:val="27"/>
        </w:rPr>
      </w:pPr>
    </w:p>
    <w:p>
      <w:pPr>
        <w:spacing w:after="0" w:line="240" w:lineRule="auto"/>
        <w:ind w:left="-567" w:right="-285" w:firstLine="851"/>
        <w:jc w:val="both"/>
        <w:rPr>
          <w:rFonts w:ascii="Times New Roman" w:hAnsi="Times New Roman"/>
          <w:sz w:val="27"/>
          <w:szCs w:val="27"/>
        </w:rPr>
      </w:pPr>
    </w:p>
    <w:p>
      <w:pPr>
        <w:spacing w:after="0" w:line="240" w:lineRule="auto"/>
        <w:ind w:left="-567" w:right="-285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Минимальные цены на </w:t>
      </w:r>
      <w:proofErr w:type="spellStart"/>
      <w:r>
        <w:rPr>
          <w:rFonts w:ascii="Times New Roman" w:hAnsi="Times New Roman"/>
          <w:sz w:val="27"/>
          <w:szCs w:val="27"/>
        </w:rPr>
        <w:t>никотинсодержащую</w:t>
      </w:r>
      <w:proofErr w:type="spellEnd"/>
      <w:r>
        <w:rPr>
          <w:rFonts w:ascii="Times New Roman" w:hAnsi="Times New Roman"/>
          <w:sz w:val="27"/>
          <w:szCs w:val="27"/>
        </w:rPr>
        <w:t xml:space="preserve"> продукцию.</w:t>
      </w:r>
    </w:p>
    <w:p>
      <w:pPr>
        <w:spacing w:after="0" w:line="240" w:lineRule="auto"/>
        <w:ind w:left="-567" w:right="-285" w:firstLine="851"/>
        <w:jc w:val="both"/>
        <w:rPr>
          <w:rFonts w:ascii="Times New Roman" w:hAnsi="Times New Roman"/>
          <w:sz w:val="27"/>
          <w:szCs w:val="27"/>
        </w:rPr>
      </w:pPr>
    </w:p>
    <w:p>
      <w:pPr>
        <w:spacing w:after="0" w:line="240" w:lineRule="auto"/>
        <w:ind w:left="-567" w:right="-285" w:firstLine="851"/>
        <w:jc w:val="both"/>
        <w:rPr>
          <w:rFonts w:ascii="Times New Roman" w:hAnsi="Times New Roman"/>
          <w:sz w:val="27"/>
          <w:szCs w:val="27"/>
        </w:rPr>
      </w:pPr>
    </w:p>
    <w:p>
      <w:pPr>
        <w:spacing w:after="0" w:line="240" w:lineRule="auto"/>
        <w:ind w:left="-567" w:right="-285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Министерство сельского хозяйства и потребительского рынка Республики Коми (далее – Министерство) информирует о размещении информации о минимальных ценах на никотинсодержащую продукцию, применяемыми с 1 сентября 2024 г., на официальном сайте Минсельхоза России по адресу: </w:t>
      </w:r>
      <w:hyperlink r:id="rId8" w:history="1">
        <w:r>
          <w:rPr>
            <w:rStyle w:val="a5"/>
            <w:rFonts w:ascii="Times New Roman" w:hAnsi="Times New Roman"/>
            <w:sz w:val="27"/>
            <w:szCs w:val="27"/>
          </w:rPr>
          <w:t>https://mcx.gov.ru/upload/iblock/3a5/xc2owwu6fhzibbdgwa1im7g95saswxig.pdf</w:t>
        </w:r>
      </w:hyperlink>
      <w:r>
        <w:rPr>
          <w:rFonts w:ascii="Times New Roman" w:hAnsi="Times New Roman"/>
          <w:sz w:val="27"/>
          <w:szCs w:val="27"/>
        </w:rPr>
        <w:t xml:space="preserve">. </w:t>
      </w:r>
    </w:p>
    <w:p>
      <w:pPr>
        <w:spacing w:after="0" w:line="240" w:lineRule="auto"/>
        <w:ind w:left="-567" w:right="-285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Минимальные цены на никотинсодержащую продукцию рассчитаны в соответствии с формулами, установленными Правилами определения минимальной цены на никотинсодержащую продукцию, утвержденными постановлением Правительства Российской Федерации от 14 марта 2024 г. № 301.</w:t>
      </w:r>
    </w:p>
    <w:p>
      <w:pPr>
        <w:spacing w:after="0" w:line="240" w:lineRule="auto"/>
        <w:ind w:left="-567" w:right="-285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Дополнительно сообщаем, что согласно пункту 6 статьи 7 Федерального закона           от 13 июня 2023 г. № 203-ФЗ «О государственном регулировании производства и оборота табачных изделий, табачной продукции, никотинсодержащей продукции и сырья для их </w:t>
      </w:r>
      <w:proofErr w:type="gramStart"/>
      <w:r>
        <w:rPr>
          <w:rFonts w:ascii="Times New Roman" w:hAnsi="Times New Roman"/>
          <w:sz w:val="27"/>
          <w:szCs w:val="27"/>
        </w:rPr>
        <w:t xml:space="preserve">производства»  </w:t>
      </w:r>
      <w:proofErr w:type="spellStart"/>
      <w:r>
        <w:rPr>
          <w:rFonts w:ascii="Times New Roman" w:hAnsi="Times New Roman"/>
          <w:sz w:val="27"/>
          <w:szCs w:val="27"/>
        </w:rPr>
        <w:t>никотинсодержащая</w:t>
      </w:r>
      <w:proofErr w:type="spellEnd"/>
      <w:proofErr w:type="gramEnd"/>
      <w:r>
        <w:rPr>
          <w:rFonts w:ascii="Times New Roman" w:hAnsi="Times New Roman"/>
          <w:sz w:val="27"/>
          <w:szCs w:val="27"/>
        </w:rPr>
        <w:t xml:space="preserve"> продукция не может продаваться ниже минимальной цены на ни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 xml:space="preserve">котинсодержащую продукцию. </w:t>
      </w:r>
    </w:p>
    <w:sectPr>
      <w:footerReference w:type="even" r:id="rId9"/>
      <w:footerReference w:type="default" r:id="rId10"/>
      <w:footerReference w:type="first" r:id="rId11"/>
      <w:pgSz w:w="11906" w:h="16838"/>
      <w:pgMar w:top="142" w:right="851" w:bottom="1135" w:left="1701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e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Исп. Елсакова Анастасия Андреевна, </w:t>
    </w:r>
  </w:p>
  <w:p>
    <w:pPr>
      <w:pStyle w:val="ae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8(8212)255-465 (1324)</w:t>
    </w:r>
  </w:p>
  <w:p>
    <w:pPr>
      <w:pStyle w:val="ae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a.a.elsakova@minshp.rkomi.ru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e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Исп. Елсакова А.А. </w:t>
    </w:r>
  </w:p>
  <w:p>
    <w:pPr>
      <w:pStyle w:val="ae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8 (8212) 255-440, доб.1324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e"/>
      <w:ind w:left="-567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Исп. Камалова В.А., тел.: 8(8212)-255-465 (доб.1204)</w:t>
    </w:r>
  </w:p>
  <w:p>
    <w:pPr>
      <w:pStyle w:val="ae"/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8A7"/>
    <w:multiLevelType w:val="multilevel"/>
    <w:tmpl w:val="E252F4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" w15:restartNumberingAfterBreak="0">
    <w:nsid w:val="277C0A3B"/>
    <w:multiLevelType w:val="hybridMultilevel"/>
    <w:tmpl w:val="E0B8A6D6"/>
    <w:lvl w:ilvl="0" w:tplc="44223AA2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73309"/>
    <w:multiLevelType w:val="multilevel"/>
    <w:tmpl w:val="1F80D1B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4577183D"/>
    <w:multiLevelType w:val="multilevel"/>
    <w:tmpl w:val="98B26F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55526A5D"/>
    <w:multiLevelType w:val="multilevel"/>
    <w:tmpl w:val="944A57D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5" w15:restartNumberingAfterBreak="0">
    <w:nsid w:val="6A8000C4"/>
    <w:multiLevelType w:val="hybridMultilevel"/>
    <w:tmpl w:val="0AACC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68083D"/>
    <w:multiLevelType w:val="hybridMultilevel"/>
    <w:tmpl w:val="4AC025DE"/>
    <w:lvl w:ilvl="0" w:tplc="25BE764E">
      <w:start w:val="1"/>
      <w:numFmt w:val="decimal"/>
      <w:suff w:val="space"/>
      <w:lvlText w:val="%1)"/>
      <w:lvlJc w:val="left"/>
      <w:pPr>
        <w:ind w:left="708" w:firstLine="709"/>
      </w:pPr>
      <w:rPr>
        <w:rFonts w:cs="Times New Roman"/>
      </w:rPr>
    </w:lvl>
    <w:lvl w:ilvl="1" w:tplc="221E3D38">
      <w:start w:val="1"/>
      <w:numFmt w:val="decimal"/>
      <w:suff w:val="space"/>
      <w:lvlText w:val="%2)"/>
      <w:lvlJc w:val="left"/>
      <w:pPr>
        <w:ind w:left="-141" w:firstLine="709"/>
      </w:pPr>
      <w:rPr>
        <w:rFonts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B1AA541E-00D7-4603-80EA-0A03DF07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unhideWhenUsed/>
    <w:rPr>
      <w:color w:val="0000FF"/>
      <w:u w:val="single"/>
    </w:rPr>
  </w:style>
  <w:style w:type="character" w:styleId="a6">
    <w:name w:val="FollowedHyperlink"/>
    <w:uiPriority w:val="99"/>
    <w:semiHidden/>
    <w:unhideWhenUsed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pPr>
      <w:shd w:val="clear" w:color="auto" w:fill="FFFFFF"/>
      <w:spacing w:before="360" w:after="0" w:line="353" w:lineRule="exact"/>
      <w:ind w:hanging="1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Pr>
      <w:rFonts w:ascii="Tahoma" w:hAnsi="Tahoma"/>
      <w:sz w:val="16"/>
    </w:rPr>
  </w:style>
  <w:style w:type="paragraph" w:customStyle="1" w:styleId="11">
    <w:name w:val="Обычный1"/>
    <w:uiPriority w:val="99"/>
    <w:semiHidden/>
    <w:pPr>
      <w:spacing w:line="360" w:lineRule="atLeast"/>
      <w:ind w:firstLine="72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semiHidden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Normal">
    <w:name w:val="ConsNormal"/>
    <w:uiPriority w:val="99"/>
    <w:semiHidden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semiHidden/>
    <w:pPr>
      <w:widowControl w:val="0"/>
    </w:pPr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Pr>
      <w:rFonts w:cs="Times New Roman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Pr>
      <w:rFonts w:cs="Times New Roman"/>
    </w:rPr>
  </w:style>
  <w:style w:type="character" w:styleId="af0">
    <w:name w:val="annotation reference"/>
    <w:uiPriority w:val="99"/>
    <w:semiHidden/>
    <w:unhideWhenUsed/>
    <w:rPr>
      <w:sz w:val="16"/>
    </w:r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Pr>
      <w:b/>
      <w:sz w:val="20"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Pr>
      <w:rFonts w:ascii="Times New Roman" w:hAnsi="Times New Roman"/>
      <w:i/>
      <w:sz w:val="24"/>
    </w:rPr>
  </w:style>
  <w:style w:type="numbering" w:customStyle="1" w:styleId="13">
    <w:name w:val="Нет списка1"/>
    <w:next w:val="a2"/>
    <w:semiHidden/>
  </w:style>
  <w:style w:type="paragraph" w:customStyle="1" w:styleId="af6">
    <w:basedOn w:val="a"/>
    <w:next w:val="af7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af7">
    <w:name w:val="Title"/>
    <w:basedOn w:val="a"/>
    <w:next w:val="a"/>
    <w:link w:val="af8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rPr>
      <w:rFonts w:ascii="Times New Roman" w:hAnsi="Times New Roman"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lang w:eastAsia="en-US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x.gov.ru/upload/iblock/3a5/xc2owwu6fhzibbdgwa1im7g95saswxig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6347-1E06-4D5F-ABAA-3D6289D9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mailto:gku@minshp.rkomi.ru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cp:lastModifiedBy>user</cp:lastModifiedBy>
  <cp:revision>4</cp:revision>
  <cp:lastPrinted>2024-07-15T06:35:00Z</cp:lastPrinted>
  <dcterms:created xsi:type="dcterms:W3CDTF">2024-07-22T12:21:00Z</dcterms:created>
  <dcterms:modified xsi:type="dcterms:W3CDTF">2024-07-22T12:53:00Z</dcterms:modified>
</cp:coreProperties>
</file>