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76" w:rsidRPr="004E1DFE" w:rsidRDefault="002B1876" w:rsidP="002B1876">
      <w:pPr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1"/>
          <w:szCs w:val="21"/>
        </w:rPr>
      </w:pPr>
      <w:r w:rsidRPr="004E1DFE">
        <w:rPr>
          <w:rFonts w:ascii="Times New Roman" w:hAnsi="Times New Roman" w:cs="Times New Roman"/>
          <w:sz w:val="21"/>
          <w:szCs w:val="21"/>
        </w:rPr>
        <w:t xml:space="preserve">Минэкономики Коми </w:t>
      </w:r>
      <w:r w:rsidR="00CA11A1" w:rsidRPr="004E1DFE">
        <w:rPr>
          <w:rFonts w:ascii="Times New Roman" w:hAnsi="Times New Roman" w:cs="Times New Roman"/>
          <w:sz w:val="21"/>
          <w:szCs w:val="21"/>
        </w:rPr>
        <w:t>поможет предпринимателям получить новые знания о финансовых инструментах развития бизнеса</w:t>
      </w:r>
    </w:p>
    <w:p w:rsidR="002B1876" w:rsidRPr="004E1DFE" w:rsidRDefault="002B1876" w:rsidP="002B1876">
      <w:pPr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2B1876" w:rsidRPr="004E1DFE" w:rsidRDefault="002B1876" w:rsidP="002B187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9E19DC" w:rsidRPr="004E1DFE" w:rsidRDefault="009E19DC" w:rsidP="002B187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E1DFE">
        <w:rPr>
          <w:rFonts w:ascii="Times New Roman" w:hAnsi="Times New Roman" w:cs="Times New Roman"/>
          <w:b/>
          <w:sz w:val="21"/>
          <w:szCs w:val="21"/>
        </w:rPr>
        <w:t xml:space="preserve">Министерство экономики Республики Коми 5 апреля проведет в Сыктывкаре семинар для представителей малого и среднего бизнеса по теме </w:t>
      </w:r>
      <w:r w:rsidRPr="004E1DF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«Развитие предпринимательства в Республике Коми: финансовые инструменты, закупки, господдержка».</w:t>
      </w:r>
    </w:p>
    <w:p w:rsidR="009E19DC" w:rsidRPr="004E1DFE" w:rsidRDefault="009E19DC" w:rsidP="002B187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B1876" w:rsidRPr="004E1DFE" w:rsidRDefault="002B1876" w:rsidP="002B187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GoBack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Семинар</w:t>
      </w:r>
      <w:r w:rsidR="009E19DC"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«Развитие предпринимательства в Республике Коми: финансовые инструменты, закупки, господдержка»</w:t>
      </w:r>
      <w:r w:rsidRPr="004E1DF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="009E19DC"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пройдет </w:t>
      </w:r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5 апреля </w:t>
      </w:r>
      <w:r w:rsidR="009E19DC"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 9.00 до 13.10 в актовом зале </w:t>
      </w:r>
      <w:proofErr w:type="spellStart"/>
      <w:r w:rsidR="009E19DC"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КРАГСиУ</w:t>
      </w:r>
      <w:proofErr w:type="spellEnd"/>
      <w:r w:rsidR="009E19DC"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(ул. Коммунистическая, 11). </w:t>
      </w:r>
    </w:p>
    <w:p w:rsidR="009E19DC" w:rsidRPr="004E1DFE" w:rsidRDefault="009E19DC" w:rsidP="002B187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 приветственным словом выступят заместитель министра экономики Надежда Усова и руководитель дирекции оценки и мониторинга соответствия АО «Корпорация «МСП» Анна </w:t>
      </w:r>
      <w:proofErr w:type="spellStart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Саблукова</w:t>
      </w:r>
      <w:proofErr w:type="spellEnd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(Москва).</w:t>
      </w:r>
    </w:p>
    <w:p w:rsidR="009E19DC" w:rsidRPr="004E1DFE" w:rsidRDefault="009E19DC" w:rsidP="002B187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Первый блок семинара будет посвящен финансовым инструментам и мерам господдержки предпринимателей в республике. </w:t>
      </w:r>
      <w:proofErr w:type="gramStart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Представители Национального банка региона расскажут о современных финансовых инструментах для развития своего дела, о реабилитации бизнеса в случаях отказа финансовых организаций в проведении операций или заключении договора банковского счета, о страховании средств </w:t>
      </w:r>
      <w:proofErr w:type="spellStart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юрлиц</w:t>
      </w:r>
      <w:proofErr w:type="spellEnd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о требованиях банков к бизнесу при решении вопроса о выдаче кредита и о том, как им следует соответствовать.</w:t>
      </w:r>
      <w:proofErr w:type="gramEnd"/>
    </w:p>
    <w:p w:rsidR="009E19DC" w:rsidRPr="004E1DFE" w:rsidRDefault="009E19DC" w:rsidP="002B187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Гендиректор «</w:t>
      </w:r>
      <w:proofErr w:type="spellStart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Микрокредитной</w:t>
      </w:r>
      <w:proofErr w:type="spellEnd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компании Республики Коми» Анастасия </w:t>
      </w:r>
      <w:proofErr w:type="spellStart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Смышляева</w:t>
      </w:r>
      <w:proofErr w:type="spellEnd"/>
      <w:r w:rsidR="002B1876"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информацию о том, как и какие виды </w:t>
      </w:r>
      <w:proofErr w:type="spellStart"/>
      <w:r w:rsidR="002B1876"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микрозаймов</w:t>
      </w:r>
      <w:proofErr w:type="spellEnd"/>
      <w:r w:rsidR="002B1876"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можно получить в МКК.</w:t>
      </w:r>
    </w:p>
    <w:p w:rsidR="002B1876" w:rsidRPr="004E1DFE" w:rsidRDefault="002B1876" w:rsidP="002B187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рамках второго блока семинара речь пойдет об участии предпринимателей (в том числе фермеров) в закупках по федеральному закону №223. Представители «Корпорации «МСП» расскажут о доступе малого и среднего бизнеса к закупкам крупнейших заказчиков. Затем представители таковых (РЖД и Ростелеком) поделятся опытом взаимодействия с предпринимателями. А представитель «Промсвязьбанка» даст рекомендации по открытию </w:t>
      </w:r>
      <w:proofErr w:type="spellStart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спецсчетов</w:t>
      </w:r>
      <w:proofErr w:type="spellEnd"/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для участников закупок.</w:t>
      </w:r>
    </w:p>
    <w:p w:rsidR="002B1876" w:rsidRPr="004E1DFE" w:rsidRDefault="002B1876" w:rsidP="002B187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E1DFE">
        <w:rPr>
          <w:rFonts w:ascii="Times New Roman" w:eastAsia="Times New Roman" w:hAnsi="Times New Roman" w:cs="Times New Roman"/>
          <w:sz w:val="21"/>
          <w:szCs w:val="21"/>
          <w:lang w:eastAsia="ru-RU"/>
        </w:rPr>
        <w:t>Завершится семинар открытым диалогом на актуальную тему использования электронных торговых площадок для проведения закупок. Спикерами выступят представители площадок «РТС-тендер» и «ТЭК-Торг».</w:t>
      </w:r>
    </w:p>
    <w:p w:rsidR="002B1876" w:rsidRPr="004E1DFE" w:rsidRDefault="002B1876" w:rsidP="002B187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2B1876" w:rsidRPr="004E1DFE" w:rsidRDefault="002B1876" w:rsidP="002B187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1"/>
          <w:szCs w:val="21"/>
        </w:rPr>
      </w:pPr>
      <w:r w:rsidRPr="004E1DFE">
        <w:rPr>
          <w:rFonts w:ascii="Times New Roman" w:hAnsi="Times New Roman" w:cs="Times New Roman"/>
          <w:i/>
          <w:sz w:val="21"/>
          <w:szCs w:val="21"/>
        </w:rPr>
        <w:t>***</w:t>
      </w:r>
    </w:p>
    <w:p w:rsidR="009E19DC" w:rsidRPr="004E1DFE" w:rsidRDefault="002B1876" w:rsidP="002B187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4E1DFE">
        <w:rPr>
          <w:rFonts w:ascii="Times New Roman" w:hAnsi="Times New Roman" w:cs="Times New Roman"/>
          <w:i/>
          <w:sz w:val="21"/>
          <w:szCs w:val="21"/>
        </w:rPr>
        <w:t xml:space="preserve">Для участия в семинаре желающим необходимо направить заявки в Минэкономики Коми на эл. </w:t>
      </w:r>
      <w:r w:rsidR="00557566" w:rsidRPr="004E1DFE">
        <w:rPr>
          <w:rFonts w:ascii="Times New Roman" w:hAnsi="Times New Roman" w:cs="Times New Roman"/>
          <w:i/>
          <w:sz w:val="21"/>
          <w:szCs w:val="21"/>
        </w:rPr>
        <w:t>а</w:t>
      </w:r>
      <w:r w:rsidRPr="004E1DFE">
        <w:rPr>
          <w:rFonts w:ascii="Times New Roman" w:hAnsi="Times New Roman" w:cs="Times New Roman"/>
          <w:i/>
          <w:sz w:val="21"/>
          <w:szCs w:val="21"/>
        </w:rPr>
        <w:t>дрес</w:t>
      </w:r>
      <w:r w:rsidR="00557566" w:rsidRPr="004E1DFE">
        <w:rPr>
          <w:rFonts w:ascii="Times New Roman" w:hAnsi="Times New Roman" w:cs="Times New Roman"/>
          <w:i/>
          <w:sz w:val="21"/>
          <w:szCs w:val="21"/>
        </w:rPr>
        <w:t xml:space="preserve">:  </w:t>
      </w:r>
      <w:hyperlink r:id="rId6" w:history="1"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v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</w:rPr>
          <w:t>.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v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</w:rPr>
          <w:t>.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elfimova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</w:rPr>
          <w:t>@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minek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</w:rPr>
          <w:t>.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rkomi</w:t>
        </w:r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557566" w:rsidRPr="004E1DFE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557566" w:rsidRPr="004E1DFE">
        <w:rPr>
          <w:rFonts w:ascii="Times New Roman" w:hAnsi="Times New Roman" w:cs="Times New Roman"/>
          <w:sz w:val="21"/>
          <w:szCs w:val="21"/>
        </w:rPr>
        <w:t xml:space="preserve">.  В заявке необходимо указать: наименование организации, Ф.И.О. представителя, а также контактный телефон.   </w:t>
      </w:r>
    </w:p>
    <w:bookmarkEnd w:id="0"/>
    <w:p w:rsidR="001F6550" w:rsidRPr="004E1DFE" w:rsidRDefault="00DC60B4" w:rsidP="002B1876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sectPr w:rsidR="001F6550" w:rsidRPr="004E1DFE" w:rsidSect="002B187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37527"/>
    <w:multiLevelType w:val="hybridMultilevel"/>
    <w:tmpl w:val="18E8D7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9DC"/>
    <w:rsid w:val="002B1876"/>
    <w:rsid w:val="002B7F02"/>
    <w:rsid w:val="00402067"/>
    <w:rsid w:val="004E1DFE"/>
    <w:rsid w:val="00557566"/>
    <w:rsid w:val="009E19DC"/>
    <w:rsid w:val="00CA11A1"/>
    <w:rsid w:val="00DC60B4"/>
    <w:rsid w:val="00E4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9DC"/>
    <w:pPr>
      <w:spacing w:after="0" w:line="240" w:lineRule="auto"/>
      <w:ind w:left="720"/>
    </w:pPr>
    <w:rPr>
      <w:rFonts w:ascii="Calibri" w:hAnsi="Calibri" w:cs="Times New Roman"/>
    </w:rPr>
  </w:style>
  <w:style w:type="character" w:styleId="a4">
    <w:name w:val="Hyperlink"/>
    <w:basedOn w:val="a0"/>
    <w:uiPriority w:val="99"/>
    <w:unhideWhenUsed/>
    <w:rsid w:val="005575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9DC"/>
    <w:pPr>
      <w:spacing w:after="0" w:line="240" w:lineRule="auto"/>
      <w:ind w:left="720"/>
    </w:pPr>
    <w:rPr>
      <w:rFonts w:ascii="Calibri" w:hAnsi="Calibri" w:cs="Times New Roman"/>
    </w:rPr>
  </w:style>
  <w:style w:type="character" w:styleId="a4">
    <w:name w:val="Hyperlink"/>
    <w:basedOn w:val="a0"/>
    <w:uiPriority w:val="99"/>
    <w:unhideWhenUsed/>
    <w:rsid w:val="005575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.v.elfimova@minek.rkom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Шучалина Дарья Дмитриевна</dc:creator>
  <cp:lastModifiedBy>Шучалина Дарья Дмитриевна</cp:lastModifiedBy>
  <cp:revision>2</cp:revision>
  <dcterms:created xsi:type="dcterms:W3CDTF">2019-03-27T12:33:00Z</dcterms:created>
  <dcterms:modified xsi:type="dcterms:W3CDTF">2019-03-27T12:33:00Z</dcterms:modified>
</cp:coreProperties>
</file>