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12" w:rsidRDefault="00857712" w:rsidP="0035213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Важная информация для субъектов малого и среднего предпринимательства</w:t>
      </w:r>
    </w:p>
    <w:p w:rsidR="00E20F1F" w:rsidRP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 xml:space="preserve">УФНС России по Республике Коми в целях своевременной актуализации сведений в Едином реестре субъектов малого и среднего предпринимательства (Реестр МСП) и в рамках информирования индивидуальных предпринимателей и организаций об обязанности представления налоговой отчетности, сообщает следующее. </w:t>
      </w:r>
    </w:p>
    <w:p w:rsidR="00E20F1F" w:rsidRP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 xml:space="preserve">Реестр МСП по итогам 2019 года будет формироваться 10.08.2020 на основании сведений о представлении отчетности, имеющихся в налоговых органах по состоянию на 01.07.2020. В целях </w:t>
      </w:r>
      <w:proofErr w:type="gramStart"/>
      <w:r w:rsidRPr="00E20F1F">
        <w:rPr>
          <w:sz w:val="24"/>
          <w:szCs w:val="24"/>
          <w:lang w:eastAsia="ru-RU"/>
        </w:rPr>
        <w:t>предупреждения снижения количества налогоплательщиков Республики Коми</w:t>
      </w:r>
      <w:proofErr w:type="gramEnd"/>
      <w:r w:rsidRPr="00E20F1F">
        <w:rPr>
          <w:sz w:val="24"/>
          <w:szCs w:val="24"/>
          <w:lang w:eastAsia="ru-RU"/>
        </w:rPr>
        <w:t xml:space="preserve"> в Реестре МСП, Управление предлагает провести информирование предпринимателей о необходимости представления сведений о среднесписочной численности (сведения о ССЧ) и налоговой отчетности за 2019 год. </w:t>
      </w:r>
    </w:p>
    <w:p w:rsidR="00E20F1F" w:rsidRP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 xml:space="preserve">Напоминаем, что срок представления сведений о ССЧ и налоговой декларации по ЕНВД за 4 квартал 2019 года истек 20.01.2020. Декларации по применению упрощенной системы налогообложения за 2019 год организациям необходимо представить в налоговые органы не позднее 31.03.2020, индивидуальным предпринимателям – не позднее 30.04.2020. </w:t>
      </w:r>
    </w:p>
    <w:p w:rsidR="00E20F1F" w:rsidRP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 xml:space="preserve">Если предприниматели и организации не представят указанную отчетность до 01 июля текущего года, то они будут исключены из Реестра МСП. </w:t>
      </w:r>
    </w:p>
    <w:p w:rsid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>Управление рекомендует предпринимателям и организациям своевременно представить налоговые декларации по УСН, а также обеспечить направление в налоговые органы деклараций по ЕНВД и сведений о ССЧ до 01.07.2020, если такие еще не были представлены.</w:t>
      </w:r>
    </w:p>
    <w:p w:rsidR="00E20F1F" w:rsidRPr="00E20F1F" w:rsidRDefault="00E20F1F" w:rsidP="00352134">
      <w:pPr>
        <w:rPr>
          <w:sz w:val="24"/>
          <w:szCs w:val="24"/>
          <w:lang w:eastAsia="ru-RU"/>
        </w:rPr>
      </w:pPr>
      <w:r w:rsidRPr="00E20F1F">
        <w:rPr>
          <w:sz w:val="24"/>
          <w:szCs w:val="24"/>
          <w:lang w:eastAsia="ru-RU"/>
        </w:rPr>
        <w:t xml:space="preserve">Для сведения сообщаем, что внесенные в Реестр МСП экономические субъекты вправе рассчитывать на поддержку, оказываемую в соответствии с государственными и муниципальными программами, направленными на развитие малого и среднего предпринимательства. </w:t>
      </w:r>
    </w:p>
    <w:sectPr w:rsidR="00E20F1F" w:rsidRPr="00E20F1F" w:rsidSect="001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1F"/>
    <w:rsid w:val="001503D9"/>
    <w:rsid w:val="001715EA"/>
    <w:rsid w:val="00352134"/>
    <w:rsid w:val="00857712"/>
    <w:rsid w:val="00E2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A"/>
  </w:style>
  <w:style w:type="paragraph" w:styleId="1">
    <w:name w:val="heading 1"/>
    <w:basedOn w:val="a"/>
    <w:link w:val="10"/>
    <w:uiPriority w:val="9"/>
    <w:qFormat/>
    <w:rsid w:val="00E20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0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2020-02-28T08:08:00Z</dcterms:created>
  <dcterms:modified xsi:type="dcterms:W3CDTF">2020-02-28T09:31:00Z</dcterms:modified>
</cp:coreProperties>
</file>