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D7" w:rsidRDefault="00A068D7">
      <w:pPr>
        <w:spacing w:after="11" w:line="259" w:lineRule="auto"/>
        <w:ind w:left="1399" w:firstLine="0"/>
        <w:jc w:val="left"/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 w:rsidP="00315FB7">
      <w:pPr>
        <w:spacing w:line="248" w:lineRule="auto"/>
        <w:ind w:right="469" w:firstLine="0"/>
        <w:rPr>
          <w:sz w:val="22"/>
        </w:rPr>
      </w:pPr>
      <w:bookmarkStart w:id="0" w:name="_GoBack"/>
      <w:bookmarkEnd w:id="0"/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  <w:rPr>
          <w:sz w:val="22"/>
        </w:rPr>
      </w:pPr>
    </w:p>
    <w:p w:rsidR="00CF0288" w:rsidRDefault="00CF0288">
      <w:pPr>
        <w:spacing w:line="248" w:lineRule="auto"/>
        <w:ind w:left="484" w:right="469" w:hanging="10"/>
        <w:jc w:val="center"/>
      </w:pPr>
    </w:p>
    <w:p w:rsidR="00A068D7" w:rsidRDefault="00A068D7">
      <w:pPr>
        <w:sectPr w:rsidR="00A068D7">
          <w:pgSz w:w="11906" w:h="16838"/>
          <w:pgMar w:top="1440" w:right="1166" w:bottom="1440" w:left="2182" w:header="720" w:footer="720" w:gutter="0"/>
          <w:cols w:num="2" w:space="783"/>
        </w:sectPr>
      </w:pPr>
    </w:p>
    <w:p w:rsidR="00A068D7" w:rsidRDefault="00CC4E53">
      <w:pPr>
        <w:ind w:left="-15"/>
      </w:pPr>
      <w:r>
        <w:lastRenderedPageBreak/>
        <w:t>Министерство сельского хозяйства и потребительского рынка Респуб</w:t>
      </w:r>
      <w:r w:rsidR="002F0C9B">
        <w:t xml:space="preserve">лики </w:t>
      </w:r>
      <w:proofErr w:type="gramStart"/>
      <w:r w:rsidR="002F0C9B">
        <w:t xml:space="preserve">Коми </w:t>
      </w:r>
      <w:r>
        <w:t xml:space="preserve"> сообщает</w:t>
      </w:r>
      <w:proofErr w:type="gramEnd"/>
      <w:r>
        <w:t xml:space="preserve"> следующее.</w:t>
      </w:r>
    </w:p>
    <w:p w:rsidR="00A068D7" w:rsidRDefault="00A068D7">
      <w:pPr>
        <w:ind w:left="-15"/>
      </w:pPr>
    </w:p>
    <w:p w:rsidR="00A068D7" w:rsidRDefault="00CC4E53">
      <w:pPr>
        <w:ind w:left="-15"/>
      </w:pPr>
      <w:r>
        <w:t xml:space="preserve"> 24 марта 2022 года в 09.30 «Союз </w:t>
      </w:r>
      <w:proofErr w:type="spellStart"/>
      <w:r>
        <w:t>сахаропроизводителей</w:t>
      </w:r>
      <w:proofErr w:type="spellEnd"/>
      <w:r>
        <w:t xml:space="preserve"> России» проводит ежегодную конференцию «Рынок сахара стран СНГ».</w:t>
      </w:r>
    </w:p>
    <w:p w:rsidR="00A068D7" w:rsidRDefault="00CC4E53">
      <w:pPr>
        <w:spacing w:line="238" w:lineRule="auto"/>
        <w:ind w:left="-15" w:right="-10"/>
        <w:jc w:val="left"/>
      </w:pPr>
      <w:r>
        <w:t xml:space="preserve">Среди посетителей конференции традиционно присутствуют производители сельскохозяйственной продукции, ведущие компании по производству и продаже сахара, зерновых, побочной продукции - жома и мелассы представители банковского и финансового сектора, а также транспортные и логистические компании. </w:t>
      </w:r>
    </w:p>
    <w:p w:rsidR="00A068D7" w:rsidRDefault="00CC4E53">
      <w:pPr>
        <w:spacing w:line="238" w:lineRule="auto"/>
        <w:ind w:left="-15" w:right="-10"/>
        <w:jc w:val="left"/>
      </w:pPr>
      <w:r>
        <w:t xml:space="preserve">Учитывая имеющиеся санитарные ограничения, в 2022 году конференция будет проходить в режиме видеоконференцсвязи (ВКС) на платформе </w:t>
      </w:r>
      <w:proofErr w:type="spellStart"/>
      <w:r>
        <w:t>Zoom</w:t>
      </w:r>
      <w:proofErr w:type="spellEnd"/>
      <w:r>
        <w:t xml:space="preserve">. </w:t>
      </w:r>
    </w:p>
    <w:p w:rsidR="00A068D7" w:rsidRDefault="00CC4E53">
      <w:pPr>
        <w:ind w:left="-15"/>
      </w:pPr>
      <w:r>
        <w:t>При подключении к онлайн-трансляции, помимо возможности смотреть выступления, будет доступна возможность задавать вопросы спикерам в комментариях к видео и открыт доступ к материалам конференции.</w:t>
      </w:r>
    </w:p>
    <w:p w:rsidR="00A068D7" w:rsidRDefault="00CC4E53">
      <w:pPr>
        <w:ind w:left="-15"/>
      </w:pPr>
      <w:r>
        <w:t xml:space="preserve">Регистрация на конференцию доступна на сайте организатора – </w:t>
      </w:r>
      <w:hyperlink r:id="rId5">
        <w:r>
          <w:rPr>
            <w:color w:val="0000FF"/>
            <w:u w:val="single" w:color="0000FF"/>
          </w:rPr>
          <w:t xml:space="preserve">http:// </w:t>
        </w:r>
      </w:hyperlink>
      <w:hyperlink r:id="rId6">
        <w:r>
          <w:rPr>
            <w:color w:val="0000FF"/>
            <w:u w:val="single" w:color="0000FF"/>
          </w:rPr>
          <w:t>www.sugarconference.ru/</w:t>
        </w:r>
      </w:hyperlink>
      <w:r>
        <w:t xml:space="preserve">. </w:t>
      </w:r>
    </w:p>
    <w:p w:rsidR="00A068D7" w:rsidRDefault="00CC4E53">
      <w:pPr>
        <w:spacing w:line="238" w:lineRule="auto"/>
        <w:ind w:firstLine="850"/>
        <w:jc w:val="left"/>
      </w:pPr>
      <w:r>
        <w:t xml:space="preserve">Для участников через </w:t>
      </w:r>
      <w:proofErr w:type="spellStart"/>
      <w:r>
        <w:t>Zoom</w:t>
      </w:r>
      <w:proofErr w:type="spellEnd"/>
      <w:r>
        <w:t xml:space="preserve"> – </w:t>
      </w:r>
      <w:hyperlink r:id="rId7">
        <w:r>
          <w:rPr>
            <w:color w:val="0000FF"/>
            <w:u w:val="single" w:color="0000FF"/>
          </w:rPr>
          <w:t xml:space="preserve">https://us02web.zoom.us/webinar/register/ </w:t>
        </w:r>
      </w:hyperlink>
      <w:hyperlink r:id="rId8">
        <w:r>
          <w:rPr>
            <w:color w:val="0000FF"/>
            <w:u w:val="single" w:color="0000FF"/>
          </w:rPr>
          <w:t>WN_nTJXM37qTzu-lXvj214cFw</w:t>
        </w:r>
      </w:hyperlink>
      <w:r>
        <w:t>.</w:t>
      </w:r>
    </w:p>
    <w:sectPr w:rsidR="00A068D7">
      <w:type w:val="continuous"/>
      <w:pgSz w:w="11906" w:h="16838"/>
      <w:pgMar w:top="1147" w:right="847" w:bottom="675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DD1"/>
    <w:multiLevelType w:val="hybridMultilevel"/>
    <w:tmpl w:val="59E8960E"/>
    <w:lvl w:ilvl="0" w:tplc="2EA4D186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4DFF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2339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E30D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C0A83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468C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2BE1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63AA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2473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D7"/>
    <w:rsid w:val="002F0C9B"/>
    <w:rsid w:val="00315FB7"/>
    <w:rsid w:val="003C394C"/>
    <w:rsid w:val="00410DB6"/>
    <w:rsid w:val="00535DCD"/>
    <w:rsid w:val="00A068D7"/>
    <w:rsid w:val="00CC4E53"/>
    <w:rsid w:val="00CF0288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670A"/>
  <w15:docId w15:val="{7749EDA6-666C-424D-880B-15D91A6F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2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nTJXM37qTzu-lXvj214cF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WN_nTJXM37qTzu-lXvj214c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garconference.ru/" TargetMode="External"/><Relationship Id="rId5" Type="http://schemas.openxmlformats.org/officeDocument/2006/relationships/hyperlink" Target="http://www.sugarconferenc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10</cp:revision>
  <dcterms:created xsi:type="dcterms:W3CDTF">2022-03-09T11:47:00Z</dcterms:created>
  <dcterms:modified xsi:type="dcterms:W3CDTF">2022-03-10T05:57:00Z</dcterms:modified>
</cp:coreProperties>
</file>