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ectPr>
          <w:pgSz w:w="11906" w:h="16838"/>
          <w:pgMar w:top="567" w:right="1168" w:bottom="1440" w:left="2182" w:header="720" w:footer="720" w:gutter="0"/>
          <w:cols w:num="2" w:space="710"/>
        </w:sectPr>
      </w:pPr>
    </w:p>
    <w:p>
      <w:pPr>
        <w:spacing w:after="0" w:line="238" w:lineRule="auto"/>
        <w:ind w:left="269" w:firstLine="568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Министерство сельского хозяйства и потребительского рынка Республики Коми в рамках деятельности рабочей группы по контролю введения системы маркировки товаров средствами идентификации направляет для сведения и использования в работе постановление Правительства Российской Федерации от 29 мая 2023 года № 858 «О проведении на территории Российской Федерации </w:t>
      </w:r>
      <w:r>
        <w:rPr>
          <w:rFonts w:ascii="Times New Roman" w:eastAsia="Times New Roman" w:hAnsi="Times New Roman" w:cs="Times New Roman"/>
          <w:sz w:val="28"/>
          <w:u w:val="single"/>
        </w:rPr>
        <w:t>эксперимента по маркировке</w:t>
      </w:r>
      <w:r>
        <w:rPr>
          <w:rFonts w:ascii="Times New Roman" w:eastAsia="Times New Roman" w:hAnsi="Times New Roman" w:cs="Times New Roman"/>
          <w:sz w:val="28"/>
        </w:rPr>
        <w:t xml:space="preserve"> средствами идентификации отдельных видов безалкогольных напитков, в том числе с соком, и соков» (прилагается).</w:t>
      </w:r>
    </w:p>
    <w:p>
      <w:pPr>
        <w:spacing w:after="0" w:line="239" w:lineRule="auto"/>
        <w:ind w:left="269" w:right="12" w:firstLine="558"/>
        <w:jc w:val="both"/>
      </w:pPr>
      <w:proofErr w:type="spellStart"/>
      <w:r>
        <w:rPr>
          <w:rFonts w:ascii="Times New Roman" w:eastAsia="Times New Roman" w:hAnsi="Times New Roman" w:cs="Times New Roman"/>
          <w:i/>
          <w:sz w:val="26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: с 1 июня и до конца лета </w:t>
      </w:r>
      <w:proofErr w:type="spellStart"/>
      <w:r>
        <w:rPr>
          <w:rFonts w:ascii="Times New Roman" w:eastAsia="Times New Roman" w:hAnsi="Times New Roman" w:cs="Times New Roman"/>
          <w:i/>
          <w:sz w:val="26"/>
        </w:rPr>
        <w:t>т.г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>. в России проводится эксперимент по маркировке отдельных видов безалкогольных напитков и соков. В перечень подлежащих маркировке напитков включены также минеральные и газированные воды с добавкой сахара, квасы, компоты, морсы, напитки на основе сои и др.</w:t>
      </w:r>
    </w:p>
    <w:p>
      <w:pPr>
        <w:spacing w:after="0" w:line="239" w:lineRule="auto"/>
        <w:ind w:left="269" w:right="12" w:firstLine="558"/>
        <w:jc w:val="both"/>
      </w:pPr>
      <w:r>
        <w:rPr>
          <w:rFonts w:ascii="Times New Roman" w:eastAsia="Times New Roman" w:hAnsi="Times New Roman" w:cs="Times New Roman"/>
          <w:i/>
          <w:sz w:val="26"/>
        </w:rPr>
        <w:t xml:space="preserve">Производители, импортеры, продавцы и организации общественного питания участвуют в эксперименте на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6"/>
        </w:rPr>
        <w:t>добровольной основе.</w:t>
      </w:r>
    </w:p>
    <w:sectPr>
      <w:type w:val="continuous"/>
      <w:pgSz w:w="11906" w:h="16838"/>
      <w:pgMar w:top="1440" w:right="854" w:bottom="355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CEB85-0971-4F00-A10E-E316D39E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"/>
      <w:ind w:right="73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4</cp:revision>
  <dcterms:created xsi:type="dcterms:W3CDTF">2023-08-02T09:50:00Z</dcterms:created>
  <dcterms:modified xsi:type="dcterms:W3CDTF">2023-08-02T09:51:00Z</dcterms:modified>
</cp:coreProperties>
</file>