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«Развитие экономики»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2.1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субсидирования субъектам малого и среднего предпринимательства,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производящим продовольственное сырье и пищевую продукцию,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части затрат на проведение обязательного подтверждения соответствия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продовольственного сырья и пищевой продукции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1.1. Настоящий Порядок определяет механизм субсидирования субъектам малого и среднего предпринимательства, производящим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продукции, в пределах средств бюджета муниципального образования муниципального района «Ижемский» на очередной финансовый год и плановый период, предусмотренных на реализацию подпрограммы 3 «Малое и среднее предпринимательство в муниципальном районе «Ижемский» муниципальной программы муниципального образования муниципального района «Ижемский» «Развитие экономики» (далее Подпрограмма),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соответствующий финансовый год.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Для целей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доход»), отнесенные в соответствии с условиями, установленными Федеральным </w:t>
      </w:r>
      <w:hyperlink r:id="rId8" w:history="1">
        <w:r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 (далее – субъекты малого и среднего предпринимательства).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color w:val="FF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 xml:space="preserve">Целью предоставления субсидий является возмещение части затрат на проведение обязательного подтверждения соответствия продовольственного сырья и пищевой продукции.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Субсидирование затрат на проведение обязательного подтверждения соответствия продовольственного сырья и пищевой продукции относятся следующие расходы, понесенные субъектами малого и среднего предпринимательства: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расходы на оплату услуг органов по сертификации (оценке (подтверждению) соответствия);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расходы на оплату услуг испытательных лабораторий (центров), выполняющих работы по оценке (подтверждению) соответствия;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 расходы на приобретение технической документации.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1.5. Субсидия предоставляется Администрацией за счет средств бюджета муниципального образования муниципального района «Ижемский»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«Ижемский» на соответствующий финансовый год на указанные цели.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1.6. Поддержка не может оказываться в отношении субъектов малого и среднего предпринимательства, определенных </w:t>
      </w:r>
      <w:hyperlink r:id="rId9" w:history="1">
        <w:r>
          <w:rPr>
            <w:rFonts w:ascii="Times New Roman" w:eastAsiaTheme="minorHAnsi" w:hAnsi="Times New Roman"/>
            <w:sz w:val="26"/>
            <w:szCs w:val="26"/>
          </w:rPr>
          <w:t>частями 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10" w:history="1">
        <w:r>
          <w:rPr>
            <w:rFonts w:ascii="Times New Roman" w:eastAsiaTheme="minorHAnsi" w:hAnsi="Times New Roman"/>
            <w:sz w:val="26"/>
            <w:szCs w:val="26"/>
          </w:rPr>
          <w:t>4 статьи 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2) являющихся участниками соглашений о разделе продукции;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3) осуществляющих предпринимательскую деятельность в сфере игорного бизнеса;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4) являющихся в порядке, установленном </w:t>
      </w:r>
      <w:hyperlink r:id="rId11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законодательством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Финансовая поддержка субъектов малого и среднего предпринимательства, предусмотренная </w:t>
      </w:r>
      <w:hyperlink w:anchor="P39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статьей 17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12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подакцизных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товаров, а также добычу и (или) реализацию полезных ископаемых, за исключением </w:t>
      </w:r>
      <w:hyperlink r:id="rId1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общераспространенных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полезных ископаемых.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1.7.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http://www.admizhma.ru//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1.8.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928"/>
        <w:contextualSpacing/>
        <w:rPr>
          <w:rFonts w:ascii="Times New Roman" w:eastAsiaTheme="minorHAnsi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2.1. Субсидия предоставляется субъектам малого и среднего предпринимательства, одновременно отвечающим следующим требованиям: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  <w:lang w:eastAsia="ar-SA"/>
        </w:rPr>
        <w:t xml:space="preserve">установленным Федеральным </w:t>
      </w:r>
      <w:hyperlink r:id="rId14" w:history="1">
        <w:r>
          <w:rPr>
            <w:rFonts w:ascii="Times New Roman" w:hAnsi="Times New Roman"/>
            <w:sz w:val="26"/>
            <w:szCs w:val="26"/>
            <w:lang w:eastAsia="ar-SA"/>
          </w:rPr>
          <w:t>законом</w:t>
        </w:r>
      </w:hyperlink>
      <w:r>
        <w:rPr>
          <w:rFonts w:ascii="Times New Roman" w:hAnsi="Times New Roman"/>
          <w:sz w:val="26"/>
          <w:szCs w:val="26"/>
          <w:lang w:eastAsia="ar-SA"/>
        </w:rPr>
        <w:t xml:space="preserve"> «О развитии малого и среднего предпринимательства в Российской Федерации» от 24 июля 2007 года № 209-ФЗ (далее - Федеральный закон), и условиям, определенным настоящим Порядком;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зарегистрированным в соответствии с действующим законодательством и осуществляющим свою деятельность на территории муниципального района «Ижемский»;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</w:t>
      </w:r>
      <w:r>
        <w:rPr>
          <w:rFonts w:ascii="Times New Roman" w:hAnsi="Times New Roman" w:cs="Times New Roman"/>
          <w:sz w:val="26"/>
          <w:szCs w:val="26"/>
        </w:rPr>
        <w:lastRenderedPageBreak/>
        <w:t>задолженность перед бюджетом МО МР «Ижемский»;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не находящиеся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не получающие средства из бюджета МО МР «Ижемский» на основании иных нормативных правовых актов администрации муниципального района «Ижемский» на цели, указанные в пункте 1.3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– получатели субсидий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2.2. Субсидия предоставляется субъектам малого и среднего предпринимательства в размере 95 процентов от произведенных ими фактических затрат на проведение обязательного подтверждения соответствия продовольственного сырья и пищевой продукции (за вычетом налога на добавленную стоимость), но не более 100 тысяч рублей одному субъекту малого и среднего предпринимательства, с учетом подпункта 1.1.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не является налогоплательщиком налога на добавленную стоимость, то понесенные им затраты на уплату расходов на проведение обязательного подтверждения соответствия продовольственного сырья и пищевой продукции не подлежат уменьшению на сумму налога на добавленную стоимость.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2.3. Субсидия предоставляется на возмещение затрат субъектам малого и среднего предпринимательства на проведение обязательного подтверждения соответствия продовольственного сырья и пищевой продукции, понесенных в текущем финансовом году и (или) предшествующему финансовому году.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2.4. Администрация  не менее чем за 5 календарных дней до начала приема заявок на оказание финансовой поддержки размещает информацию на официальном сайте </w:t>
      </w:r>
      <w:hyperlink r:id="rId15" w:history="1">
        <w:r>
          <w:rPr>
            <w:rFonts w:ascii="Times New Roman" w:eastAsiaTheme="minorHAnsi" w:hAnsi="Times New Roman"/>
            <w:sz w:val="26"/>
            <w:szCs w:val="26"/>
          </w:rPr>
          <w:t>http://www.admizhma.ru//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 в районной газете «Новый север».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2.5. Для получения субсидии необходимы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1) </w:t>
      </w:r>
      <w:hyperlink r:id="rId16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2.3</w:t>
      </w:r>
      <w:r>
        <w:rPr>
          <w:rFonts w:ascii="Times New Roman" w:hAnsi="Times New Roman"/>
          <w:sz w:val="26"/>
          <w:szCs w:val="26"/>
        </w:rPr>
        <w:t xml:space="preserve">                     Приложения 2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2) </w:t>
      </w:r>
      <w:r>
        <w:rPr>
          <w:rFonts w:ascii="Times New Roman" w:hAnsi="Times New Roman"/>
          <w:color w:val="000000"/>
          <w:sz w:val="26"/>
          <w:szCs w:val="26"/>
        </w:rPr>
        <w:t xml:space="preserve">выписка из Единого государственного реестра юридических лиц, сформированная не ранее 10 рабочих дней с даты подачи документов, </w:t>
      </w:r>
      <w:r>
        <w:rPr>
          <w:rFonts w:ascii="Times New Roman" w:eastAsiaTheme="minorHAnsi" w:hAnsi="Times New Roman"/>
          <w:sz w:val="26"/>
          <w:szCs w:val="26"/>
        </w:rPr>
        <w:t xml:space="preserve">в случае если субъект малого и среднего предпринимательства представляет ее самостоятельно;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3) </w:t>
      </w:r>
      <w:r>
        <w:rPr>
          <w:rFonts w:ascii="Times New Roman" w:hAnsi="Times New Roman"/>
          <w:color w:val="000000"/>
          <w:sz w:val="26"/>
          <w:szCs w:val="26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сформированная не ранее 10 рабочих дней с даты подачи документов, </w:t>
      </w: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представляет ее самостоятельно;</w:t>
      </w:r>
    </w:p>
    <w:p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копии договоров,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копии счетов (счетов-фактур) на оплату по договорам на проведение обязательного подтверждения соответствия продовольственного сырья и пищевой продукции,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6) копии платежных поручений, кассовых документов, заверенные в установленном порядке либо с предъявлением оригиналов, подтверждающих оплату по договорам на проведение обязательного подтверждения соответствия продовольственного сырья и пищевой продукции;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7) копии документов, подтверждающих выполнение работ (оказание услуг) по договорам на проведение обязательного подтверждения соответствия продовольственного сырья и пищевой продукции,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копии сертификатов или иных документов, подтверждающих соответствие продовольственного сырья и пищевой продукции, заверенные в установленном порядке или с предъявлением оригиналов.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Документы, указанные в </w:t>
      </w:r>
      <w:hyperlink r:id="rId17" w:history="1">
        <w:r>
          <w:rPr>
            <w:rFonts w:ascii="Times New Roman" w:eastAsiaTheme="minorHAnsi" w:hAnsi="Times New Roman"/>
            <w:sz w:val="26"/>
            <w:szCs w:val="26"/>
          </w:rPr>
          <w:t>подпунктах 1</w:t>
        </w:r>
      </w:hyperlink>
      <w:r>
        <w:rPr>
          <w:rFonts w:ascii="Times New Roman" w:eastAsiaTheme="minorHAnsi" w:hAnsi="Times New Roman"/>
          <w:sz w:val="26"/>
          <w:szCs w:val="26"/>
        </w:rPr>
        <w:t>, 4 - 8</w:t>
      </w:r>
      <w:r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настоящего пункта, представляются субъектами малого и среднего предпринимательства в Администрацию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В случае, если субъект малого и среднего предпринимательства не представил самостоятельно документ, указанный в подпункте 2 настоящего пункта, документ формируются Администрацией с использованием официального сайта ФНС России.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Сведения, содержащиеся в документе, указанном в подпункте  </w:t>
      </w:r>
      <w:hyperlink r:id="rId18" w:history="1">
        <w:r>
          <w:rPr>
            <w:rFonts w:ascii="Times New Roman" w:eastAsiaTheme="minorHAnsi" w:hAnsi="Times New Roman"/>
            <w:sz w:val="26"/>
            <w:szCs w:val="26"/>
          </w:rPr>
          <w:t>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 настоящего пункта, запрашиваются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</w:t>
      </w:r>
      <w:r>
        <w:rPr>
          <w:rFonts w:ascii="Times New Roman" w:eastAsiaTheme="minorHAnsi" w:hAnsi="Times New Roman"/>
          <w:sz w:val="26"/>
          <w:szCs w:val="26"/>
        </w:rPr>
        <w:lastRenderedPageBreak/>
        <w:t>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документ, указанный в подпункте 3  настоящего пункта,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подпунктах 2 и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Администрация в течение 1 рабочего дня со дня получения документов от субъекта малого и среднего предпринимательства регистрирует заявку в системе электронного документооборота и передает главе муниципального района-руководителю администрации для визирования. В течение 1 рабочего дня со дня визирования передается в </w:t>
      </w:r>
      <w:r>
        <w:rPr>
          <w:rFonts w:ascii="Times New Roman" w:eastAsiaTheme="minorHAnsi" w:hAnsi="Times New Roman"/>
          <w:sz w:val="26"/>
          <w:szCs w:val="26"/>
        </w:rPr>
        <w:t>отдел экономического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2.7. Отдел проверяет полноту (комплектность), оформление представленных субъектами малого предпринимательства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«Ижемский» (далее - Комиссия) не позднее 30 дней с даты поступления заявки документов в Администрацию.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2.8.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2.9.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19" w:history="1">
        <w:r>
          <w:rPr>
            <w:rFonts w:ascii="Times New Roman" w:eastAsiaTheme="minorHAnsi" w:hAnsi="Times New Roman" w:cstheme="minorBidi"/>
            <w:color w:val="0000FF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Порядком,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На основании протокола Комиссии   Администрация в срок не более 5 рабочих дней с даты его подписания принимает решение о предоставлении (отказе в предоставлении) субсидии. 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Комиссии о несоответствии субъекта малого и среднего предпринимательства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несоответствие субъекта малого и среднего предпринимательства условиям, установленным </w:t>
      </w:r>
      <w:hyperlink w:anchor="Par16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>.1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несоответствие представленных субъектом малого и среднего предпринимательства документов требованиям, определенным пунктом 2.5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непредставление (представление не в полном объеме) документов, указанных в пункте 2.5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недостоверность представленной субъектом малого и среднего предпринимательства информации.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каждому субъекту малого и среднего предпринимательства.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Субъекты малого и среднего предпринимательства, в отношении которых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2.10. Субсидия предоставляется  на основании соглашений, заключенных между субъектом малого и среднего предпринимательства и  Администрацией,  в соответствии с типовой формой соглашения (договора)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утвержденной Приказом Финансового управления администрации МР «Ижемский».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подготовки соглашения Администрацией не может превышать 10 рабочих дней с даты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Обязательными условиями для предоставления субъектам малого и среднего предпринимательства субсидии, включаемые в соглашения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и порядка ее предоставления;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о том, что по соглашениям о предоставлении субсидий не предусматривается возврат субъектами малого и среднего предпринимательства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2.11. Перечисление субсидий субъектам малого и среднего предпринимательства 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муниципального образования муниципального района «Ижемский»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отчетности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   дополнительной отчетности определяются в соглашении.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lastRenderedPageBreak/>
        <w:t>3.2 Администрация осуществляет проверку представляемых документов, рассматривает предложения и иную информацию, направленную в рамках соглашения, и уведомляет о принятом решении организации (при необходимости).</w:t>
      </w:r>
    </w:p>
    <w:p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3.3.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Требования об осуществление контроля (мониторинга) </w:t>
      </w:r>
    </w:p>
    <w:p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 соблюдением условий и порядка предоставления субсидий и ответственность за их нарушение.</w:t>
      </w:r>
    </w:p>
    <w:p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4.1. Субъекты малого и среднего предпринимательства предоставляют Администрации согласие на осуществление им и органами муниципального финансового контроля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 По требованию Администрации и органов муниципального финансового контроля организация обязана предоставлять в установленные сроки информацию, документы и материалы, необходимые для осуществления контроля за соблюдением порядка и условий предоставления субсидии.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4.3. Контроль (мониторинг) за соблюдением условий 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образования муниципального района «Ижемский» (далее - уведомление);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с нарушением установленных условий и порядка их предоставления;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«Ижемский» в судебном порядке.</w:t>
      </w: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/>
        <w:jc w:val="right"/>
        <w:rPr>
          <w:rFonts w:ascii="Times New Roman" w:eastAsiaTheme="minorHAnsi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4D9E863BC6FDA4EC541DCA22C069DC22BB65E46C37953751AAA22B40987FEFA112ADA0952EFF543C116CF3FV1s3G" TargetMode="External"/><Relationship Id="rId13" Type="http://schemas.openxmlformats.org/officeDocument/2006/relationships/hyperlink" Target="consultantplus://offline/ref=21EDD898239957BF1FC5B7C623901E78B9C594E8EAEB174B44CA0868970BD8DE8FC6B5751F5FC158r2G" TargetMode="External"/><Relationship Id="rId18" Type="http://schemas.openxmlformats.org/officeDocument/2006/relationships/hyperlink" Target="consultantplus://offline/ref=E70A488E12C8A38AC308D6CFEE1F14A754F59C0C0B81AD4258BD6882818570CF06D3AFA9F31CF6FAF8FE0C32P8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DD898239957BF1FC5B7C623901E78B2CD95E3E0E74A414C93046A900487C9888FB9741F5FC68358r7G" TargetMode="External"/><Relationship Id="rId17" Type="http://schemas.openxmlformats.org/officeDocument/2006/relationships/hyperlink" Target="consultantplus://offline/ref=E70A488E12C8A38AC308D6CFEE1F14A754F59C0C0B81AD4258BD6882818570CF06D3AFA9F31CF6FAF8FE0C32P2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DD898239957BF1FC5B7C623901E78B2CD95E9EBE84A414C93046A900487C9888FB9741F5FC08658r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zhma.ru//" TargetMode="External"/><Relationship Id="rId10" Type="http://schemas.openxmlformats.org/officeDocument/2006/relationships/hyperlink" Target="consultantplus://offline/ref=F36F6F375EBC232F925B4F2BD08197EC773BE3A85A23F945E8E16D1193530FA54946479E0F332E27x6I2M" TargetMode="External"/><Relationship Id="rId19" Type="http://schemas.openxmlformats.org/officeDocument/2006/relationships/hyperlink" Target="consultantplus://offline/ref=54E165B33BC3AA8C0D712A2E5EB17F874DC2C9A96E740F66062D66BACF78o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F6F375EBC232F925B4F2BD08197EC773BE3A85A23F945E8E16D1193530FA54946479E0F332D21x6I2M" TargetMode="External"/><Relationship Id="rId14" Type="http://schemas.openxmlformats.org/officeDocument/2006/relationships/hyperlink" Target="consultantplus://offline/ref=110390A86CE55FA4A39E8B27FE926A967BDC882597AC5F4EB11B8CCAA6m8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F1A-B431-4B14-BFB1-6574C4CC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15</cp:revision>
  <cp:lastPrinted>2022-01-11T12:31:00Z</cp:lastPrinted>
  <dcterms:created xsi:type="dcterms:W3CDTF">2023-03-13T11:14:00Z</dcterms:created>
  <dcterms:modified xsi:type="dcterms:W3CDTF">2023-06-28T11:33:00Z</dcterms:modified>
</cp:coreProperties>
</file>