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65" w:rsidRPr="009932ED" w:rsidRDefault="009932ED" w:rsidP="009932ED">
      <w:pPr>
        <w:jc w:val="center"/>
        <w:rPr>
          <w:sz w:val="28"/>
          <w:szCs w:val="28"/>
        </w:rPr>
      </w:pPr>
      <w:r w:rsidRPr="009932ED">
        <w:rPr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  <w:r w:rsidR="00C56741">
        <w:rPr>
          <w:sz w:val="28"/>
          <w:szCs w:val="28"/>
        </w:rPr>
        <w:t xml:space="preserve"> за 2019 год </w:t>
      </w:r>
    </w:p>
    <w:p w:rsidR="009932ED" w:rsidRDefault="009932ED" w:rsidP="00F4643E">
      <w:pPr>
        <w:ind w:left="-709"/>
      </w:pPr>
    </w:p>
    <w:p w:rsidR="009932ED" w:rsidRDefault="009932ED" w:rsidP="009932ED"/>
    <w:p w:rsidR="009932ED" w:rsidRDefault="009932ED" w:rsidP="009932ED">
      <w:pPr>
        <w:jc w:val="right"/>
      </w:pPr>
      <w:r>
        <w:t>тыс.руб.</w:t>
      </w:r>
    </w:p>
    <w:tbl>
      <w:tblPr>
        <w:tblW w:w="10078" w:type="dxa"/>
        <w:tblInd w:w="95" w:type="dxa"/>
        <w:tblLayout w:type="fixed"/>
        <w:tblLook w:val="04A0"/>
      </w:tblPr>
      <w:tblGrid>
        <w:gridCol w:w="5116"/>
        <w:gridCol w:w="1701"/>
        <w:gridCol w:w="1701"/>
        <w:gridCol w:w="1560"/>
      </w:tblGrid>
      <w:tr w:rsidR="009932ED" w:rsidRPr="00F4643E" w:rsidTr="00BE18A4">
        <w:trPr>
          <w:trHeight w:val="28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Поступление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Поступление 2018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ED" w:rsidRPr="00F4643E" w:rsidRDefault="009932ED" w:rsidP="00BE18A4">
            <w:pPr>
              <w:jc w:val="center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Отклонение к 2018</w:t>
            </w:r>
          </w:p>
        </w:tc>
      </w:tr>
      <w:tr w:rsidR="009932ED" w:rsidRPr="00F4643E" w:rsidTr="00BE18A4">
        <w:trPr>
          <w:trHeight w:val="28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outlineLvl w:val="0"/>
              <w:rPr>
                <w:b/>
                <w:bCs/>
                <w:szCs w:val="24"/>
              </w:rPr>
            </w:pPr>
            <w:r w:rsidRPr="00F4643E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19 390,84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0"/>
              <w:rPr>
                <w:b/>
                <w:bCs/>
                <w:szCs w:val="24"/>
              </w:rPr>
            </w:pPr>
            <w:r w:rsidRPr="00F4643E">
              <w:rPr>
                <w:b/>
                <w:bCs/>
                <w:szCs w:val="24"/>
              </w:rPr>
              <w:t>17 509,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0"/>
              <w:rPr>
                <w:b/>
                <w:bCs/>
                <w:szCs w:val="24"/>
              </w:rPr>
            </w:pPr>
            <w:r w:rsidRPr="00F4643E">
              <w:rPr>
                <w:b/>
                <w:bCs/>
                <w:szCs w:val="24"/>
              </w:rPr>
              <w:t>1 881,6</w:t>
            </w:r>
            <w:r w:rsidR="00D233F5">
              <w:rPr>
                <w:b/>
                <w:bCs/>
                <w:szCs w:val="24"/>
              </w:rPr>
              <w:t>4</w:t>
            </w:r>
          </w:p>
        </w:tc>
      </w:tr>
      <w:tr w:rsidR="009932ED" w:rsidRPr="00F4643E" w:rsidTr="00BE18A4">
        <w:trPr>
          <w:trHeight w:val="51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t>7 584,46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6 326,9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1 257,54</w:t>
            </w:r>
          </w:p>
        </w:tc>
      </w:tr>
      <w:tr w:rsidR="009932ED" w:rsidRPr="00F4643E" w:rsidTr="00BE18A4">
        <w:trPr>
          <w:trHeight w:val="51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t>11 645,59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11 082,28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t>563,31</w:t>
            </w:r>
          </w:p>
        </w:tc>
      </w:tr>
      <w:tr w:rsidR="009932ED" w:rsidRPr="00F4643E" w:rsidTr="00BE18A4">
        <w:trPr>
          <w:trHeight w:val="27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t>109,78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83,</w:t>
            </w:r>
            <w:r>
              <w:rPr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26,28</w:t>
            </w:r>
          </w:p>
        </w:tc>
      </w:tr>
      <w:tr w:rsidR="009932ED" w:rsidRPr="00F4643E" w:rsidTr="00BE18A4">
        <w:trPr>
          <w:trHeight w:val="51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t>51,01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ED" w:rsidRPr="00F4643E" w:rsidRDefault="009932ED" w:rsidP="00BE18A4">
            <w:pPr>
              <w:jc w:val="right"/>
              <w:outlineLvl w:val="1"/>
              <w:rPr>
                <w:szCs w:val="24"/>
              </w:rPr>
            </w:pPr>
            <w:r w:rsidRPr="00F4643E">
              <w:rPr>
                <w:szCs w:val="24"/>
              </w:rPr>
              <w:t>16,50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ED" w:rsidRPr="00F4643E" w:rsidRDefault="00D233F5" w:rsidP="00BE18A4">
            <w:pPr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t>34,51</w:t>
            </w:r>
          </w:p>
        </w:tc>
      </w:tr>
    </w:tbl>
    <w:p w:rsidR="009932ED" w:rsidRDefault="009932ED" w:rsidP="009932ED"/>
    <w:p w:rsidR="009932ED" w:rsidRDefault="009932ED" w:rsidP="009932ED"/>
    <w:p w:rsidR="009932ED" w:rsidRDefault="009932ED" w:rsidP="009932ED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</w:rPr>
      </w:pPr>
      <w:r w:rsidRPr="009F2620">
        <w:rPr>
          <w:b/>
          <w:sz w:val="28"/>
          <w:szCs w:val="28"/>
        </w:rPr>
        <w:t xml:space="preserve">По </w:t>
      </w:r>
      <w:r w:rsidRPr="009F2620">
        <w:rPr>
          <w:b/>
          <w:sz w:val="28"/>
          <w:szCs w:val="28"/>
          <w:u w:val="single"/>
        </w:rPr>
        <w:t>упрощенной системе налогообложения</w:t>
      </w:r>
      <w:r w:rsidRPr="009F2620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7584,46</w:t>
      </w:r>
      <w:r w:rsidRPr="009F2620">
        <w:rPr>
          <w:sz w:val="28"/>
          <w:szCs w:val="28"/>
        </w:rPr>
        <w:t xml:space="preserve"> тыс. рублей, что больше поступлений 2018 года на </w:t>
      </w:r>
      <w:r>
        <w:rPr>
          <w:sz w:val="28"/>
          <w:szCs w:val="28"/>
        </w:rPr>
        <w:t>1257,54</w:t>
      </w:r>
      <w:r w:rsidRPr="009F2620">
        <w:rPr>
          <w:sz w:val="28"/>
          <w:szCs w:val="28"/>
        </w:rPr>
        <w:t xml:space="preserve"> тыс. рублей (темп роста 119,9</w:t>
      </w:r>
      <w:r>
        <w:rPr>
          <w:sz w:val="28"/>
          <w:szCs w:val="28"/>
        </w:rPr>
        <w:t>%</w:t>
      </w:r>
      <w:r w:rsidRPr="009F2620">
        <w:rPr>
          <w:sz w:val="28"/>
          <w:szCs w:val="28"/>
        </w:rPr>
        <w:t xml:space="preserve">). </w:t>
      </w:r>
      <w:r w:rsidRPr="00A34556">
        <w:rPr>
          <w:sz w:val="28"/>
          <w:szCs w:val="28"/>
        </w:rPr>
        <w:t>Бюджетные назначения установлены в су</w:t>
      </w:r>
      <w:r>
        <w:rPr>
          <w:sz w:val="28"/>
          <w:szCs w:val="28"/>
        </w:rPr>
        <w:t>мме 7460,0 тыс. рублей и выполнены на 101,7 %</w:t>
      </w:r>
      <w:r w:rsidRPr="00A34556">
        <w:rPr>
          <w:sz w:val="28"/>
          <w:szCs w:val="28"/>
        </w:rPr>
        <w:t xml:space="preserve">. </w:t>
      </w:r>
    </w:p>
    <w:p w:rsidR="009932ED" w:rsidRPr="009F2620" w:rsidRDefault="009932ED" w:rsidP="009932ED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  <w:highlight w:val="lightGray"/>
        </w:rPr>
      </w:pPr>
      <w:r w:rsidRPr="009F2620">
        <w:rPr>
          <w:sz w:val="28"/>
          <w:szCs w:val="28"/>
        </w:rPr>
        <w:t>Рост поступлений относительно 2018 года обеспечили плательщики видов деятельности: «Строительство жилых и нежилых зданий» на сумму 630 тыс.</w:t>
      </w:r>
      <w:r>
        <w:rPr>
          <w:sz w:val="28"/>
          <w:szCs w:val="28"/>
        </w:rPr>
        <w:t xml:space="preserve"> </w:t>
      </w:r>
      <w:r w:rsidRPr="009F262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F2620">
        <w:rPr>
          <w:sz w:val="28"/>
          <w:szCs w:val="28"/>
        </w:rPr>
        <w:t xml:space="preserve"> (в мае 2018 произведен возврат на расчетный счет), «Строительство автомобильных дорог и автомагистралей» на сумму 944 тыс. руб. (на учете как плательщик УСН с 2018).</w:t>
      </w:r>
    </w:p>
    <w:p w:rsidR="009932ED" w:rsidRPr="00DF73F0" w:rsidRDefault="009932ED" w:rsidP="009932ED">
      <w:pPr>
        <w:tabs>
          <w:tab w:val="left" w:pos="568"/>
        </w:tabs>
        <w:spacing w:line="276" w:lineRule="auto"/>
        <w:ind w:firstLine="709"/>
        <w:jc w:val="both"/>
        <w:rPr>
          <w:sz w:val="28"/>
          <w:szCs w:val="28"/>
        </w:rPr>
      </w:pPr>
      <w:r w:rsidRPr="00DF73F0">
        <w:rPr>
          <w:sz w:val="28"/>
          <w:szCs w:val="28"/>
        </w:rPr>
        <w:t>По данным отчета №5-УСН  налоговая  база за 2018 год для исчисления налога составила 326465 тыс. рублей и увеличилась на 1162 тыс.рублей по сравнению с налоговой базой за 2017 год (325303 тыс. рублей). Сумма исчисленного налога составила 20300 тыс. рублей и снизилась на 2,2 % или на 467 тыс. рублей (в т.ч. в местный бюджет на 233,5 тыс. рублей). Сумма налога, подлежащая уплате за налоговый период, составила 11949 тыс. рублей и снизилась на 1310 тыс. рублей. (в том числе в местный бюджет на 655 тыс. рублей). Количество налогоплательщиков, представивших налоговые декларации по налогу, уплачиваемому в связи с применением упрощенной системы налогообложения, за 2018 г. составило 60 и сократилось на 9 плательщиков относительно 2017 года.</w:t>
      </w:r>
    </w:p>
    <w:p w:rsidR="009932ED" w:rsidRPr="009F2620" w:rsidRDefault="009932ED" w:rsidP="009932ED">
      <w:pPr>
        <w:tabs>
          <w:tab w:val="left" w:pos="568"/>
        </w:tabs>
        <w:ind w:firstLine="709"/>
        <w:jc w:val="both"/>
        <w:rPr>
          <w:sz w:val="28"/>
          <w:szCs w:val="28"/>
        </w:rPr>
      </w:pPr>
      <w:r w:rsidRPr="009F2620">
        <w:rPr>
          <w:sz w:val="28"/>
          <w:szCs w:val="28"/>
        </w:rPr>
        <w:t xml:space="preserve"> По </w:t>
      </w:r>
      <w:r w:rsidRPr="00E11C5E">
        <w:rPr>
          <w:b/>
          <w:sz w:val="28"/>
          <w:szCs w:val="28"/>
          <w:u w:val="single"/>
        </w:rPr>
        <w:t>единому налогу на вмененный доход</w:t>
      </w:r>
      <w:r w:rsidRPr="009F2620">
        <w:rPr>
          <w:b/>
          <w:sz w:val="28"/>
          <w:szCs w:val="28"/>
        </w:rPr>
        <w:t xml:space="preserve"> </w:t>
      </w:r>
      <w:r w:rsidRPr="009F2620">
        <w:rPr>
          <w:sz w:val="28"/>
          <w:szCs w:val="28"/>
        </w:rPr>
        <w:t xml:space="preserve">поступления </w:t>
      </w:r>
      <w:r w:rsidR="00C56741">
        <w:rPr>
          <w:sz w:val="28"/>
          <w:szCs w:val="28"/>
        </w:rPr>
        <w:t xml:space="preserve">за 2019 год </w:t>
      </w:r>
      <w:r w:rsidRPr="009F2620">
        <w:rPr>
          <w:sz w:val="28"/>
          <w:szCs w:val="28"/>
        </w:rPr>
        <w:t>составили 1164</w:t>
      </w:r>
      <w:r>
        <w:rPr>
          <w:sz w:val="28"/>
          <w:szCs w:val="28"/>
        </w:rPr>
        <w:t>5</w:t>
      </w:r>
      <w:r w:rsidRPr="009F2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 </w:t>
      </w:r>
      <w:r w:rsidRPr="009F2620">
        <w:rPr>
          <w:sz w:val="28"/>
          <w:szCs w:val="28"/>
        </w:rPr>
        <w:t>тыс. рублей, больше поступлений 2018 года на 56</w:t>
      </w:r>
      <w:r>
        <w:rPr>
          <w:sz w:val="28"/>
          <w:szCs w:val="28"/>
        </w:rPr>
        <w:t>3,31</w:t>
      </w:r>
      <w:r w:rsidRPr="009F2620">
        <w:rPr>
          <w:sz w:val="28"/>
          <w:szCs w:val="28"/>
        </w:rPr>
        <w:t xml:space="preserve"> тыс. рублей (темп роста 105,1 </w:t>
      </w:r>
      <w:r>
        <w:rPr>
          <w:sz w:val="28"/>
          <w:szCs w:val="28"/>
        </w:rPr>
        <w:t>%</w:t>
      </w:r>
      <w:r w:rsidRPr="009F2620">
        <w:rPr>
          <w:sz w:val="28"/>
          <w:szCs w:val="28"/>
        </w:rPr>
        <w:t xml:space="preserve">). </w:t>
      </w:r>
      <w:r w:rsidRPr="00A34556">
        <w:rPr>
          <w:sz w:val="28"/>
          <w:szCs w:val="28"/>
        </w:rPr>
        <w:t>Бюджет</w:t>
      </w:r>
      <w:r>
        <w:rPr>
          <w:sz w:val="28"/>
          <w:szCs w:val="28"/>
        </w:rPr>
        <w:t>ные назначения в сумме 11630,0</w:t>
      </w:r>
      <w:r w:rsidRPr="00A34556">
        <w:rPr>
          <w:sz w:val="28"/>
          <w:szCs w:val="28"/>
        </w:rPr>
        <w:t xml:space="preserve"> тыс. рублей исполнены на </w:t>
      </w:r>
      <w:r>
        <w:rPr>
          <w:sz w:val="28"/>
          <w:szCs w:val="28"/>
        </w:rPr>
        <w:t>100,1</w:t>
      </w:r>
      <w:r w:rsidRPr="00A34556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A34556">
        <w:rPr>
          <w:sz w:val="28"/>
          <w:szCs w:val="28"/>
        </w:rPr>
        <w:t xml:space="preserve">. </w:t>
      </w:r>
    </w:p>
    <w:p w:rsidR="009932ED" w:rsidRPr="00DF73F0" w:rsidRDefault="009932ED" w:rsidP="009932ED">
      <w:pPr>
        <w:tabs>
          <w:tab w:val="left" w:pos="871"/>
        </w:tabs>
        <w:spacing w:line="276" w:lineRule="auto"/>
        <w:ind w:firstLine="709"/>
        <w:jc w:val="both"/>
        <w:rPr>
          <w:sz w:val="28"/>
          <w:szCs w:val="28"/>
        </w:rPr>
      </w:pPr>
      <w:r w:rsidRPr="00DF73F0">
        <w:rPr>
          <w:sz w:val="28"/>
          <w:szCs w:val="28"/>
        </w:rPr>
        <w:t xml:space="preserve">По данным отчета № 5-ЕНВД  налоговая  база за 2018 год составила 170783 тыс. рублей и увеличилась на 12656 тыс. рублей по сравнению с налоговой базой </w:t>
      </w:r>
      <w:r w:rsidRPr="00DF73F0">
        <w:rPr>
          <w:sz w:val="28"/>
          <w:szCs w:val="28"/>
        </w:rPr>
        <w:lastRenderedPageBreak/>
        <w:t>за 2017 год (158127 тыс. рублей). Сумма исчисленного налога составила 25617 тыс. рублей и увеличилась на 1901 тыс. рублей. Сумма налога, подлежащая уплате за налоговый период, составила 11604 тыс. рублей и увеличилась  на 77 тыс. рублей. Количество налогоплательщиков, представивших налоговые декларации по единому налогу на вмененный доход для отдельных видов деятельности, за 2018 год составило 263 и сократилось на 19 плательщиков относительно 2017 года.</w:t>
      </w:r>
    </w:p>
    <w:p w:rsidR="009932ED" w:rsidRDefault="009932ED" w:rsidP="009932ED">
      <w:pPr>
        <w:tabs>
          <w:tab w:val="left" w:pos="56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2620">
        <w:rPr>
          <w:sz w:val="28"/>
          <w:szCs w:val="28"/>
        </w:rPr>
        <w:t xml:space="preserve">По </w:t>
      </w:r>
      <w:r w:rsidRPr="000D2E77">
        <w:rPr>
          <w:b/>
          <w:sz w:val="28"/>
          <w:szCs w:val="28"/>
          <w:u w:val="single"/>
        </w:rPr>
        <w:t>единому сельскохозяйственному налогу</w:t>
      </w:r>
      <w:r w:rsidRPr="009F2620">
        <w:rPr>
          <w:sz w:val="28"/>
          <w:szCs w:val="28"/>
        </w:rPr>
        <w:t xml:space="preserve"> поступления за 2019 год составили 109</w:t>
      </w:r>
      <w:r>
        <w:rPr>
          <w:sz w:val="28"/>
          <w:szCs w:val="28"/>
        </w:rPr>
        <w:t>,78</w:t>
      </w:r>
      <w:r w:rsidRPr="009F2620">
        <w:rPr>
          <w:sz w:val="28"/>
          <w:szCs w:val="28"/>
        </w:rPr>
        <w:t xml:space="preserve"> тыс. рублей, что на 26</w:t>
      </w:r>
      <w:r>
        <w:rPr>
          <w:sz w:val="28"/>
          <w:szCs w:val="28"/>
        </w:rPr>
        <w:t>,28</w:t>
      </w:r>
      <w:r w:rsidRPr="009F2620">
        <w:rPr>
          <w:sz w:val="28"/>
          <w:szCs w:val="28"/>
        </w:rPr>
        <w:t xml:space="preserve"> тыс. рублей больше поступлений 2018 года. В 2018 году поступило 83</w:t>
      </w:r>
      <w:r>
        <w:rPr>
          <w:sz w:val="28"/>
          <w:szCs w:val="28"/>
        </w:rPr>
        <w:t>,5</w:t>
      </w:r>
      <w:r w:rsidRPr="009F2620">
        <w:rPr>
          <w:sz w:val="28"/>
          <w:szCs w:val="28"/>
        </w:rPr>
        <w:t xml:space="preserve"> тыс. рублей. Темп роста составил </w:t>
      </w:r>
      <w:r>
        <w:rPr>
          <w:sz w:val="28"/>
          <w:szCs w:val="28"/>
        </w:rPr>
        <w:t>131,5</w:t>
      </w:r>
      <w:r w:rsidRPr="009F2620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9F2620">
        <w:rPr>
          <w:sz w:val="28"/>
          <w:szCs w:val="28"/>
        </w:rPr>
        <w:t>.</w:t>
      </w:r>
      <w:r w:rsidRPr="000D2E77">
        <w:rPr>
          <w:sz w:val="28"/>
          <w:szCs w:val="28"/>
        </w:rPr>
        <w:t xml:space="preserve"> </w:t>
      </w:r>
      <w:r w:rsidRPr="00A34556">
        <w:rPr>
          <w:sz w:val="28"/>
          <w:szCs w:val="28"/>
        </w:rPr>
        <w:t>Бюджетные назначения ус</w:t>
      </w:r>
      <w:r>
        <w:rPr>
          <w:sz w:val="28"/>
          <w:szCs w:val="28"/>
        </w:rPr>
        <w:t>тановлены в сумме 109,35</w:t>
      </w:r>
      <w:r w:rsidRPr="00A345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</w:t>
      </w:r>
      <w:r w:rsidRPr="00A34556">
        <w:rPr>
          <w:sz w:val="28"/>
          <w:szCs w:val="28"/>
        </w:rPr>
        <w:t xml:space="preserve"> выполне</w:t>
      </w:r>
      <w:r>
        <w:rPr>
          <w:sz w:val="28"/>
          <w:szCs w:val="28"/>
        </w:rPr>
        <w:t>ны на 100,4</w:t>
      </w:r>
      <w:r w:rsidRPr="00A34556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A34556">
        <w:rPr>
          <w:sz w:val="28"/>
          <w:szCs w:val="28"/>
        </w:rPr>
        <w:t xml:space="preserve">. </w:t>
      </w:r>
    </w:p>
    <w:p w:rsidR="009932ED" w:rsidRPr="009F2620" w:rsidRDefault="009932ED" w:rsidP="009932ED">
      <w:pPr>
        <w:tabs>
          <w:tab w:val="left" w:pos="871"/>
        </w:tabs>
        <w:spacing w:line="276" w:lineRule="auto"/>
        <w:ind w:firstLine="709"/>
        <w:jc w:val="both"/>
        <w:rPr>
          <w:sz w:val="28"/>
          <w:szCs w:val="28"/>
        </w:rPr>
      </w:pPr>
      <w:r w:rsidRPr="009F2620">
        <w:rPr>
          <w:sz w:val="28"/>
          <w:szCs w:val="28"/>
        </w:rPr>
        <w:t xml:space="preserve"> Рост поступлений связан поступлением от плательщика вида деятельности «Разведение молочного крупного рогатого скота, производство сырого молока» на 33 тыс. руб</w:t>
      </w:r>
      <w:r>
        <w:rPr>
          <w:sz w:val="28"/>
          <w:szCs w:val="28"/>
        </w:rPr>
        <w:t>лей</w:t>
      </w:r>
      <w:r w:rsidRPr="009F2620">
        <w:rPr>
          <w:sz w:val="28"/>
          <w:szCs w:val="28"/>
        </w:rPr>
        <w:t xml:space="preserve"> больше, чем в 2018 году, в связи с ростом дохода от реализации продукции.</w:t>
      </w:r>
    </w:p>
    <w:p w:rsidR="009932ED" w:rsidRPr="00DF73F0" w:rsidRDefault="009932ED" w:rsidP="009932ED">
      <w:pPr>
        <w:tabs>
          <w:tab w:val="left" w:pos="871"/>
        </w:tabs>
        <w:spacing w:line="276" w:lineRule="auto"/>
        <w:ind w:firstLine="709"/>
        <w:jc w:val="both"/>
        <w:rPr>
          <w:sz w:val="28"/>
          <w:szCs w:val="28"/>
        </w:rPr>
      </w:pPr>
      <w:r w:rsidRPr="00DF73F0">
        <w:rPr>
          <w:sz w:val="28"/>
          <w:szCs w:val="28"/>
        </w:rPr>
        <w:t>По данным отчета №5-ЕСХН налоговая  база за 2018 год составила 5337 тыс. рублей и увеличилась на 3372 тыс. рублей по сравнению с налоговой базой за 2017 год (1965 тыс. рублей). Сумма убытка, полученного в предыдущем налоговом периоде, уменьшающая налоговую базу за налоговый период, составила 4147 тыс. рублей и возросла на 3630 тыс. рублей. Сумма исчисленного налога составила 72 тыс. рублей и снизилась на 16 тыс. рублей. Количество плательщиков составило 25 и снизилось на 1 плательщика.</w:t>
      </w:r>
    </w:p>
    <w:p w:rsidR="009932ED" w:rsidRPr="00B214E8" w:rsidRDefault="009932ED" w:rsidP="009932ED">
      <w:pPr>
        <w:tabs>
          <w:tab w:val="left" w:pos="5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620">
        <w:rPr>
          <w:sz w:val="28"/>
          <w:szCs w:val="28"/>
        </w:rPr>
        <w:t xml:space="preserve">По </w:t>
      </w:r>
      <w:r w:rsidRPr="000D2E77">
        <w:rPr>
          <w:b/>
          <w:sz w:val="28"/>
          <w:szCs w:val="28"/>
          <w:u w:val="single"/>
        </w:rPr>
        <w:t>патентной системе налогообложения</w:t>
      </w:r>
      <w:r w:rsidRPr="009F2620">
        <w:rPr>
          <w:b/>
          <w:sz w:val="28"/>
          <w:szCs w:val="28"/>
        </w:rPr>
        <w:t xml:space="preserve"> </w:t>
      </w:r>
      <w:r w:rsidRPr="009F2620">
        <w:rPr>
          <w:sz w:val="28"/>
          <w:szCs w:val="28"/>
        </w:rPr>
        <w:t>за 2019 год в бюджет района перечислено 51</w:t>
      </w:r>
      <w:r w:rsidR="00D233F5">
        <w:rPr>
          <w:sz w:val="28"/>
          <w:szCs w:val="28"/>
        </w:rPr>
        <w:t>,01</w:t>
      </w:r>
      <w:r w:rsidRPr="009F2620">
        <w:rPr>
          <w:sz w:val="28"/>
          <w:szCs w:val="28"/>
        </w:rPr>
        <w:t xml:space="preserve"> тыс. рублей, что больше за  2018 год на 34</w:t>
      </w:r>
      <w:r w:rsidR="00D233F5">
        <w:rPr>
          <w:sz w:val="28"/>
          <w:szCs w:val="28"/>
        </w:rPr>
        <w:t>,51</w:t>
      </w:r>
      <w:r w:rsidRPr="009F2620">
        <w:rPr>
          <w:sz w:val="28"/>
          <w:szCs w:val="28"/>
        </w:rPr>
        <w:t xml:space="preserve"> тыс. рублей. Увеличение поступлений связано с ростом числа патентов относительно ожидаемых.</w:t>
      </w:r>
      <w:r w:rsidRPr="00B214E8">
        <w:rPr>
          <w:sz w:val="28"/>
          <w:szCs w:val="28"/>
        </w:rPr>
        <w:t xml:space="preserve"> </w:t>
      </w:r>
      <w:r w:rsidRPr="00A34556">
        <w:rPr>
          <w:sz w:val="28"/>
          <w:szCs w:val="28"/>
        </w:rPr>
        <w:t xml:space="preserve">Бюджетные назначения установлены в сумме </w:t>
      </w:r>
      <w:r>
        <w:rPr>
          <w:sz w:val="28"/>
          <w:szCs w:val="28"/>
        </w:rPr>
        <w:t>51</w:t>
      </w:r>
      <w:r w:rsidRPr="00A34556">
        <w:rPr>
          <w:sz w:val="28"/>
          <w:szCs w:val="28"/>
        </w:rPr>
        <w:t xml:space="preserve"> тыс. рублей и выполнены на </w:t>
      </w:r>
      <w:r>
        <w:rPr>
          <w:sz w:val="28"/>
          <w:szCs w:val="28"/>
        </w:rPr>
        <w:t>100%</w:t>
      </w:r>
      <w:r w:rsidRPr="00A34556">
        <w:rPr>
          <w:sz w:val="28"/>
          <w:szCs w:val="28"/>
        </w:rPr>
        <w:t xml:space="preserve">. </w:t>
      </w:r>
      <w:r w:rsidRPr="009F2620">
        <w:rPr>
          <w:sz w:val="28"/>
          <w:szCs w:val="28"/>
        </w:rPr>
        <w:t xml:space="preserve"> </w:t>
      </w:r>
    </w:p>
    <w:p w:rsidR="009932ED" w:rsidRDefault="009932ED" w:rsidP="009932ED"/>
    <w:sectPr w:rsidR="009932ED" w:rsidSect="00F4643E">
      <w:pgSz w:w="11907" w:h="16839" w:code="9"/>
      <w:pgMar w:top="1134" w:right="108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2C" w:rsidRDefault="0012372C" w:rsidP="009932ED">
      <w:r>
        <w:separator/>
      </w:r>
    </w:p>
  </w:endnote>
  <w:endnote w:type="continuationSeparator" w:id="0">
    <w:p w:rsidR="0012372C" w:rsidRDefault="0012372C" w:rsidP="0099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2C" w:rsidRDefault="0012372C" w:rsidP="009932ED">
      <w:r>
        <w:separator/>
      </w:r>
    </w:p>
  </w:footnote>
  <w:footnote w:type="continuationSeparator" w:id="0">
    <w:p w:rsidR="0012372C" w:rsidRDefault="0012372C" w:rsidP="00993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3E"/>
    <w:rsid w:val="0012372C"/>
    <w:rsid w:val="001E5BA8"/>
    <w:rsid w:val="00373165"/>
    <w:rsid w:val="003C356E"/>
    <w:rsid w:val="00410DCE"/>
    <w:rsid w:val="007A6F65"/>
    <w:rsid w:val="009932ED"/>
    <w:rsid w:val="009C2F2D"/>
    <w:rsid w:val="00A950B3"/>
    <w:rsid w:val="00B2519F"/>
    <w:rsid w:val="00C56741"/>
    <w:rsid w:val="00D233F5"/>
    <w:rsid w:val="00DF251E"/>
    <w:rsid w:val="00DF73F0"/>
    <w:rsid w:val="00E94847"/>
    <w:rsid w:val="00F4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65"/>
    <w:rPr>
      <w:sz w:val="24"/>
    </w:rPr>
  </w:style>
  <w:style w:type="paragraph" w:styleId="1">
    <w:name w:val="heading 1"/>
    <w:basedOn w:val="a"/>
    <w:next w:val="a"/>
    <w:link w:val="10"/>
    <w:qFormat/>
    <w:rsid w:val="00373165"/>
    <w:pPr>
      <w:keepNext/>
      <w:ind w:left="61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65"/>
    <w:rPr>
      <w:sz w:val="28"/>
    </w:rPr>
  </w:style>
  <w:style w:type="paragraph" w:styleId="a3">
    <w:name w:val="Title"/>
    <w:basedOn w:val="a"/>
    <w:next w:val="a"/>
    <w:link w:val="a4"/>
    <w:qFormat/>
    <w:rsid w:val="003731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731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7316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93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32ED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9932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32E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Stepanec</dc:creator>
  <cp:lastModifiedBy>Economika7</cp:lastModifiedBy>
  <cp:revision>2</cp:revision>
  <dcterms:created xsi:type="dcterms:W3CDTF">2020-03-04T08:28:00Z</dcterms:created>
  <dcterms:modified xsi:type="dcterms:W3CDTF">2020-03-04T08:28:00Z</dcterms:modified>
</cp:coreProperties>
</file>