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1A" w:rsidRPr="00742F1A" w:rsidRDefault="00742F1A" w:rsidP="00742F1A">
      <w:pPr>
        <w:spacing w:after="153" w:line="336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42F1A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:rsidR="00742F1A" w:rsidRPr="00742F1A" w:rsidRDefault="00742F1A" w:rsidP="00742F1A">
      <w:pPr>
        <w:spacing w:after="153" w:line="336" w:lineRule="atLeast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42F1A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2018 г.</w:t>
      </w:r>
    </w:p>
    <w:p w:rsidR="00742F1A" w:rsidRPr="00742F1A" w:rsidRDefault="00742F1A" w:rsidP="00742F1A">
      <w:pPr>
        <w:spacing w:after="153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42F1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tbl>
      <w:tblPr>
        <w:tblW w:w="955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9"/>
        <w:gridCol w:w="1616"/>
        <w:gridCol w:w="1620"/>
        <w:gridCol w:w="2044"/>
      </w:tblGrid>
      <w:tr w:rsidR="00742F1A" w:rsidRPr="00742F1A" w:rsidTr="00742F1A">
        <w:trPr>
          <w:tblHeader/>
          <w:jc w:val="center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2F1A" w:rsidRPr="00742F1A" w:rsidRDefault="00742F1A" w:rsidP="00742F1A">
            <w:pPr>
              <w:spacing w:after="153" w:line="336" w:lineRule="atLeast"/>
              <w:ind w:left="123" w:right="123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2F1A" w:rsidRPr="00742F1A" w:rsidRDefault="00742F1A" w:rsidP="00742F1A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after="153" w:line="336" w:lineRule="atLeast"/>
              <w:ind w:left="123" w:right="123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Индивидуальные предприниматели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350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  <w:lang w:eastAsia="ru-RU"/>
              </w:rPr>
              <w:t>397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  <w:lang w:eastAsia="ru-RU"/>
              </w:rPr>
              <w:t>334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Сельское, лесное хозяйство, охота, </w:t>
            </w: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рыболовство и рыбоводство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en-US" w:eastAsia="ru-RU"/>
              </w:rPr>
              <w:t>21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Обеспечение электрической энергией, </w:t>
            </w: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газом и паром; кондиционирование </w:t>
            </w: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воздуха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Водоснабжение; водоотведение, </w:t>
            </w: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организация сбора и утилизации </w:t>
            </w: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отходов, деятельность по ликвидации загрязнений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en-US" w:eastAsia="ru-RU"/>
              </w:rPr>
              <w:t>18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pacing w:val="-6"/>
                <w:sz w:val="21"/>
                <w:szCs w:val="21"/>
                <w:lang w:eastAsia="ru-RU"/>
              </w:rPr>
              <w:t>Торговля оптовая и розничная; ремонт </w:t>
            </w:r>
            <w:r w:rsidRPr="00742F1A">
              <w:rPr>
                <w:rFonts w:ascii="Helvetica" w:eastAsia="Times New Roman" w:hAnsi="Helvetica" w:cs="Times New Roman"/>
                <w:color w:val="000000"/>
                <w:spacing w:val="-6"/>
                <w:sz w:val="21"/>
                <w:szCs w:val="21"/>
                <w:lang w:eastAsia="ru-RU"/>
              </w:rPr>
              <w:br/>
              <w:t>автотранспортных средств и мотоциклов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en-US" w:eastAsia="ru-RU"/>
              </w:rPr>
              <w:t>103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Транспортировка и хранение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en-US" w:eastAsia="ru-RU"/>
              </w:rPr>
              <w:t>72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Деятельность в области информации </w:t>
            </w: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и связи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Деятельность финансовая и страховая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pacing w:val="-6"/>
                <w:sz w:val="21"/>
                <w:szCs w:val="21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Деятельность профессиональная, </w:t>
            </w: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научная и техническая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pacing w:val="-2"/>
                <w:sz w:val="21"/>
                <w:szCs w:val="21"/>
                <w:lang w:eastAsia="ru-RU"/>
              </w:rPr>
              <w:t>Деятельность административная и </w:t>
            </w:r>
            <w:r w:rsidRPr="00742F1A">
              <w:rPr>
                <w:rFonts w:ascii="Helvetica" w:eastAsia="Times New Roman" w:hAnsi="Helvetica" w:cs="Times New Roman"/>
                <w:color w:val="000000"/>
                <w:spacing w:val="-2"/>
                <w:sz w:val="21"/>
                <w:szCs w:val="21"/>
                <w:lang w:eastAsia="ru-RU"/>
              </w:rPr>
              <w:br/>
              <w:t>сопутствующие дополнительные услуги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Государственное управление </w:t>
            </w: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и обеспечение военной безопасности; </w:t>
            </w: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социальное обеспечение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pacing w:val="-4"/>
                <w:sz w:val="21"/>
                <w:szCs w:val="21"/>
                <w:lang w:eastAsia="ru-RU"/>
              </w:rPr>
              <w:t>Деятельность в области здравоохранения </w:t>
            </w:r>
            <w:r w:rsidRPr="00742F1A">
              <w:rPr>
                <w:rFonts w:ascii="Helvetica" w:eastAsia="Times New Roman" w:hAnsi="Helvetica" w:cs="Times New Roman"/>
                <w:color w:val="000000"/>
                <w:spacing w:val="-4"/>
                <w:sz w:val="21"/>
                <w:szCs w:val="21"/>
                <w:lang w:eastAsia="ru-RU"/>
              </w:rPr>
              <w:br/>
              <w:t>и социальных услуг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pacing w:val="-4"/>
                <w:sz w:val="21"/>
                <w:szCs w:val="21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Предоставление прочих видов услуг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val="en-US" w:eastAsia="ru-RU"/>
              </w:rPr>
              <w:t>26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Деятельность домашних хозяйств </w:t>
            </w: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как работодателей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742F1A" w:rsidRPr="00742F1A" w:rsidTr="00742F1A">
        <w:trPr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463" w:right="180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Конкретные виды деятельности </w:t>
            </w: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не установлены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747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F1A" w:rsidRPr="00742F1A" w:rsidRDefault="00742F1A" w:rsidP="00742F1A">
            <w:pPr>
              <w:spacing w:before="60" w:after="60" w:line="336" w:lineRule="atLeast"/>
              <w:ind w:left="123" w:right="265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742F1A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742F1A" w:rsidRPr="00742F1A" w:rsidRDefault="00742F1A" w:rsidP="00742F1A">
      <w:pPr>
        <w:spacing w:after="153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42F1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742F1A" w:rsidRPr="00742F1A" w:rsidRDefault="00742F1A" w:rsidP="00742F1A">
      <w:pPr>
        <w:spacing w:after="153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42F1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https://ofd.nalog.ru</w:t>
      </w:r>
    </w:p>
    <w:p w:rsidR="00975A9C" w:rsidRDefault="00975A9C"/>
    <w:sectPr w:rsidR="00975A9C" w:rsidSect="00A2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5A9C"/>
    <w:rsid w:val="00742F1A"/>
    <w:rsid w:val="00975A9C"/>
    <w:rsid w:val="00A2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2020-03-04T06:20:00Z</dcterms:created>
  <dcterms:modified xsi:type="dcterms:W3CDTF">2020-03-04T07:29:00Z</dcterms:modified>
</cp:coreProperties>
</file>