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26" w:rsidRPr="00052826" w:rsidRDefault="00FE6B4A" w:rsidP="00F15EE9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52826" w:rsidRPr="00052826">
        <w:rPr>
          <w:sz w:val="28"/>
          <w:szCs w:val="28"/>
        </w:rPr>
        <w:t>атериалы</w:t>
      </w:r>
    </w:p>
    <w:p w:rsidR="00052826" w:rsidRPr="00052826" w:rsidRDefault="00C40255" w:rsidP="00F15E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оценке воздействия </w:t>
      </w:r>
      <w:r w:rsidR="00052826" w:rsidRPr="00052826">
        <w:rPr>
          <w:sz w:val="28"/>
          <w:szCs w:val="28"/>
        </w:rPr>
        <w:t>на окружающую среду</w:t>
      </w:r>
    </w:p>
    <w:p w:rsidR="00052826" w:rsidRPr="00052826" w:rsidRDefault="00052826" w:rsidP="00F15EE9">
      <w:pPr>
        <w:shd w:val="clear" w:color="auto" w:fill="FFFFFF"/>
        <w:ind w:firstLine="567"/>
        <w:jc w:val="center"/>
        <w:rPr>
          <w:bCs/>
          <w:color w:val="000000"/>
          <w:sz w:val="28"/>
          <w:szCs w:val="28"/>
        </w:rPr>
      </w:pPr>
      <w:r w:rsidRPr="00052826">
        <w:rPr>
          <w:bCs/>
          <w:color w:val="000000"/>
          <w:sz w:val="28"/>
          <w:szCs w:val="28"/>
        </w:rPr>
        <w:t>добычи охотничьих ресурсов, устанавливаемых на предстоящий сезон охоты</w:t>
      </w:r>
      <w:r w:rsidR="00B4668E">
        <w:rPr>
          <w:bCs/>
          <w:color w:val="000000"/>
          <w:sz w:val="28"/>
          <w:szCs w:val="28"/>
        </w:rPr>
        <w:t xml:space="preserve"> </w:t>
      </w:r>
      <w:r w:rsidR="000D7A40">
        <w:rPr>
          <w:bCs/>
          <w:color w:val="000000"/>
          <w:sz w:val="28"/>
          <w:szCs w:val="28"/>
        </w:rPr>
        <w:t>2021-2022</w:t>
      </w:r>
      <w:r w:rsidR="00494475">
        <w:rPr>
          <w:bCs/>
          <w:color w:val="000000"/>
          <w:sz w:val="28"/>
          <w:szCs w:val="28"/>
        </w:rPr>
        <w:t xml:space="preserve"> годы</w:t>
      </w:r>
      <w:r w:rsidR="00DC125E">
        <w:rPr>
          <w:bCs/>
          <w:color w:val="000000"/>
          <w:sz w:val="28"/>
          <w:szCs w:val="28"/>
        </w:rPr>
        <w:t xml:space="preserve"> на территории Республики Коми</w:t>
      </w:r>
    </w:p>
    <w:p w:rsidR="00052826" w:rsidRPr="00052826" w:rsidRDefault="00052826" w:rsidP="00F15EE9">
      <w:pPr>
        <w:suppressAutoHyphens/>
        <w:ind w:firstLine="567"/>
        <w:jc w:val="both"/>
        <w:rPr>
          <w:b/>
          <w:sz w:val="28"/>
          <w:szCs w:val="28"/>
        </w:rPr>
      </w:pPr>
    </w:p>
    <w:p w:rsidR="00052826" w:rsidRPr="00052826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Основанием для установления норм изъятия объектов животного мира служат данные об их численности, полученные с применением единых методик государственного учета, исполненные Управлением охраны и использования животного мира и охотничьих ресурсов </w:t>
      </w:r>
      <w:r w:rsidR="008D579E">
        <w:rPr>
          <w:sz w:val="28"/>
          <w:szCs w:val="28"/>
        </w:rPr>
        <w:t xml:space="preserve">(далее - </w:t>
      </w:r>
      <w:r w:rsidR="003B3E52">
        <w:rPr>
          <w:sz w:val="28"/>
          <w:szCs w:val="28"/>
        </w:rPr>
        <w:t>Управление</w:t>
      </w:r>
      <w:r w:rsidR="008D579E">
        <w:rPr>
          <w:sz w:val="28"/>
          <w:szCs w:val="28"/>
        </w:rPr>
        <w:t xml:space="preserve">) </w:t>
      </w:r>
      <w:r w:rsidRPr="00052826">
        <w:rPr>
          <w:sz w:val="28"/>
          <w:szCs w:val="28"/>
        </w:rPr>
        <w:t xml:space="preserve">Министерства </w:t>
      </w:r>
      <w:r w:rsidRPr="00052826">
        <w:rPr>
          <w:bCs/>
          <w:sz w:val="28"/>
          <w:szCs w:val="28"/>
        </w:rPr>
        <w:t>природных ресурсов и охраны о</w:t>
      </w:r>
      <w:r w:rsidR="008D579E">
        <w:rPr>
          <w:bCs/>
          <w:sz w:val="28"/>
          <w:szCs w:val="28"/>
        </w:rPr>
        <w:t>кружающей среды Республики Коми (далее - Министерство).</w:t>
      </w:r>
    </w:p>
    <w:p w:rsidR="00052826" w:rsidRPr="00052826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определения численности охотничьих зверей и птиц в Республике Коми ежегодно в общедоступных охотничьих угодьях и на территориях, переданных в пользование юридическим лицам и индивидуальным предпринимателям, проводится</w:t>
      </w:r>
      <w:r w:rsidR="00C86AA1">
        <w:rPr>
          <w:sz w:val="28"/>
          <w:szCs w:val="28"/>
        </w:rPr>
        <w:t xml:space="preserve"> зимний маршрутный учет (далее - ЗМУ)</w:t>
      </w:r>
      <w:r w:rsidR="00152975">
        <w:rPr>
          <w:sz w:val="28"/>
          <w:szCs w:val="28"/>
        </w:rPr>
        <w:t xml:space="preserve">. </w:t>
      </w:r>
      <w:r w:rsidRPr="00052826">
        <w:rPr>
          <w:sz w:val="28"/>
          <w:szCs w:val="28"/>
        </w:rPr>
        <w:t>Для оценки воздействия на окружающую среду при освоении объемов (квот, лимитов) изъятия охотничьих ресурсов, использованы материал</w:t>
      </w:r>
      <w:r w:rsidR="00D274BC">
        <w:rPr>
          <w:sz w:val="28"/>
          <w:szCs w:val="28"/>
        </w:rPr>
        <w:t>ы зимнего м</w:t>
      </w:r>
      <w:r w:rsidR="003B3E52">
        <w:rPr>
          <w:sz w:val="28"/>
          <w:szCs w:val="28"/>
        </w:rPr>
        <w:t>аршр</w:t>
      </w:r>
      <w:r w:rsidR="000D7A40">
        <w:rPr>
          <w:sz w:val="28"/>
          <w:szCs w:val="28"/>
        </w:rPr>
        <w:t>утного учета 2017-2021</w:t>
      </w:r>
      <w:r w:rsidR="000D588A">
        <w:rPr>
          <w:sz w:val="28"/>
          <w:szCs w:val="28"/>
        </w:rPr>
        <w:t xml:space="preserve"> </w:t>
      </w:r>
      <w:r w:rsidRPr="00052826">
        <w:rPr>
          <w:sz w:val="28"/>
          <w:szCs w:val="28"/>
        </w:rPr>
        <w:t>г.г., а также проведен анализ динамики численности охотничь</w:t>
      </w:r>
      <w:r w:rsidR="00D274BC">
        <w:rPr>
          <w:sz w:val="28"/>
          <w:szCs w:val="28"/>
        </w:rPr>
        <w:t>их ресурсов за последние 5 лет.</w:t>
      </w:r>
    </w:p>
    <w:p w:rsidR="003F5C72" w:rsidRPr="00052826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расчета прироста популяций копытных и пушных зверей использованы материалы справочника «Нормирование использования ресурсов охотничьих животных» ГНУ Всероссийский научно-исследовательский институт охотничьег</w:t>
      </w:r>
      <w:r w:rsidR="0089438D">
        <w:rPr>
          <w:sz w:val="28"/>
          <w:szCs w:val="28"/>
        </w:rPr>
        <w:t>о хозяйства и звероводства им. п</w:t>
      </w:r>
      <w:r w:rsidRPr="00052826">
        <w:rPr>
          <w:sz w:val="28"/>
          <w:szCs w:val="28"/>
        </w:rPr>
        <w:t>роф. Б.М. Житкова РАСХН.</w:t>
      </w:r>
    </w:p>
    <w:p w:rsidR="0047749E" w:rsidRPr="0047749E" w:rsidRDefault="0047749E" w:rsidP="00526D6F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47749E">
        <w:rPr>
          <w:rFonts w:eastAsiaTheme="minorHAnsi"/>
          <w:sz w:val="28"/>
          <w:szCs w:val="28"/>
          <w:lang w:eastAsia="en-US"/>
        </w:rPr>
        <w:t xml:space="preserve">С 1 января 2021 </w:t>
      </w:r>
      <w:r>
        <w:rPr>
          <w:rFonts w:eastAsiaTheme="minorHAnsi"/>
          <w:sz w:val="28"/>
          <w:szCs w:val="28"/>
          <w:lang w:eastAsia="en-US"/>
        </w:rPr>
        <w:t>вступил</w:t>
      </w:r>
      <w:r w:rsidRPr="0047749E">
        <w:rPr>
          <w:rFonts w:eastAsiaTheme="minorHAnsi"/>
          <w:sz w:val="28"/>
          <w:szCs w:val="28"/>
          <w:lang w:eastAsia="en-US"/>
        </w:rPr>
        <w:t xml:space="preserve"> в силу </w:t>
      </w:r>
      <w:r w:rsidR="00363A10">
        <w:rPr>
          <w:rFonts w:eastAsiaTheme="minorHAnsi"/>
          <w:sz w:val="28"/>
          <w:szCs w:val="28"/>
          <w:lang w:eastAsia="en-US"/>
        </w:rPr>
        <w:t>п</w:t>
      </w:r>
      <w:r w:rsidRPr="0047749E">
        <w:rPr>
          <w:rFonts w:eastAsiaTheme="minorHAnsi"/>
          <w:sz w:val="28"/>
          <w:szCs w:val="28"/>
          <w:lang w:eastAsia="en-US"/>
        </w:rPr>
        <w:t>риказ Министерства природных ресурсов и экологи</w:t>
      </w:r>
      <w:r w:rsidR="009D7812">
        <w:rPr>
          <w:rFonts w:eastAsiaTheme="minorHAnsi"/>
          <w:sz w:val="28"/>
          <w:szCs w:val="28"/>
          <w:lang w:eastAsia="en-US"/>
        </w:rPr>
        <w:t xml:space="preserve">и Российской Федерации от 25 ноября </w:t>
      </w:r>
      <w:r w:rsidRPr="0047749E">
        <w:rPr>
          <w:rFonts w:eastAsiaTheme="minorHAnsi"/>
          <w:sz w:val="28"/>
          <w:szCs w:val="28"/>
          <w:lang w:eastAsia="en-US"/>
        </w:rPr>
        <w:t>2020 № 965 «Об утверждении нормативов допустимого изъятия охотничьих ресурсов и нормативов численности охотничьих ресурсов в охотничьих угодьях».</w:t>
      </w:r>
    </w:p>
    <w:p w:rsidR="00E316BF" w:rsidRPr="00133F5E" w:rsidRDefault="00E316BF" w:rsidP="00526D6F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E316BF">
        <w:rPr>
          <w:rFonts w:eastAsiaTheme="minorHAnsi"/>
          <w:sz w:val="28"/>
          <w:szCs w:val="28"/>
          <w:lang w:eastAsia="en-US"/>
        </w:rPr>
        <w:t>Указанный приказ разработан в соответствии с Федера</w:t>
      </w:r>
      <w:r w:rsidR="00133F5E">
        <w:rPr>
          <w:rFonts w:eastAsiaTheme="minorHAnsi"/>
          <w:sz w:val="28"/>
          <w:szCs w:val="28"/>
          <w:lang w:eastAsia="en-US"/>
        </w:rPr>
        <w:t>льным законом от 24 июля 2009</w:t>
      </w:r>
      <w:r w:rsidRPr="00E316BF">
        <w:rPr>
          <w:rFonts w:eastAsiaTheme="minorHAnsi"/>
          <w:sz w:val="28"/>
          <w:szCs w:val="28"/>
          <w:lang w:eastAsia="en-US"/>
        </w:rPr>
        <w:t xml:space="preserve"> № 209-ФЗ «Об охоте и о сохранении охотничьих ресурсов и о внесении изменений в отдельные законодательные акты Российской Федерации» и определяет процедуру подготовки, принятия документа об утверждении лимита добычи охотничьих ресурсов в субъекте Российской Федерации и внесения в него изменений.</w:t>
      </w:r>
    </w:p>
    <w:p w:rsidR="0047749E" w:rsidRPr="003F5C72" w:rsidRDefault="0047749E" w:rsidP="00526D6F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3F5C72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>
        <w:rPr>
          <w:rFonts w:eastAsiaTheme="minorHAnsi"/>
          <w:sz w:val="28"/>
          <w:szCs w:val="28"/>
          <w:lang w:eastAsia="en-US"/>
        </w:rPr>
        <w:t>новым приказом</w:t>
      </w:r>
      <w:r w:rsidRPr="003F5C72">
        <w:rPr>
          <w:rFonts w:eastAsiaTheme="minorHAnsi"/>
          <w:sz w:val="28"/>
          <w:szCs w:val="28"/>
          <w:lang w:eastAsia="en-US"/>
        </w:rPr>
        <w:t xml:space="preserve"> изменится норматив допустимого изъятия </w:t>
      </w:r>
      <w:r w:rsidR="00526D6F">
        <w:rPr>
          <w:rFonts w:eastAsiaTheme="minorHAnsi"/>
          <w:sz w:val="28"/>
          <w:szCs w:val="28"/>
          <w:lang w:eastAsia="en-US"/>
        </w:rPr>
        <w:t xml:space="preserve">на </w:t>
      </w:r>
      <w:r w:rsidRPr="003F5C72">
        <w:rPr>
          <w:rFonts w:eastAsiaTheme="minorHAnsi"/>
          <w:sz w:val="28"/>
          <w:szCs w:val="28"/>
          <w:lang w:eastAsia="en-US"/>
        </w:rPr>
        <w:t>бурового медведя. Раньше он составлял от 3 до 15 процентов от численности, теперь он будет составлять до 30 процентов, что позволит увеличить выдачу разрешений на его добычу и удовлетворить большее число желающих добыть трофейного зверя.</w:t>
      </w:r>
    </w:p>
    <w:p w:rsidR="0047749E" w:rsidRPr="009135C7" w:rsidRDefault="0047749E" w:rsidP="00526D6F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3F5C72">
        <w:rPr>
          <w:rFonts w:eastAsiaTheme="minorHAnsi"/>
          <w:sz w:val="28"/>
          <w:szCs w:val="28"/>
          <w:lang w:eastAsia="en-US"/>
        </w:rPr>
        <w:t>Также меняется норматив допустимого изъятия взрослых са</w:t>
      </w:r>
      <w:r w:rsidR="00F563BF">
        <w:rPr>
          <w:rFonts w:eastAsiaTheme="minorHAnsi"/>
          <w:sz w:val="28"/>
          <w:szCs w:val="28"/>
          <w:lang w:eastAsia="en-US"/>
        </w:rPr>
        <w:t>мцов лося и лося в возрасте до одного</w:t>
      </w:r>
      <w:r w:rsidRPr="003F5C72">
        <w:rPr>
          <w:rFonts w:eastAsiaTheme="minorHAnsi"/>
          <w:sz w:val="28"/>
          <w:szCs w:val="28"/>
          <w:lang w:eastAsia="en-US"/>
        </w:rPr>
        <w:t xml:space="preserve"> года. Если ранее норматив предусматривал добычу взрослых самцов лося не более 25 процентов от кв</w:t>
      </w:r>
      <w:r w:rsidR="00F563BF">
        <w:rPr>
          <w:rFonts w:eastAsiaTheme="minorHAnsi"/>
          <w:sz w:val="28"/>
          <w:szCs w:val="28"/>
          <w:lang w:eastAsia="en-US"/>
        </w:rPr>
        <w:t>оты, а лося в возрасте до одного</w:t>
      </w:r>
      <w:r w:rsidRPr="003F5C72">
        <w:rPr>
          <w:rFonts w:eastAsiaTheme="minorHAnsi"/>
          <w:sz w:val="28"/>
          <w:szCs w:val="28"/>
          <w:lang w:eastAsia="en-US"/>
        </w:rPr>
        <w:t xml:space="preserve"> года до 20 процентов от квоты, то в новом приказе эти значения составляют не более 15 процентов и не менее 20 процентов от квоты соответственно</w:t>
      </w:r>
      <w:r w:rsidR="009135C7">
        <w:rPr>
          <w:rFonts w:eastAsiaTheme="minorHAnsi"/>
          <w:sz w:val="28"/>
          <w:szCs w:val="28"/>
          <w:lang w:eastAsia="en-US"/>
        </w:rPr>
        <w:t>.</w:t>
      </w:r>
    </w:p>
    <w:p w:rsidR="00052826" w:rsidRPr="00052826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Согласно этому приказу лимиты и квоты добычи лося разделены на добычу взрослых и особе</w:t>
      </w:r>
      <w:r w:rsidR="009A1A3C">
        <w:rPr>
          <w:sz w:val="28"/>
          <w:szCs w:val="28"/>
        </w:rPr>
        <w:t xml:space="preserve">й до одного года. Такой подход </w:t>
      </w:r>
      <w:r w:rsidRPr="00052826">
        <w:rPr>
          <w:sz w:val="28"/>
          <w:szCs w:val="28"/>
        </w:rPr>
        <w:t xml:space="preserve">способствует </w:t>
      </w:r>
      <w:r w:rsidRPr="00052826">
        <w:rPr>
          <w:sz w:val="28"/>
          <w:szCs w:val="28"/>
        </w:rPr>
        <w:lastRenderedPageBreak/>
        <w:t>сохранению репродуктивного ядра популяции лося - взрослых особей, а также сохранению части сеголетков, которые в последующие годы составя</w:t>
      </w:r>
      <w:r w:rsidR="003B3E52">
        <w:rPr>
          <w:sz w:val="28"/>
          <w:szCs w:val="28"/>
        </w:rPr>
        <w:t>т основную часть репродуктивной</w:t>
      </w:r>
      <w:r w:rsidRPr="00052826">
        <w:rPr>
          <w:sz w:val="28"/>
          <w:szCs w:val="28"/>
        </w:rPr>
        <w:t xml:space="preserve"> популяции.</w:t>
      </w:r>
    </w:p>
    <w:p w:rsidR="00E17A80" w:rsidRPr="003F5C72" w:rsidRDefault="00E95008" w:rsidP="00526D6F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свою очередь</w:t>
      </w:r>
      <w:r w:rsidR="00E17A80" w:rsidRPr="003F5C72">
        <w:rPr>
          <w:rFonts w:eastAsiaTheme="minorHAnsi"/>
          <w:sz w:val="28"/>
          <w:szCs w:val="28"/>
          <w:lang w:eastAsia="en-US"/>
        </w:rPr>
        <w:t xml:space="preserve"> с вступле</w:t>
      </w:r>
      <w:r w:rsidR="00554E7E">
        <w:rPr>
          <w:rFonts w:eastAsiaTheme="minorHAnsi"/>
          <w:sz w:val="28"/>
          <w:szCs w:val="28"/>
          <w:lang w:eastAsia="en-US"/>
        </w:rPr>
        <w:t>нием в силу с 1 января 2021</w:t>
      </w:r>
      <w:r w:rsidR="002E18AE">
        <w:rPr>
          <w:rFonts w:eastAsiaTheme="minorHAnsi"/>
          <w:sz w:val="28"/>
          <w:szCs w:val="28"/>
          <w:lang w:eastAsia="en-US"/>
        </w:rPr>
        <w:t xml:space="preserve"> п</w:t>
      </w:r>
      <w:r w:rsidR="00E17A80" w:rsidRPr="003F5C72">
        <w:rPr>
          <w:rFonts w:eastAsiaTheme="minorHAnsi"/>
          <w:sz w:val="28"/>
          <w:szCs w:val="28"/>
          <w:lang w:eastAsia="en-US"/>
        </w:rPr>
        <w:t>риказа Министерства природных ресурсов и экологи</w:t>
      </w:r>
      <w:r w:rsidR="009D7812">
        <w:rPr>
          <w:rFonts w:eastAsiaTheme="minorHAnsi"/>
          <w:sz w:val="28"/>
          <w:szCs w:val="28"/>
          <w:lang w:eastAsia="en-US"/>
        </w:rPr>
        <w:t xml:space="preserve">и Российской Федерации от 27 ноября </w:t>
      </w:r>
      <w:r w:rsidR="00E17A80" w:rsidRPr="003F5C72">
        <w:rPr>
          <w:rFonts w:eastAsiaTheme="minorHAnsi"/>
          <w:sz w:val="28"/>
          <w:szCs w:val="28"/>
          <w:lang w:eastAsia="en-US"/>
        </w:rPr>
        <w:t>2020 № 981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 и составу» в закрепленных охотничьих угодьях охотпользователи самостоятельно определяют объемы изъятия охотничьих ресурсов в возрасте</w:t>
      </w:r>
      <w:r w:rsidR="000D588A">
        <w:rPr>
          <w:rFonts w:eastAsiaTheme="minorHAnsi"/>
          <w:sz w:val="28"/>
          <w:szCs w:val="28"/>
          <w:lang w:eastAsia="en-US"/>
        </w:rPr>
        <w:t xml:space="preserve"> </w:t>
      </w:r>
      <w:r w:rsidR="00E17A80" w:rsidRPr="003F5C72">
        <w:rPr>
          <w:rFonts w:eastAsiaTheme="minorHAnsi"/>
          <w:sz w:val="28"/>
          <w:szCs w:val="28"/>
          <w:lang w:eastAsia="en-US"/>
        </w:rPr>
        <w:t>до одного года, а также взрослы</w:t>
      </w:r>
      <w:r w:rsidR="00526D6F">
        <w:rPr>
          <w:rFonts w:eastAsiaTheme="minorHAnsi"/>
          <w:sz w:val="28"/>
          <w:szCs w:val="28"/>
          <w:lang w:eastAsia="en-US"/>
        </w:rPr>
        <w:t>х особей (самцов во время гона</w:t>
      </w:r>
      <w:r w:rsidR="00E17A80" w:rsidRPr="003F5C72">
        <w:rPr>
          <w:rFonts w:eastAsiaTheme="minorHAnsi"/>
          <w:sz w:val="28"/>
          <w:szCs w:val="28"/>
          <w:lang w:eastAsia="en-US"/>
        </w:rPr>
        <w:t>, без подразделения по п</w:t>
      </w:r>
      <w:r w:rsidR="00C93CD1">
        <w:rPr>
          <w:rFonts w:eastAsiaTheme="minorHAnsi"/>
          <w:sz w:val="28"/>
          <w:szCs w:val="28"/>
          <w:lang w:eastAsia="en-US"/>
        </w:rPr>
        <w:t>оловому признаку</w:t>
      </w:r>
      <w:r w:rsidR="00E17A80" w:rsidRPr="003F5C72">
        <w:rPr>
          <w:rFonts w:eastAsiaTheme="minorHAnsi"/>
          <w:sz w:val="28"/>
          <w:szCs w:val="28"/>
          <w:lang w:eastAsia="en-US"/>
        </w:rPr>
        <w:t>) в пределах общей установленной квоты добычи каждого вида охотничьих ресурсов в соответствии с утвержденными нормативами допустимого изъятия охотничьих ресурсов и нормативами численности охотничьих ресурсов в охотничьих угодьях после утверждения Главой Республики Коми лимита добычи охотничьих ресурсов и могут перераспределять их в течение срока охоты</w:t>
      </w:r>
      <w:r w:rsidR="000D588A">
        <w:rPr>
          <w:rFonts w:eastAsiaTheme="minorHAnsi"/>
          <w:sz w:val="28"/>
          <w:szCs w:val="28"/>
          <w:lang w:eastAsia="en-US"/>
        </w:rPr>
        <w:t xml:space="preserve"> </w:t>
      </w:r>
      <w:r w:rsidR="00E17A80" w:rsidRPr="003F5C72">
        <w:rPr>
          <w:rFonts w:eastAsiaTheme="minorHAnsi"/>
          <w:sz w:val="28"/>
          <w:szCs w:val="28"/>
          <w:lang w:eastAsia="en-US"/>
        </w:rPr>
        <w:t>на каждый вид охотничьих ресурсов в соответствии с утвержденными нормативами допустимого изъятия охотничьих ресурсов в пределах срока действия утвержденного лимита добычи охотничьих ресурсов.</w:t>
      </w:r>
    </w:p>
    <w:p w:rsidR="00E17A80" w:rsidRPr="00E17A80" w:rsidRDefault="00E17A80" w:rsidP="00526D6F">
      <w:pPr>
        <w:ind w:lef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3F5C72">
        <w:rPr>
          <w:rFonts w:eastAsiaTheme="minorHAnsi"/>
          <w:sz w:val="28"/>
          <w:szCs w:val="28"/>
          <w:lang w:eastAsia="en-US"/>
        </w:rPr>
        <w:t>При исчислении лимита добычи охотничьих ресурсов учитываются их численность, размещение в среде обитания, динамика состояния и другие данные государственного мониторинга охотничьих ресурсов и среды их обитания.</w:t>
      </w:r>
    </w:p>
    <w:p w:rsidR="00F563BF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Добыча охотничьих </w:t>
      </w:r>
      <w:r w:rsidR="00363A10">
        <w:rPr>
          <w:sz w:val="28"/>
          <w:szCs w:val="28"/>
        </w:rPr>
        <w:t>ресурсов</w:t>
      </w:r>
      <w:r w:rsidRPr="00052826">
        <w:rPr>
          <w:sz w:val="28"/>
          <w:szCs w:val="28"/>
        </w:rPr>
        <w:t xml:space="preserve"> определена </w:t>
      </w:r>
      <w:r w:rsidR="00E17A80">
        <w:rPr>
          <w:sz w:val="28"/>
          <w:szCs w:val="28"/>
        </w:rPr>
        <w:t>строго</w:t>
      </w:r>
      <w:r w:rsidRPr="00052826">
        <w:rPr>
          <w:sz w:val="28"/>
          <w:szCs w:val="28"/>
        </w:rPr>
        <w:t xml:space="preserve"> регламентированными сроками охоты, которые не превышают предельных, установленных Правилами охоты, утвержденными приказом Министерства природных ресурсов и экологии Российской Феде</w:t>
      </w:r>
      <w:r w:rsidR="00F563BF">
        <w:rPr>
          <w:sz w:val="28"/>
          <w:szCs w:val="28"/>
        </w:rPr>
        <w:t>рации от 24 июля 2020 № 477.</w:t>
      </w:r>
    </w:p>
    <w:p w:rsidR="00052826" w:rsidRPr="00052826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Кроме того, для оценки воздействия на окружающую среду при освоении объемов (квот, лимитов) изъятия охотничьих ресурсов </w:t>
      </w:r>
      <w:r w:rsidR="00D91DA0">
        <w:rPr>
          <w:sz w:val="28"/>
          <w:szCs w:val="28"/>
        </w:rPr>
        <w:t>У</w:t>
      </w:r>
      <w:r w:rsidRPr="00052826">
        <w:rPr>
          <w:sz w:val="28"/>
          <w:szCs w:val="28"/>
        </w:rPr>
        <w:t>правлением ан</w:t>
      </w:r>
      <w:r w:rsidR="001D23E7">
        <w:rPr>
          <w:sz w:val="28"/>
          <w:szCs w:val="28"/>
        </w:rPr>
        <w:t>ализировались</w:t>
      </w:r>
      <w:r w:rsidRPr="00052826">
        <w:rPr>
          <w:sz w:val="28"/>
          <w:szCs w:val="28"/>
        </w:rPr>
        <w:t xml:space="preserve"> ведомственные материалы фактического использования охотпользователями квот добы</w:t>
      </w:r>
      <w:r w:rsidR="009E0787">
        <w:rPr>
          <w:sz w:val="28"/>
          <w:szCs w:val="28"/>
        </w:rPr>
        <w:t xml:space="preserve">чи лося, бурого медведя, выдры </w:t>
      </w:r>
      <w:r w:rsidRPr="00052826">
        <w:rPr>
          <w:sz w:val="28"/>
          <w:szCs w:val="28"/>
        </w:rPr>
        <w:t xml:space="preserve">и рыси в </w:t>
      </w:r>
      <w:r w:rsidR="00363A10">
        <w:rPr>
          <w:sz w:val="28"/>
          <w:szCs w:val="28"/>
        </w:rPr>
        <w:t>предыдущие</w:t>
      </w:r>
      <w:r w:rsidRPr="00052826">
        <w:rPr>
          <w:sz w:val="28"/>
          <w:szCs w:val="28"/>
        </w:rPr>
        <w:t xml:space="preserve"> охотничьи сезоны.</w:t>
      </w:r>
    </w:p>
    <w:p w:rsidR="00052826" w:rsidRPr="00052826" w:rsidRDefault="00052826" w:rsidP="00526D6F">
      <w:pPr>
        <w:suppressAutoHyphens/>
        <w:kinsoku w:val="0"/>
        <w:overflowPunct w:val="0"/>
        <w:ind w:left="-284" w:firstLine="709"/>
        <w:jc w:val="both"/>
        <w:textAlignment w:val="baseline"/>
        <w:rPr>
          <w:sz w:val="28"/>
          <w:szCs w:val="28"/>
        </w:rPr>
      </w:pPr>
      <w:r w:rsidRPr="00052826">
        <w:rPr>
          <w:sz w:val="28"/>
          <w:szCs w:val="28"/>
        </w:rPr>
        <w:t>Зимний маршрутный учет численно</w:t>
      </w:r>
      <w:r w:rsidR="00347F04">
        <w:rPr>
          <w:sz w:val="28"/>
          <w:szCs w:val="28"/>
        </w:rPr>
        <w:t xml:space="preserve">сти охотничьих ресурсов </w:t>
      </w:r>
      <w:r w:rsidR="00363A10">
        <w:rPr>
          <w:sz w:val="28"/>
          <w:szCs w:val="28"/>
        </w:rPr>
        <w:t xml:space="preserve">в 2021 году </w:t>
      </w:r>
      <w:r w:rsidR="00AE0159">
        <w:rPr>
          <w:sz w:val="28"/>
          <w:szCs w:val="28"/>
        </w:rPr>
        <w:t>проводил</w:t>
      </w:r>
      <w:r w:rsidR="00347F04">
        <w:rPr>
          <w:sz w:val="28"/>
          <w:szCs w:val="28"/>
        </w:rPr>
        <w:t>ся</w:t>
      </w:r>
      <w:r w:rsidRPr="00052826">
        <w:rPr>
          <w:sz w:val="28"/>
          <w:szCs w:val="28"/>
        </w:rPr>
        <w:t xml:space="preserve"> в соответствии с Методическими указаниями по осуществлению органами исполнительной власти 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учета, утвержденного Министерством природных ресурсов и экологии Российской Федерации приказом от 11 января 2012 № 1, (далее - Методические указания) и в соответствии с приказом Министерства </w:t>
      </w:r>
      <w:r w:rsidR="00363A10">
        <w:rPr>
          <w:sz w:val="28"/>
          <w:szCs w:val="28"/>
        </w:rPr>
        <w:t>от 28 декабря 2020 г. № 2524</w:t>
      </w:r>
      <w:r w:rsidRPr="00052826">
        <w:rPr>
          <w:sz w:val="28"/>
          <w:szCs w:val="28"/>
        </w:rPr>
        <w:t>.</w:t>
      </w:r>
    </w:p>
    <w:p w:rsidR="009D5487" w:rsidRDefault="00052826" w:rsidP="00526D6F">
      <w:pPr>
        <w:suppressAutoHyphens/>
        <w:kinsoku w:val="0"/>
        <w:overflowPunct w:val="0"/>
        <w:ind w:left="-284" w:firstLine="709"/>
        <w:jc w:val="both"/>
        <w:textAlignment w:val="baseline"/>
        <w:rPr>
          <w:sz w:val="28"/>
          <w:szCs w:val="28"/>
        </w:rPr>
      </w:pPr>
      <w:r w:rsidRPr="00052826">
        <w:rPr>
          <w:sz w:val="28"/>
          <w:szCs w:val="28"/>
        </w:rPr>
        <w:t xml:space="preserve">Территория Республики Коми с учетом обитания охотничьих животных была поделена на 5 исследуемых территорий: </w:t>
      </w:r>
      <w:r w:rsidRPr="00323B87">
        <w:rPr>
          <w:sz w:val="28"/>
          <w:szCs w:val="28"/>
        </w:rPr>
        <w:t>северо-таежная зона и тундра (Интинский, Воркутинский, Усинский, Печорский, Ижемский, Усть-Цилемский районы), западная часть средней зоны (Удорский, Княжпогостский, Ухтинский районы), восточная часть средней зоны (Сосногорский, Вуктыльский, Троицко-</w:t>
      </w:r>
      <w:r w:rsidRPr="00323B87">
        <w:rPr>
          <w:sz w:val="28"/>
          <w:szCs w:val="28"/>
        </w:rPr>
        <w:lastRenderedPageBreak/>
        <w:t xml:space="preserve">Печорский районы), </w:t>
      </w:r>
      <w:r w:rsidR="0072776E" w:rsidRPr="00323B87">
        <w:rPr>
          <w:sz w:val="28"/>
          <w:szCs w:val="28"/>
        </w:rPr>
        <w:t>южная</w:t>
      </w:r>
      <w:r w:rsidRPr="00323B87">
        <w:rPr>
          <w:sz w:val="28"/>
          <w:szCs w:val="28"/>
        </w:rPr>
        <w:t xml:space="preserve"> часть </w:t>
      </w:r>
      <w:r w:rsidR="0072776E" w:rsidRPr="00323B87">
        <w:rPr>
          <w:sz w:val="28"/>
          <w:szCs w:val="28"/>
        </w:rPr>
        <w:t>средней</w:t>
      </w:r>
      <w:r w:rsidRPr="00323B87">
        <w:rPr>
          <w:sz w:val="28"/>
          <w:szCs w:val="28"/>
        </w:rPr>
        <w:t xml:space="preserve"> зоны (Усть-Куломский, Корткеросский, Сыктывдинский, Усть-Вымский районы и город Сыктывкар), южная зона (Прилузский, Сысольский, Койг</w:t>
      </w:r>
      <w:r w:rsidR="008A177C" w:rsidRPr="00323B87">
        <w:rPr>
          <w:sz w:val="28"/>
          <w:szCs w:val="28"/>
        </w:rPr>
        <w:t>ородский</w:t>
      </w:r>
      <w:r w:rsidR="008A177C">
        <w:rPr>
          <w:sz w:val="28"/>
          <w:szCs w:val="28"/>
        </w:rPr>
        <w:t xml:space="preserve"> районы). В зависимости</w:t>
      </w:r>
      <w:r w:rsidR="009A1A3C">
        <w:rPr>
          <w:sz w:val="28"/>
          <w:szCs w:val="28"/>
        </w:rPr>
        <w:t xml:space="preserve"> от площади </w:t>
      </w:r>
      <w:r w:rsidRPr="00052826">
        <w:rPr>
          <w:sz w:val="28"/>
          <w:szCs w:val="28"/>
        </w:rPr>
        <w:t>исследуемой территории была рассчитана плановая протяженность маршрутов отдельно для каждого охотничьего угодья.</w:t>
      </w:r>
    </w:p>
    <w:p w:rsidR="00052826" w:rsidRPr="00052826" w:rsidRDefault="00052826" w:rsidP="00526D6F">
      <w:pPr>
        <w:suppressAutoHyphens/>
        <w:kinsoku w:val="0"/>
        <w:overflowPunct w:val="0"/>
        <w:ind w:left="-284" w:firstLine="709"/>
        <w:jc w:val="both"/>
        <w:textAlignment w:val="baseline"/>
        <w:rPr>
          <w:sz w:val="28"/>
          <w:szCs w:val="28"/>
        </w:rPr>
      </w:pPr>
      <w:r w:rsidRPr="00052826">
        <w:rPr>
          <w:rFonts w:eastAsia="Calibri"/>
          <w:sz w:val="28"/>
          <w:szCs w:val="28"/>
          <w:lang w:eastAsia="en-US"/>
        </w:rPr>
        <w:t>Общая площадь среды обитания (охотничьи угодья</w:t>
      </w:r>
      <w:r w:rsidR="00F41EF4">
        <w:rPr>
          <w:rFonts w:eastAsia="Calibri"/>
          <w:sz w:val="28"/>
          <w:szCs w:val="28"/>
          <w:lang w:eastAsia="en-US"/>
        </w:rPr>
        <w:t>) составляет 37836,96</w:t>
      </w:r>
      <w:r w:rsidR="00324CC9">
        <w:rPr>
          <w:rFonts w:eastAsia="Calibri"/>
          <w:sz w:val="28"/>
          <w:szCs w:val="28"/>
          <w:lang w:eastAsia="en-US"/>
        </w:rPr>
        <w:t xml:space="preserve"> тыс. га.</w:t>
      </w:r>
      <w:r w:rsidR="000D588A">
        <w:rPr>
          <w:rFonts w:eastAsia="Calibri"/>
          <w:sz w:val="28"/>
          <w:szCs w:val="28"/>
          <w:lang w:eastAsia="en-US"/>
        </w:rPr>
        <w:t xml:space="preserve"> </w:t>
      </w:r>
      <w:r w:rsidR="00AA530A">
        <w:rPr>
          <w:rFonts w:eastAsia="Calibri"/>
          <w:sz w:val="28"/>
          <w:szCs w:val="28"/>
          <w:lang w:eastAsia="en-US"/>
        </w:rPr>
        <w:t>Изменение площадных данных обусловлено образованием ООПТ федерального значения (национальный парк «Койгородский»)</w:t>
      </w:r>
      <w:r w:rsidR="00851126">
        <w:rPr>
          <w:rFonts w:eastAsia="Calibri"/>
          <w:sz w:val="28"/>
          <w:szCs w:val="28"/>
          <w:lang w:eastAsia="en-US"/>
        </w:rPr>
        <w:t>, площадью 56,87</w:t>
      </w:r>
      <w:r w:rsidR="00AA530A">
        <w:rPr>
          <w:rFonts w:eastAsia="Calibri"/>
          <w:sz w:val="28"/>
          <w:szCs w:val="28"/>
          <w:lang w:eastAsia="en-US"/>
        </w:rPr>
        <w:t xml:space="preserve"> тыс. га.</w:t>
      </w:r>
    </w:p>
    <w:p w:rsidR="00AE0159" w:rsidRDefault="00AE0159" w:rsidP="00AE0159">
      <w:pPr>
        <w:tabs>
          <w:tab w:val="left" w:pos="1320"/>
        </w:tabs>
        <w:suppressAutoHyphens/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>Право владения и пользования объектами животного мира, охотничьими ресурсам</w:t>
      </w:r>
      <w:r>
        <w:rPr>
          <w:sz w:val="28"/>
          <w:szCs w:val="28"/>
        </w:rPr>
        <w:t>и осуществляют 17</w:t>
      </w:r>
      <w:r w:rsidRPr="007343D3">
        <w:rPr>
          <w:sz w:val="28"/>
          <w:szCs w:val="28"/>
        </w:rPr>
        <w:t>о</w:t>
      </w:r>
      <w:r>
        <w:rPr>
          <w:sz w:val="28"/>
          <w:szCs w:val="28"/>
        </w:rPr>
        <w:t>хотпользователей, в том числе 14</w:t>
      </w:r>
      <w:r w:rsidRPr="007343D3">
        <w:rPr>
          <w:sz w:val="28"/>
          <w:szCs w:val="28"/>
        </w:rPr>
        <w:t xml:space="preserve"> юридических лиц, 2 индивиду</w:t>
      </w:r>
      <w:r w:rsidR="00B1556B">
        <w:rPr>
          <w:sz w:val="28"/>
          <w:szCs w:val="28"/>
        </w:rPr>
        <w:t>альных предпринимателя и Глава к</w:t>
      </w:r>
      <w:r w:rsidRPr="007343D3">
        <w:rPr>
          <w:sz w:val="28"/>
          <w:szCs w:val="28"/>
        </w:rPr>
        <w:t>рестьянско</w:t>
      </w:r>
      <w:r w:rsidR="00B1556B">
        <w:rPr>
          <w:sz w:val="28"/>
          <w:szCs w:val="28"/>
        </w:rPr>
        <w:t>го (</w:t>
      </w:r>
      <w:r w:rsidRPr="007343D3">
        <w:rPr>
          <w:sz w:val="28"/>
          <w:szCs w:val="28"/>
        </w:rPr>
        <w:t>фермерского</w:t>
      </w:r>
      <w:r w:rsidR="00B1556B">
        <w:rPr>
          <w:sz w:val="28"/>
          <w:szCs w:val="28"/>
        </w:rPr>
        <w:t>)</w:t>
      </w:r>
      <w:r w:rsidRPr="007343D3">
        <w:rPr>
          <w:sz w:val="28"/>
          <w:szCs w:val="28"/>
        </w:rPr>
        <w:t xml:space="preserve"> хозяйства Габанов М.М.</w:t>
      </w:r>
    </w:p>
    <w:p w:rsidR="00052826" w:rsidRDefault="00052826" w:rsidP="00526D6F">
      <w:pPr>
        <w:tabs>
          <w:tab w:val="left" w:pos="1320"/>
        </w:tabs>
        <w:suppressAutoHyphens/>
        <w:ind w:left="-284" w:firstLine="709"/>
        <w:jc w:val="both"/>
        <w:rPr>
          <w:rFonts w:eastAsia="+mn-ea"/>
          <w:color w:val="000000"/>
          <w:sz w:val="28"/>
          <w:szCs w:val="28"/>
        </w:rPr>
      </w:pPr>
      <w:r w:rsidRPr="00052826">
        <w:rPr>
          <w:rFonts w:eastAsia="+mn-ea"/>
          <w:color w:val="000000"/>
          <w:sz w:val="28"/>
          <w:szCs w:val="28"/>
        </w:rPr>
        <w:t>Равномерность размещения маршрутов в Республике Коми, где 50 % муниципальных образований имеют площадь более 2 млн. га очень сильно зависит от доступности, наличия дорог, в основ</w:t>
      </w:r>
      <w:r w:rsidR="006E6A52">
        <w:rPr>
          <w:rFonts w:eastAsia="+mn-ea"/>
          <w:color w:val="000000"/>
          <w:sz w:val="28"/>
          <w:szCs w:val="28"/>
        </w:rPr>
        <w:t>ном лесохозяйственных зимников.</w:t>
      </w:r>
    </w:p>
    <w:p w:rsidR="00A15ECB" w:rsidRPr="007343D3" w:rsidRDefault="00A15ECB" w:rsidP="00526D6F">
      <w:pPr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>Метод зимнего маршрутного учета не предназначен для абсолютного учета охотничьих ресурсов на территории охотничьих угодий.</w:t>
      </w:r>
      <w:r w:rsidR="000D588A">
        <w:rPr>
          <w:sz w:val="28"/>
          <w:szCs w:val="28"/>
        </w:rPr>
        <w:t xml:space="preserve"> </w:t>
      </w:r>
      <w:r w:rsidRPr="007343D3">
        <w:rPr>
          <w:sz w:val="28"/>
          <w:szCs w:val="28"/>
        </w:rPr>
        <w:t>Крайне сложно при проведении зимнего маршрутного учета (с относительной статистической ошибкой учета) определить фактическую численность охотресурсов по пересечениям через маршрут.</w:t>
      </w:r>
    </w:p>
    <w:p w:rsidR="00A15ECB" w:rsidRDefault="00A15ECB" w:rsidP="00526D6F">
      <w:pPr>
        <w:tabs>
          <w:tab w:val="left" w:pos="1320"/>
        </w:tabs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15C23">
        <w:rPr>
          <w:sz w:val="28"/>
          <w:szCs w:val="28"/>
        </w:rPr>
        <w:t xml:space="preserve">анные по численности </w:t>
      </w:r>
      <w:r>
        <w:rPr>
          <w:sz w:val="28"/>
          <w:szCs w:val="28"/>
        </w:rPr>
        <w:t>охотничьих ресурсов</w:t>
      </w:r>
      <w:r w:rsidRPr="00A15C23">
        <w:rPr>
          <w:sz w:val="28"/>
          <w:szCs w:val="28"/>
        </w:rPr>
        <w:t xml:space="preserve"> на территории охотничьих угод</w:t>
      </w:r>
      <w:r>
        <w:rPr>
          <w:sz w:val="28"/>
          <w:szCs w:val="28"/>
        </w:rPr>
        <w:t>ий Республики Коми</w:t>
      </w:r>
      <w:r w:rsidRPr="00A15C23">
        <w:rPr>
          <w:sz w:val="28"/>
          <w:szCs w:val="28"/>
        </w:rPr>
        <w:t xml:space="preserve"> получены путем экстраполяции (распространения данных выборочного учета на всю необследованную территор</w:t>
      </w:r>
      <w:r>
        <w:rPr>
          <w:sz w:val="28"/>
          <w:szCs w:val="28"/>
        </w:rPr>
        <w:t>ию) учетных данных, собранных на исследуемой территории.</w:t>
      </w:r>
    </w:p>
    <w:p w:rsidR="00622561" w:rsidRPr="007343D3" w:rsidRDefault="00622561" w:rsidP="00526D6F">
      <w:pPr>
        <w:suppressAutoHyphens/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 xml:space="preserve">В текущем году зимний маршрутный учет не провели </w:t>
      </w:r>
      <w:r w:rsidR="0062269C">
        <w:rPr>
          <w:sz w:val="28"/>
          <w:szCs w:val="28"/>
        </w:rPr>
        <w:t>Усть-Цилемское, Косьинское, Маркельское, Каджеромское, Печорское охотхозяйства</w:t>
      </w:r>
      <w:r w:rsidRPr="007343D3">
        <w:rPr>
          <w:sz w:val="28"/>
          <w:szCs w:val="28"/>
        </w:rPr>
        <w:t xml:space="preserve"> Региональной общественной организации «Коми республиканское общество охотников и рыболовов», </w:t>
      </w:r>
      <w:r w:rsidR="0062269C">
        <w:rPr>
          <w:sz w:val="28"/>
          <w:szCs w:val="28"/>
        </w:rPr>
        <w:t xml:space="preserve">ИП Бобрецов С.Б., </w:t>
      </w:r>
      <w:r w:rsidR="00184925">
        <w:rPr>
          <w:sz w:val="28"/>
          <w:szCs w:val="28"/>
        </w:rPr>
        <w:t>ООО «Коми Экстрим»</w:t>
      </w:r>
      <w:r w:rsidR="0062269C">
        <w:rPr>
          <w:sz w:val="28"/>
          <w:szCs w:val="28"/>
        </w:rPr>
        <w:t>.</w:t>
      </w:r>
      <w:r w:rsidRPr="007343D3">
        <w:rPr>
          <w:sz w:val="28"/>
          <w:szCs w:val="28"/>
        </w:rPr>
        <w:t xml:space="preserve"> Этим хозяйствам выделение квот на охотничьи ресурсы, учет которых осуществляется методом зимнего маршрутного учета, не предусмотрен.</w:t>
      </w:r>
      <w:r w:rsidR="000D588A">
        <w:rPr>
          <w:sz w:val="28"/>
          <w:szCs w:val="28"/>
        </w:rPr>
        <w:t xml:space="preserve"> </w:t>
      </w:r>
      <w:r w:rsidR="00184925">
        <w:rPr>
          <w:sz w:val="28"/>
          <w:szCs w:val="28"/>
        </w:rPr>
        <w:t>Не проведен учет численности охотничьих ресурсов на территории общедоступных охотничьих угодий МО ГО «Воркута».</w:t>
      </w:r>
    </w:p>
    <w:p w:rsidR="00622561" w:rsidRPr="00620B02" w:rsidRDefault="00622561" w:rsidP="00526D6F">
      <w:pPr>
        <w:suppressAutoHyphens/>
        <w:ind w:left="-284" w:firstLine="709"/>
        <w:jc w:val="both"/>
        <w:rPr>
          <w:sz w:val="28"/>
          <w:szCs w:val="28"/>
        </w:rPr>
      </w:pPr>
      <w:r w:rsidRPr="00620B02">
        <w:rPr>
          <w:sz w:val="28"/>
          <w:szCs w:val="28"/>
        </w:rPr>
        <w:t xml:space="preserve">Всего в </w:t>
      </w:r>
      <w:r>
        <w:rPr>
          <w:sz w:val="28"/>
          <w:szCs w:val="28"/>
        </w:rPr>
        <w:t>У</w:t>
      </w:r>
      <w:r w:rsidRPr="00620B02">
        <w:rPr>
          <w:sz w:val="28"/>
          <w:szCs w:val="28"/>
        </w:rPr>
        <w:t xml:space="preserve">правление </w:t>
      </w:r>
      <w:r>
        <w:rPr>
          <w:sz w:val="28"/>
          <w:szCs w:val="28"/>
        </w:rPr>
        <w:t>Министерства было предст</w:t>
      </w:r>
      <w:r w:rsidR="00A039BE">
        <w:rPr>
          <w:sz w:val="28"/>
          <w:szCs w:val="28"/>
        </w:rPr>
        <w:t>авлено 576</w:t>
      </w:r>
      <w:r>
        <w:rPr>
          <w:sz w:val="28"/>
          <w:szCs w:val="28"/>
        </w:rPr>
        <w:t xml:space="preserve"> ведомостей</w:t>
      </w:r>
      <w:r w:rsidRPr="00620B02">
        <w:rPr>
          <w:sz w:val="28"/>
          <w:szCs w:val="28"/>
        </w:rPr>
        <w:t xml:space="preserve"> зимнего </w:t>
      </w:r>
      <w:r w:rsidR="00A039BE">
        <w:rPr>
          <w:sz w:val="28"/>
          <w:szCs w:val="28"/>
        </w:rPr>
        <w:t>маршрутного учета, из которых 30</w:t>
      </w:r>
      <w:r w:rsidRPr="00620B02">
        <w:rPr>
          <w:sz w:val="28"/>
          <w:szCs w:val="28"/>
        </w:rPr>
        <w:t xml:space="preserve"> было забраковано</w:t>
      </w:r>
      <w:r>
        <w:rPr>
          <w:sz w:val="28"/>
          <w:szCs w:val="28"/>
        </w:rPr>
        <w:t xml:space="preserve"> (</w:t>
      </w:r>
      <w:r w:rsidR="00A039BE">
        <w:rPr>
          <w:sz w:val="28"/>
          <w:szCs w:val="28"/>
        </w:rPr>
        <w:t>306</w:t>
      </w:r>
      <w:r>
        <w:rPr>
          <w:sz w:val="28"/>
          <w:szCs w:val="28"/>
        </w:rPr>
        <w:t xml:space="preserve"> км)</w:t>
      </w:r>
      <w:r w:rsidRPr="00620B02">
        <w:rPr>
          <w:sz w:val="28"/>
          <w:szCs w:val="28"/>
        </w:rPr>
        <w:t>. Общая протяженность обследов</w:t>
      </w:r>
      <w:r>
        <w:rPr>
          <w:sz w:val="28"/>
          <w:szCs w:val="28"/>
        </w:rPr>
        <w:t>анных маршрутов с</w:t>
      </w:r>
      <w:r w:rsidR="00A039BE">
        <w:rPr>
          <w:sz w:val="28"/>
          <w:szCs w:val="28"/>
        </w:rPr>
        <w:t>оставила 5962,43</w:t>
      </w:r>
      <w:r w:rsidRPr="00620B02">
        <w:rPr>
          <w:sz w:val="28"/>
          <w:szCs w:val="28"/>
        </w:rPr>
        <w:t xml:space="preserve"> км. В обработку приняты материалы только тех учетов, которые проводились с одновременной записью параметров прохождения учетного маршрута на спутн</w:t>
      </w:r>
      <w:r>
        <w:rPr>
          <w:sz w:val="28"/>
          <w:szCs w:val="28"/>
        </w:rPr>
        <w:t xml:space="preserve">иковые навигаторы. </w:t>
      </w:r>
      <w:r w:rsidRPr="00620B02">
        <w:rPr>
          <w:sz w:val="28"/>
          <w:szCs w:val="28"/>
        </w:rPr>
        <w:t>Такой объем работ при проведении зимних маршрутных учетов в соответствии с указанными Методи</w:t>
      </w:r>
      <w:r>
        <w:rPr>
          <w:sz w:val="28"/>
          <w:szCs w:val="28"/>
        </w:rPr>
        <w:t>ческими указаниями обеспечивает</w:t>
      </w:r>
      <w:r w:rsidRPr="00620B02">
        <w:rPr>
          <w:sz w:val="28"/>
          <w:szCs w:val="28"/>
        </w:rPr>
        <w:t xml:space="preserve"> удовлетворительное качество работ и необходимую для целей государственного учета и мониторинга точность оценки расчетов численности охотничьих </w:t>
      </w:r>
      <w:r>
        <w:rPr>
          <w:sz w:val="28"/>
          <w:szCs w:val="28"/>
        </w:rPr>
        <w:t>ресурсов</w:t>
      </w:r>
      <w:r w:rsidRPr="00620B02">
        <w:rPr>
          <w:sz w:val="28"/>
          <w:szCs w:val="28"/>
        </w:rPr>
        <w:t xml:space="preserve"> с допустимой статисти</w:t>
      </w:r>
      <w:r w:rsidR="00440262">
        <w:rPr>
          <w:sz w:val="28"/>
          <w:szCs w:val="28"/>
        </w:rPr>
        <w:t xml:space="preserve">ческой ошибкой не более </w:t>
      </w:r>
      <w:r>
        <w:rPr>
          <w:sz w:val="28"/>
          <w:szCs w:val="28"/>
        </w:rPr>
        <w:t>15%.</w:t>
      </w:r>
    </w:p>
    <w:p w:rsidR="00622561" w:rsidRPr="00052826" w:rsidRDefault="00622561" w:rsidP="00526D6F">
      <w:pPr>
        <w:tabs>
          <w:tab w:val="left" w:pos="1320"/>
        </w:tabs>
        <w:suppressAutoHyphens/>
        <w:ind w:left="-284" w:firstLine="709"/>
        <w:jc w:val="both"/>
        <w:rPr>
          <w:rFonts w:eastAsia="+mn-ea"/>
          <w:color w:val="000000"/>
          <w:sz w:val="28"/>
          <w:szCs w:val="28"/>
        </w:rPr>
      </w:pPr>
      <w:r w:rsidRPr="00620B02">
        <w:rPr>
          <w:sz w:val="28"/>
          <w:szCs w:val="28"/>
        </w:rPr>
        <w:t xml:space="preserve">Ведомости расчета численности охотничьих ресурсов в разрезе </w:t>
      </w:r>
      <w:r>
        <w:rPr>
          <w:sz w:val="28"/>
          <w:szCs w:val="28"/>
        </w:rPr>
        <w:t>муниципальных образований</w:t>
      </w:r>
      <w:r w:rsidRPr="00620B02">
        <w:rPr>
          <w:sz w:val="28"/>
          <w:szCs w:val="28"/>
        </w:rPr>
        <w:t xml:space="preserve">, первичные ведомости зимних маршрутных </w:t>
      </w:r>
      <w:r w:rsidRPr="00620B02">
        <w:rPr>
          <w:sz w:val="28"/>
          <w:szCs w:val="28"/>
        </w:rPr>
        <w:lastRenderedPageBreak/>
        <w:t>учетов с распечатанными и сохраненными файлами электронных треков будут представлены для пров</w:t>
      </w:r>
      <w:r>
        <w:rPr>
          <w:sz w:val="28"/>
          <w:szCs w:val="28"/>
        </w:rPr>
        <w:t xml:space="preserve">ерки в </w:t>
      </w:r>
      <w:r w:rsidRPr="001E31A5">
        <w:rPr>
          <w:sz w:val="28"/>
          <w:szCs w:val="28"/>
        </w:rPr>
        <w:t>Федеральное государственное бюджетное учрежде</w:t>
      </w:r>
      <w:r>
        <w:rPr>
          <w:sz w:val="28"/>
          <w:szCs w:val="28"/>
        </w:rPr>
        <w:t>ние</w:t>
      </w:r>
      <w:r w:rsidRPr="001E31A5">
        <w:rPr>
          <w:sz w:val="28"/>
          <w:szCs w:val="28"/>
        </w:rPr>
        <w:t xml:space="preserve"> «Федеральный центр </w:t>
      </w:r>
      <w:r w:rsidR="000C00B7">
        <w:rPr>
          <w:sz w:val="28"/>
          <w:szCs w:val="28"/>
        </w:rPr>
        <w:t>развития охотничьего хозяйства» (далее – ФГБУ «ФЦРОХ»).</w:t>
      </w:r>
    </w:p>
    <w:p w:rsidR="00052826" w:rsidRPr="00783E69" w:rsidRDefault="00052826" w:rsidP="00526D6F">
      <w:pPr>
        <w:tabs>
          <w:tab w:val="left" w:pos="1320"/>
        </w:tabs>
        <w:suppressAutoHyphens/>
        <w:ind w:left="-284" w:firstLine="709"/>
        <w:jc w:val="both"/>
        <w:rPr>
          <w:rFonts w:eastAsia="Calibri"/>
          <w:sz w:val="28"/>
          <w:szCs w:val="28"/>
          <w:lang w:eastAsia="en-US"/>
        </w:rPr>
      </w:pPr>
      <w:r w:rsidRPr="00052826">
        <w:rPr>
          <w:rFonts w:eastAsia="Calibri"/>
          <w:sz w:val="28"/>
          <w:szCs w:val="28"/>
          <w:lang w:eastAsia="en-US"/>
        </w:rPr>
        <w:t xml:space="preserve">Пересчетные коэффициенты для птиц </w:t>
      </w:r>
      <w:r w:rsidR="00783E69">
        <w:rPr>
          <w:rFonts w:eastAsia="Calibri"/>
          <w:sz w:val="28"/>
          <w:szCs w:val="28"/>
          <w:lang w:eastAsia="en-US"/>
        </w:rPr>
        <w:t>рассчитаны в компьютерной</w:t>
      </w:r>
      <w:r w:rsidRPr="00052826">
        <w:rPr>
          <w:rFonts w:eastAsia="Calibri"/>
          <w:sz w:val="28"/>
          <w:szCs w:val="28"/>
          <w:lang w:eastAsia="en-US"/>
        </w:rPr>
        <w:t xml:space="preserve"> программе «Информационная система ведения государственного мониторинга и государственного кадастра объектов животного мира, отнесенных к объектам охоты на территории Республики Коми», написанной в соответствии с алгоритмами Методических указаний.</w:t>
      </w:r>
    </w:p>
    <w:p w:rsidR="00A87EF6" w:rsidRPr="007343D3" w:rsidRDefault="00A87EF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F644C0">
        <w:rPr>
          <w:sz w:val="28"/>
          <w:szCs w:val="28"/>
        </w:rPr>
        <w:t>Расчет численности охотничьих ресурсов, полученный по материала</w:t>
      </w:r>
      <w:r>
        <w:rPr>
          <w:sz w:val="28"/>
          <w:szCs w:val="28"/>
        </w:rPr>
        <w:t>м зимнего маршрутного учета 2021</w:t>
      </w:r>
      <w:r w:rsidRPr="00F644C0">
        <w:rPr>
          <w:sz w:val="28"/>
          <w:szCs w:val="28"/>
        </w:rPr>
        <w:t xml:space="preserve"> года показал, </w:t>
      </w:r>
      <w:r>
        <w:rPr>
          <w:sz w:val="28"/>
          <w:szCs w:val="28"/>
        </w:rPr>
        <w:t>как</w:t>
      </w:r>
      <w:r w:rsidRPr="00F644C0">
        <w:rPr>
          <w:sz w:val="28"/>
          <w:szCs w:val="28"/>
        </w:rPr>
        <w:t xml:space="preserve"> положи</w:t>
      </w:r>
      <w:r>
        <w:rPr>
          <w:sz w:val="28"/>
          <w:szCs w:val="28"/>
        </w:rPr>
        <w:t>тельную</w:t>
      </w:r>
      <w:r w:rsidR="00053A77">
        <w:rPr>
          <w:sz w:val="28"/>
          <w:szCs w:val="28"/>
        </w:rPr>
        <w:t>,</w:t>
      </w:r>
      <w:r w:rsidR="000D588A">
        <w:rPr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 w:rsidRPr="00F644C0">
        <w:rPr>
          <w:sz w:val="28"/>
          <w:szCs w:val="28"/>
        </w:rPr>
        <w:t xml:space="preserve"> и отрицательная динамик</w:t>
      </w:r>
      <w:r>
        <w:rPr>
          <w:sz w:val="28"/>
          <w:szCs w:val="28"/>
        </w:rPr>
        <w:t>у их численности.</w:t>
      </w:r>
    </w:p>
    <w:p w:rsidR="00622561" w:rsidRPr="007343D3" w:rsidRDefault="00622561" w:rsidP="00526D6F">
      <w:pPr>
        <w:suppressAutoHyphens/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 xml:space="preserve">Показатель численности зайца - беляка </w:t>
      </w:r>
      <w:r w:rsidR="00053A77">
        <w:rPr>
          <w:sz w:val="28"/>
          <w:szCs w:val="28"/>
        </w:rPr>
        <w:t>увеличился</w:t>
      </w:r>
      <w:r w:rsidR="000D588A">
        <w:rPr>
          <w:sz w:val="28"/>
          <w:szCs w:val="28"/>
        </w:rPr>
        <w:t xml:space="preserve"> </w:t>
      </w:r>
      <w:r w:rsidR="00C005CF">
        <w:rPr>
          <w:sz w:val="28"/>
          <w:szCs w:val="28"/>
        </w:rPr>
        <w:t xml:space="preserve">незначительно </w:t>
      </w:r>
      <w:r w:rsidR="00053A77">
        <w:rPr>
          <w:sz w:val="28"/>
          <w:szCs w:val="28"/>
        </w:rPr>
        <w:t>на7</w:t>
      </w:r>
      <w:r w:rsidRPr="007343D3">
        <w:rPr>
          <w:sz w:val="28"/>
          <w:szCs w:val="28"/>
        </w:rPr>
        <w:t>%. Для зайца-беляка на европейской части Северо-Востока России характерна 10-11 летняя динамика численности. Падение численности этого вида в последние годы соответствует его популяционной динамике.</w:t>
      </w:r>
    </w:p>
    <w:p w:rsidR="00F81BC0" w:rsidRPr="007343D3" w:rsidRDefault="00622561" w:rsidP="002E18AE">
      <w:pPr>
        <w:suppressAutoHyphens/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 xml:space="preserve">Численности рыси и росомахи </w:t>
      </w:r>
      <w:r w:rsidR="00F81BC0">
        <w:rPr>
          <w:sz w:val="28"/>
          <w:szCs w:val="28"/>
        </w:rPr>
        <w:t>уменьшилась на 28% и 14</w:t>
      </w:r>
      <w:r w:rsidRPr="007343D3">
        <w:rPr>
          <w:sz w:val="28"/>
          <w:szCs w:val="28"/>
        </w:rPr>
        <w:t>% соответственно.</w:t>
      </w:r>
      <w:r w:rsidR="000D588A">
        <w:rPr>
          <w:sz w:val="28"/>
          <w:szCs w:val="28"/>
        </w:rPr>
        <w:t xml:space="preserve"> </w:t>
      </w:r>
      <w:r w:rsidR="00191E0E">
        <w:rPr>
          <w:sz w:val="28"/>
          <w:szCs w:val="28"/>
        </w:rPr>
        <w:t xml:space="preserve">Численность росомахи в целом не испытывает сильных колебаний. На результаты учета росомахи в первую очередь </w:t>
      </w:r>
      <w:r w:rsidR="00E0595D">
        <w:rPr>
          <w:sz w:val="28"/>
          <w:szCs w:val="28"/>
        </w:rPr>
        <w:t xml:space="preserve">влияет </w:t>
      </w:r>
      <w:r w:rsidR="00191E0E">
        <w:rPr>
          <w:sz w:val="28"/>
          <w:szCs w:val="28"/>
        </w:rPr>
        <w:t>активность хищника, при наличии доступного корма длина с</w:t>
      </w:r>
      <w:r w:rsidR="00585E85">
        <w:rPr>
          <w:sz w:val="28"/>
          <w:szCs w:val="28"/>
        </w:rPr>
        <w:t xml:space="preserve">уточного хода уменьшается, </w:t>
      </w:r>
      <w:r w:rsidR="00191E0E">
        <w:rPr>
          <w:sz w:val="28"/>
          <w:szCs w:val="28"/>
        </w:rPr>
        <w:t xml:space="preserve">в итоге </w:t>
      </w:r>
      <w:r w:rsidR="00EF4EDA">
        <w:rPr>
          <w:sz w:val="28"/>
          <w:szCs w:val="28"/>
        </w:rPr>
        <w:t xml:space="preserve">хищник </w:t>
      </w:r>
      <w:r w:rsidR="00191E0E">
        <w:rPr>
          <w:sz w:val="28"/>
          <w:szCs w:val="28"/>
        </w:rPr>
        <w:t xml:space="preserve">реже </w:t>
      </w:r>
      <w:r w:rsidR="00585E85">
        <w:rPr>
          <w:sz w:val="28"/>
          <w:szCs w:val="28"/>
        </w:rPr>
        <w:t>встречается</w:t>
      </w:r>
      <w:r w:rsidR="00191E0E">
        <w:rPr>
          <w:sz w:val="28"/>
          <w:szCs w:val="28"/>
        </w:rPr>
        <w:t xml:space="preserve"> на маршрутах, соответственно статистическая ошибка будет больше, что</w:t>
      </w:r>
      <w:r w:rsidR="002E18AE">
        <w:rPr>
          <w:sz w:val="28"/>
          <w:szCs w:val="28"/>
        </w:rPr>
        <w:t>,</w:t>
      </w:r>
      <w:r w:rsidR="00191E0E">
        <w:rPr>
          <w:sz w:val="28"/>
          <w:szCs w:val="28"/>
        </w:rPr>
        <w:t xml:space="preserve"> соответственно</w:t>
      </w:r>
      <w:r w:rsidR="002E18AE">
        <w:rPr>
          <w:sz w:val="28"/>
          <w:szCs w:val="28"/>
        </w:rPr>
        <w:t xml:space="preserve">, </w:t>
      </w:r>
      <w:r w:rsidR="00191E0E">
        <w:rPr>
          <w:sz w:val="28"/>
          <w:szCs w:val="28"/>
        </w:rPr>
        <w:t xml:space="preserve">сказывается на результатах учета. </w:t>
      </w:r>
      <w:r w:rsidR="00F81BC0">
        <w:rPr>
          <w:sz w:val="28"/>
          <w:szCs w:val="28"/>
        </w:rPr>
        <w:t>Численность рыси в большей степени зависит от численности зайца-беляка.</w:t>
      </w:r>
    </w:p>
    <w:p w:rsidR="00622561" w:rsidRPr="007343D3" w:rsidRDefault="00401FE0" w:rsidP="00526D6F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охотничьих угодий, свойственных</w:t>
      </w:r>
      <w:r w:rsidR="00622561" w:rsidRPr="007343D3">
        <w:rPr>
          <w:sz w:val="28"/>
          <w:szCs w:val="28"/>
        </w:rPr>
        <w:t xml:space="preserve"> для обитания соболя, в текущем году </w:t>
      </w:r>
      <w:r w:rsidR="002F106E">
        <w:rPr>
          <w:sz w:val="28"/>
          <w:szCs w:val="28"/>
        </w:rPr>
        <w:t xml:space="preserve">отмечено 2 </w:t>
      </w:r>
      <w:r>
        <w:rPr>
          <w:sz w:val="28"/>
          <w:szCs w:val="28"/>
        </w:rPr>
        <w:t>пересечения</w:t>
      </w:r>
      <w:r w:rsidR="00622561" w:rsidRPr="007343D3">
        <w:rPr>
          <w:sz w:val="28"/>
          <w:szCs w:val="28"/>
        </w:rPr>
        <w:t xml:space="preserve"> следов соболя. По сведениям специалистов Печоро-Илычского биосферного заповедника, основного местообитания этого зверька, фактическая численность соболя достаточно высокая.</w:t>
      </w:r>
    </w:p>
    <w:p w:rsidR="00622561" w:rsidRPr="007343D3" w:rsidRDefault="00622561" w:rsidP="00F7786E">
      <w:pPr>
        <w:suppressAutoHyphens/>
        <w:ind w:left="-284" w:firstLine="709"/>
        <w:jc w:val="both"/>
        <w:rPr>
          <w:sz w:val="28"/>
          <w:szCs w:val="28"/>
        </w:rPr>
      </w:pPr>
      <w:r w:rsidRPr="007343D3">
        <w:rPr>
          <w:sz w:val="28"/>
          <w:szCs w:val="28"/>
        </w:rPr>
        <w:t>Чис</w:t>
      </w:r>
      <w:r w:rsidR="00053A77">
        <w:rPr>
          <w:sz w:val="28"/>
          <w:szCs w:val="28"/>
        </w:rPr>
        <w:t xml:space="preserve">ленность белки </w:t>
      </w:r>
      <w:r w:rsidR="00F81BC0">
        <w:rPr>
          <w:sz w:val="28"/>
          <w:szCs w:val="28"/>
        </w:rPr>
        <w:t>уменьшилась</w:t>
      </w:r>
      <w:r w:rsidR="00053A77">
        <w:rPr>
          <w:sz w:val="28"/>
          <w:szCs w:val="28"/>
        </w:rPr>
        <w:t xml:space="preserve"> на 23</w:t>
      </w:r>
      <w:r w:rsidRPr="007343D3">
        <w:rPr>
          <w:sz w:val="28"/>
          <w:szCs w:val="28"/>
        </w:rPr>
        <w:t xml:space="preserve">%, численность куницы уменьшилась незначительно - на </w:t>
      </w:r>
      <w:r w:rsidR="00F81BC0">
        <w:rPr>
          <w:sz w:val="28"/>
          <w:szCs w:val="28"/>
        </w:rPr>
        <w:t>7</w:t>
      </w:r>
      <w:r w:rsidR="00F7786E">
        <w:rPr>
          <w:sz w:val="28"/>
          <w:szCs w:val="28"/>
        </w:rPr>
        <w:t xml:space="preserve">% </w:t>
      </w:r>
      <w:r w:rsidR="00F7786E" w:rsidRPr="007343D3">
        <w:rPr>
          <w:sz w:val="28"/>
          <w:szCs w:val="28"/>
        </w:rPr>
        <w:t>по сравнению с прошлым годом</w:t>
      </w:r>
      <w:r w:rsidR="00F7786E">
        <w:rPr>
          <w:sz w:val="28"/>
          <w:szCs w:val="28"/>
        </w:rPr>
        <w:t>.</w:t>
      </w:r>
      <w:r w:rsidR="000D588A">
        <w:rPr>
          <w:sz w:val="28"/>
          <w:szCs w:val="28"/>
        </w:rPr>
        <w:t xml:space="preserve"> </w:t>
      </w:r>
      <w:r w:rsidRPr="007343D3">
        <w:rPr>
          <w:sz w:val="28"/>
          <w:szCs w:val="28"/>
        </w:rPr>
        <w:t xml:space="preserve">Численность песца </w:t>
      </w:r>
      <w:r w:rsidR="00F87D21">
        <w:rPr>
          <w:sz w:val="28"/>
          <w:szCs w:val="28"/>
        </w:rPr>
        <w:t>уменьшилась на 28%, показатель связан с мало</w:t>
      </w:r>
      <w:r w:rsidR="00F7786E">
        <w:rPr>
          <w:sz w:val="28"/>
          <w:szCs w:val="28"/>
        </w:rPr>
        <w:t>численностью</w:t>
      </w:r>
      <w:r w:rsidR="00F87D21">
        <w:rPr>
          <w:sz w:val="28"/>
          <w:szCs w:val="28"/>
        </w:rPr>
        <w:t xml:space="preserve"> мышевидных грызунов. </w:t>
      </w:r>
      <w:r w:rsidR="00F7786E">
        <w:rPr>
          <w:sz w:val="28"/>
          <w:szCs w:val="28"/>
        </w:rPr>
        <w:t>Численность г</w:t>
      </w:r>
      <w:r w:rsidRPr="007343D3">
        <w:rPr>
          <w:sz w:val="28"/>
          <w:szCs w:val="28"/>
        </w:rPr>
        <w:t xml:space="preserve">орностая </w:t>
      </w:r>
      <w:r w:rsidR="00F7786E">
        <w:rPr>
          <w:sz w:val="28"/>
          <w:szCs w:val="28"/>
        </w:rPr>
        <w:t>соответствует</w:t>
      </w:r>
      <w:r w:rsidR="00053A77">
        <w:rPr>
          <w:sz w:val="28"/>
          <w:szCs w:val="28"/>
        </w:rPr>
        <w:t xml:space="preserve"> прошлому году</w:t>
      </w:r>
      <w:r w:rsidR="00F7786E">
        <w:rPr>
          <w:sz w:val="28"/>
          <w:szCs w:val="28"/>
        </w:rPr>
        <w:t>.</w:t>
      </w:r>
    </w:p>
    <w:p w:rsidR="00622561" w:rsidRPr="007343D3" w:rsidRDefault="00622561" w:rsidP="00526D6F">
      <w:pPr>
        <w:suppressAutoHyphens/>
        <w:ind w:left="-284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7343D3">
        <w:rPr>
          <w:sz w:val="28"/>
          <w:szCs w:val="28"/>
        </w:rPr>
        <w:t xml:space="preserve">Численность волка сократилась незначительно, на </w:t>
      </w:r>
      <w:r w:rsidR="00053A77">
        <w:rPr>
          <w:sz w:val="28"/>
          <w:szCs w:val="28"/>
        </w:rPr>
        <w:t>9</w:t>
      </w:r>
      <w:r w:rsidRPr="007343D3">
        <w:rPr>
          <w:sz w:val="28"/>
          <w:szCs w:val="28"/>
        </w:rPr>
        <w:t>%. В целях регулирования численности и любительской охоты добыча волка на территории Республики Коми за предыдущий период охот</w:t>
      </w:r>
      <w:r w:rsidR="0046773D">
        <w:rPr>
          <w:sz w:val="28"/>
          <w:szCs w:val="28"/>
        </w:rPr>
        <w:t>ы по состоянию на 1 января 2021 года составила 254особи</w:t>
      </w:r>
      <w:r w:rsidRPr="007343D3">
        <w:rPr>
          <w:sz w:val="28"/>
          <w:szCs w:val="28"/>
        </w:rPr>
        <w:t xml:space="preserve">. </w:t>
      </w:r>
      <w:r w:rsidRPr="007343D3">
        <w:rPr>
          <w:color w:val="000000"/>
          <w:sz w:val="28"/>
          <w:szCs w:val="28"/>
        </w:rPr>
        <w:t>Объем добычи волка приостановил рост численности хищника. При этом ущерб</w:t>
      </w:r>
      <w:r w:rsidR="00C9689A">
        <w:rPr>
          <w:color w:val="000000"/>
          <w:sz w:val="28"/>
          <w:szCs w:val="28"/>
        </w:rPr>
        <w:t>,</w:t>
      </w:r>
      <w:r w:rsidRPr="007343D3">
        <w:rPr>
          <w:color w:val="000000"/>
          <w:sz w:val="28"/>
          <w:szCs w:val="28"/>
        </w:rPr>
        <w:t xml:space="preserve"> приносимый волками, является существенным, и сказывается на популяции лося.</w:t>
      </w:r>
      <w:r w:rsidR="000D588A">
        <w:rPr>
          <w:color w:val="000000"/>
          <w:sz w:val="28"/>
          <w:szCs w:val="28"/>
        </w:rPr>
        <w:t xml:space="preserve"> </w:t>
      </w:r>
      <w:r w:rsidRPr="007343D3">
        <w:rPr>
          <w:color w:val="000000" w:themeColor="text1"/>
          <w:sz w:val="28"/>
          <w:szCs w:val="28"/>
        </w:rPr>
        <w:t>Для достижения показателей, не превышающих показателя максимальной численности и приостановления роста численности хищников и как результат, снижение ущерба объектам животного мира, принято решение о регулировании численности волков (Приказ Минприроды Респ</w:t>
      </w:r>
      <w:r w:rsidR="00705FE9">
        <w:rPr>
          <w:color w:val="000000" w:themeColor="text1"/>
          <w:sz w:val="28"/>
          <w:szCs w:val="28"/>
        </w:rPr>
        <w:t>ублики Коми от 21.01.2021</w:t>
      </w:r>
      <w:r w:rsidR="00E84986">
        <w:rPr>
          <w:color w:val="000000" w:themeColor="text1"/>
          <w:sz w:val="28"/>
          <w:szCs w:val="28"/>
        </w:rPr>
        <w:t xml:space="preserve"> г. № 55</w:t>
      </w:r>
      <w:r w:rsidRPr="007343D3">
        <w:rPr>
          <w:color w:val="000000" w:themeColor="text1"/>
          <w:sz w:val="28"/>
          <w:szCs w:val="28"/>
        </w:rPr>
        <w:t xml:space="preserve"> со сроком пров</w:t>
      </w:r>
      <w:r w:rsidR="00E84986">
        <w:rPr>
          <w:color w:val="000000" w:themeColor="text1"/>
          <w:sz w:val="28"/>
          <w:szCs w:val="28"/>
        </w:rPr>
        <w:t>едения мероприятий до 31.12.2021</w:t>
      </w:r>
      <w:r w:rsidRPr="007343D3">
        <w:rPr>
          <w:color w:val="000000" w:themeColor="text1"/>
          <w:sz w:val="28"/>
          <w:szCs w:val="28"/>
        </w:rPr>
        <w:t xml:space="preserve"> г. предусматривает отстрел </w:t>
      </w:r>
      <w:r w:rsidR="00E84986">
        <w:rPr>
          <w:color w:val="000000" w:themeColor="text1"/>
          <w:sz w:val="28"/>
          <w:szCs w:val="28"/>
        </w:rPr>
        <w:t>270 особей волка) на территориях 14</w:t>
      </w:r>
      <w:r w:rsidRPr="007343D3">
        <w:rPr>
          <w:color w:val="000000" w:themeColor="text1"/>
          <w:sz w:val="28"/>
          <w:szCs w:val="28"/>
        </w:rPr>
        <w:t xml:space="preserve"> муниципальных районов и городских округов Республики Коми. Данное решение </w:t>
      </w:r>
      <w:r w:rsidRPr="007343D3">
        <w:rPr>
          <w:rFonts w:eastAsia="Calibri"/>
          <w:color w:val="000000" w:themeColor="text1"/>
          <w:sz w:val="28"/>
          <w:szCs w:val="28"/>
        </w:rPr>
        <w:t xml:space="preserve">позволит принять дополнительные меры по снижению их численности </w:t>
      </w:r>
      <w:r w:rsidRPr="007343D3">
        <w:rPr>
          <w:rFonts w:eastAsia="Calibri"/>
          <w:color w:val="000000" w:themeColor="text1"/>
          <w:sz w:val="28"/>
          <w:szCs w:val="28"/>
        </w:rPr>
        <w:lastRenderedPageBreak/>
        <w:t>(отлов, отстрел волков как в сезон охоты, так и в иные сроки (вне установленных сроков охоты), а также применять ногозахватывающие капканы со стальными дугами, применять для выслеживания и добычи транспортные средства).</w:t>
      </w:r>
    </w:p>
    <w:p w:rsidR="00622561" w:rsidRPr="007343D3" w:rsidRDefault="00622561" w:rsidP="00526D6F">
      <w:pPr>
        <w:suppressAutoHyphens/>
        <w:ind w:left="-284" w:firstLine="709"/>
        <w:jc w:val="both"/>
        <w:rPr>
          <w:color w:val="000000" w:themeColor="text1"/>
          <w:sz w:val="28"/>
          <w:szCs w:val="28"/>
        </w:rPr>
      </w:pPr>
      <w:r w:rsidRPr="007343D3">
        <w:rPr>
          <w:sz w:val="28"/>
          <w:szCs w:val="28"/>
        </w:rPr>
        <w:t>Также на показатель численности волка по данным учета влияет высота снежного покрова, возможен подток хищников из граничащих с Республикой Коми регионов (</w:t>
      </w:r>
      <w:r w:rsidRPr="007343D3">
        <w:rPr>
          <w:rFonts w:eastAsia="Calibri"/>
          <w:sz w:val="28"/>
          <w:szCs w:val="28"/>
        </w:rPr>
        <w:t>Кировской и Архангельской областями</w:t>
      </w:r>
      <w:r w:rsidR="0046773D">
        <w:rPr>
          <w:rFonts w:eastAsia="Calibri"/>
          <w:sz w:val="28"/>
          <w:szCs w:val="28"/>
        </w:rPr>
        <w:t>, а также Пермского края)</w:t>
      </w:r>
      <w:r w:rsidRPr="007343D3">
        <w:rPr>
          <w:rFonts w:eastAsia="Calibri"/>
          <w:sz w:val="28"/>
          <w:szCs w:val="28"/>
        </w:rPr>
        <w:t>. Учет численности волка осуществляется не в течение календарного года, а в течение короткого временного отрезка: январь-февраль месяц, и показатель численности относится к этому времени года.</w:t>
      </w:r>
    </w:p>
    <w:p w:rsidR="00622561" w:rsidRPr="007343D3" w:rsidRDefault="00622561" w:rsidP="00526D6F">
      <w:pPr>
        <w:shd w:val="clear" w:color="auto" w:fill="FFFFFF"/>
        <w:suppressAutoHyphens/>
        <w:ind w:left="-284" w:firstLine="709"/>
        <w:contextualSpacing/>
        <w:jc w:val="both"/>
        <w:rPr>
          <w:sz w:val="28"/>
          <w:szCs w:val="28"/>
        </w:rPr>
      </w:pPr>
      <w:r w:rsidRPr="007343D3">
        <w:rPr>
          <w:sz w:val="28"/>
          <w:szCs w:val="28"/>
        </w:rPr>
        <w:t>Численность лося на территории охотничьих угодий республики увеличилась на 8%. По данным зимнего маршрутного учета в северо</w:t>
      </w:r>
      <w:r w:rsidRPr="007343D3">
        <w:rPr>
          <w:b/>
          <w:sz w:val="28"/>
          <w:szCs w:val="28"/>
        </w:rPr>
        <w:t>-</w:t>
      </w:r>
      <w:r w:rsidRPr="007343D3">
        <w:rPr>
          <w:sz w:val="28"/>
          <w:szCs w:val="28"/>
        </w:rPr>
        <w:t xml:space="preserve">таежной зоне, тундре и западной части средней зоны численность лося остается на стабильном уровне. Также в средней части средней зоны и южной зоне численность лося зависит от </w:t>
      </w:r>
      <w:r w:rsidRPr="007343D3">
        <w:rPr>
          <w:color w:val="000000"/>
          <w:sz w:val="28"/>
          <w:szCs w:val="28"/>
        </w:rPr>
        <w:t>доступности корма. Леса на месте вырубок переходят в стадию жердняка, и становятся малопригодными стациями для обитания лося.</w:t>
      </w:r>
      <w:r w:rsidRPr="007343D3">
        <w:rPr>
          <w:sz w:val="28"/>
          <w:szCs w:val="28"/>
        </w:rPr>
        <w:t xml:space="preserve"> В основном лось концен</w:t>
      </w:r>
      <w:r w:rsidR="0046773D">
        <w:rPr>
          <w:sz w:val="28"/>
          <w:szCs w:val="28"/>
        </w:rPr>
        <w:t>трируется в поймах рек, ручьев</w:t>
      </w:r>
      <w:r w:rsidRPr="007343D3">
        <w:rPr>
          <w:sz w:val="28"/>
          <w:szCs w:val="28"/>
        </w:rPr>
        <w:t>, где не проводятся зимние маршрутные учеты.</w:t>
      </w:r>
    </w:p>
    <w:p w:rsidR="00BB2AAE" w:rsidRDefault="00622561" w:rsidP="00526D6F">
      <w:pPr>
        <w:shd w:val="clear" w:color="auto" w:fill="FFFFFF"/>
        <w:suppressAutoHyphens/>
        <w:ind w:left="-284" w:firstLine="709"/>
        <w:contextualSpacing/>
        <w:jc w:val="both"/>
        <w:rPr>
          <w:sz w:val="28"/>
          <w:szCs w:val="28"/>
        </w:rPr>
      </w:pPr>
      <w:r w:rsidRPr="007343D3">
        <w:rPr>
          <w:sz w:val="28"/>
          <w:szCs w:val="28"/>
        </w:rPr>
        <w:t>Рост численности для всех видов тетеревиных птиц, определяется особенностями погодных усл</w:t>
      </w:r>
      <w:r w:rsidR="0046773D">
        <w:rPr>
          <w:sz w:val="28"/>
          <w:szCs w:val="28"/>
        </w:rPr>
        <w:t>овий начала летнего периода 2020</w:t>
      </w:r>
      <w:r w:rsidRPr="007343D3">
        <w:rPr>
          <w:sz w:val="28"/>
          <w:szCs w:val="28"/>
        </w:rPr>
        <w:t xml:space="preserve"> года. Климатические </w:t>
      </w:r>
      <w:r w:rsidR="0046773D">
        <w:rPr>
          <w:sz w:val="28"/>
          <w:szCs w:val="28"/>
        </w:rPr>
        <w:t>условия выводкового периода 2020</w:t>
      </w:r>
      <w:r w:rsidRPr="007343D3">
        <w:rPr>
          <w:sz w:val="28"/>
          <w:szCs w:val="28"/>
        </w:rPr>
        <w:t xml:space="preserve"> года положительно отразил</w:t>
      </w:r>
      <w:r w:rsidR="0046773D">
        <w:rPr>
          <w:sz w:val="28"/>
          <w:szCs w:val="28"/>
        </w:rPr>
        <w:t>ись на численности боровой дичи, за исключением рябчика.</w:t>
      </w:r>
      <w:r w:rsidRPr="007343D3">
        <w:rPr>
          <w:sz w:val="28"/>
          <w:szCs w:val="28"/>
        </w:rPr>
        <w:t xml:space="preserve"> Числе</w:t>
      </w:r>
      <w:r w:rsidR="0046773D">
        <w:rPr>
          <w:sz w:val="28"/>
          <w:szCs w:val="28"/>
        </w:rPr>
        <w:t>нность глухаря увеличилась на 31</w:t>
      </w:r>
      <w:r w:rsidRPr="007343D3">
        <w:rPr>
          <w:sz w:val="28"/>
          <w:szCs w:val="28"/>
        </w:rPr>
        <w:t xml:space="preserve">%, тетерева стало </w:t>
      </w:r>
      <w:r w:rsidR="0046773D">
        <w:rPr>
          <w:sz w:val="28"/>
          <w:szCs w:val="28"/>
        </w:rPr>
        <w:t>больше на 15</w:t>
      </w:r>
      <w:r w:rsidR="00BB2AAE">
        <w:rPr>
          <w:sz w:val="28"/>
          <w:szCs w:val="28"/>
        </w:rPr>
        <w:t>%.</w:t>
      </w:r>
      <w:r w:rsidRPr="007343D3">
        <w:rPr>
          <w:sz w:val="28"/>
          <w:szCs w:val="28"/>
        </w:rPr>
        <w:t xml:space="preserve"> Существенно </w:t>
      </w:r>
      <w:r w:rsidR="0046773D">
        <w:rPr>
          <w:sz w:val="28"/>
          <w:szCs w:val="28"/>
        </w:rPr>
        <w:t>снизилась</w:t>
      </w:r>
      <w:r w:rsidRPr="007343D3">
        <w:rPr>
          <w:sz w:val="28"/>
          <w:szCs w:val="28"/>
        </w:rPr>
        <w:t xml:space="preserve"> численность рябчика, по</w:t>
      </w:r>
      <w:r w:rsidR="0046773D">
        <w:rPr>
          <w:sz w:val="28"/>
          <w:szCs w:val="28"/>
        </w:rPr>
        <w:t xml:space="preserve"> сравнению с прошлым годом на 42</w:t>
      </w:r>
      <w:r w:rsidRPr="007343D3">
        <w:rPr>
          <w:sz w:val="28"/>
          <w:szCs w:val="28"/>
        </w:rPr>
        <w:t>%. Численност</w:t>
      </w:r>
      <w:r w:rsidR="00B3384D">
        <w:rPr>
          <w:sz w:val="28"/>
          <w:szCs w:val="28"/>
        </w:rPr>
        <w:t>ь</w:t>
      </w:r>
      <w:r w:rsidRPr="007343D3">
        <w:rPr>
          <w:sz w:val="28"/>
          <w:szCs w:val="28"/>
        </w:rPr>
        <w:t xml:space="preserve"> белой куропатки </w:t>
      </w:r>
      <w:r w:rsidR="00B2106B">
        <w:rPr>
          <w:sz w:val="28"/>
          <w:szCs w:val="28"/>
        </w:rPr>
        <w:t xml:space="preserve">уменьшилась на 29% </w:t>
      </w:r>
      <w:r w:rsidR="00B2106B" w:rsidRPr="007343D3">
        <w:rPr>
          <w:sz w:val="28"/>
          <w:szCs w:val="28"/>
        </w:rPr>
        <w:t>(для куропатки различия статистически незначимы)</w:t>
      </w:r>
      <w:r w:rsidRPr="007343D3">
        <w:rPr>
          <w:sz w:val="28"/>
          <w:szCs w:val="28"/>
        </w:rPr>
        <w:t>.</w:t>
      </w:r>
    </w:p>
    <w:p w:rsidR="00622561" w:rsidRPr="007343D3" w:rsidRDefault="00622561" w:rsidP="00526D6F">
      <w:pPr>
        <w:shd w:val="clear" w:color="auto" w:fill="FFFFFF"/>
        <w:suppressAutoHyphens/>
        <w:ind w:left="-284" w:firstLine="709"/>
        <w:contextualSpacing/>
        <w:jc w:val="both"/>
        <w:rPr>
          <w:sz w:val="28"/>
          <w:szCs w:val="28"/>
        </w:rPr>
      </w:pPr>
      <w:r w:rsidRPr="007343D3">
        <w:rPr>
          <w:sz w:val="28"/>
          <w:szCs w:val="28"/>
        </w:rPr>
        <w:t>Показатель численности дикого север</w:t>
      </w:r>
      <w:r w:rsidR="00DA01F8">
        <w:rPr>
          <w:sz w:val="28"/>
          <w:szCs w:val="28"/>
        </w:rPr>
        <w:t>ного оленя по данными учета 2021</w:t>
      </w:r>
      <w:r w:rsidRPr="007343D3">
        <w:rPr>
          <w:sz w:val="28"/>
          <w:szCs w:val="28"/>
        </w:rPr>
        <w:t xml:space="preserve"> года </w:t>
      </w:r>
      <w:r w:rsidR="00DA01F8">
        <w:rPr>
          <w:sz w:val="28"/>
          <w:szCs w:val="28"/>
        </w:rPr>
        <w:t>показал его оценку в 4,3</w:t>
      </w:r>
      <w:r w:rsidRPr="007343D3">
        <w:rPr>
          <w:sz w:val="28"/>
          <w:szCs w:val="28"/>
        </w:rPr>
        <w:t xml:space="preserve"> тыс. особей. По критической оценке </w:t>
      </w:r>
      <w:r w:rsidRPr="007343D3">
        <w:rPr>
          <w:rFonts w:eastAsia="Calibri"/>
          <w:sz w:val="28"/>
          <w:szCs w:val="28"/>
          <w:lang w:eastAsia="ar-SA"/>
        </w:rPr>
        <w:t xml:space="preserve">Федерального государственного бюджетного учреждения науки Института биологии Коми научного центра Уральского отделения Российской академии наук возможная минимальная численность дикого северного оленя оценивается в пределах 2-2,5 тыс. особей. </w:t>
      </w:r>
      <w:r w:rsidRPr="007343D3">
        <w:rPr>
          <w:sz w:val="28"/>
          <w:szCs w:val="28"/>
        </w:rPr>
        <w:t>Также на показатель численности по данным учета влияет снежный покров и хищники, из-за высокого покрова и активности хищников происходит перемещение оленей, тем самым повышая шанс встречи животных на маршруте. Крайне сложно при проведении зимнего маршрутного учета определить фактическую численность дикого северного оленя по пересечениям через маршрут в связи с его стадным образом жизни.</w:t>
      </w:r>
    </w:p>
    <w:p w:rsidR="00622561" w:rsidRDefault="00622561" w:rsidP="00526D6F">
      <w:pPr>
        <w:suppressAutoHyphens/>
        <w:ind w:left="-284" w:firstLine="709"/>
        <w:jc w:val="both"/>
        <w:rPr>
          <w:rFonts w:eastAsia="Calibri"/>
          <w:sz w:val="28"/>
          <w:szCs w:val="28"/>
          <w:lang w:eastAsia="en-US"/>
        </w:rPr>
      </w:pPr>
      <w:r w:rsidRPr="007343D3">
        <w:rPr>
          <w:sz w:val="28"/>
          <w:szCs w:val="28"/>
        </w:rPr>
        <w:t>С 2007 года добыча дикого северного оленя запрещена, а в настоящее время это</w:t>
      </w:r>
      <w:r w:rsidR="00DA01F8">
        <w:rPr>
          <w:sz w:val="28"/>
          <w:szCs w:val="28"/>
        </w:rPr>
        <w:t>т объект охоты включен в Красную</w:t>
      </w:r>
      <w:r w:rsidRPr="007343D3">
        <w:rPr>
          <w:sz w:val="28"/>
          <w:szCs w:val="28"/>
        </w:rPr>
        <w:t xml:space="preserve"> книгу </w:t>
      </w:r>
      <w:r w:rsidR="00DA01F8">
        <w:rPr>
          <w:sz w:val="28"/>
          <w:szCs w:val="28"/>
        </w:rPr>
        <w:t xml:space="preserve">Российской Федерации и Красную книгу </w:t>
      </w:r>
      <w:r w:rsidRPr="007343D3">
        <w:rPr>
          <w:sz w:val="28"/>
          <w:szCs w:val="28"/>
        </w:rPr>
        <w:t>Республики Коми.</w:t>
      </w:r>
    </w:p>
    <w:p w:rsidR="009D6398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rFonts w:eastAsia="Calibri"/>
          <w:sz w:val="28"/>
          <w:szCs w:val="28"/>
          <w:lang w:eastAsia="en-US"/>
        </w:rPr>
        <w:t>Лимит добычи охотничьих ресурсов рассчитывается от фактической численности, полученной только по представленным материалам зимнего маршрутного учета.</w:t>
      </w:r>
    </w:p>
    <w:p w:rsidR="009D6398" w:rsidRDefault="009D6398" w:rsidP="00526D6F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условий обитания</w:t>
      </w:r>
      <w:r w:rsidRPr="00052826">
        <w:rPr>
          <w:sz w:val="28"/>
          <w:szCs w:val="28"/>
        </w:rPr>
        <w:t xml:space="preserve"> охотничьих ресурсов является важным этапом для подготовки обоснования объемов (лимитов, квот) их добычи. Поэтому важно охарактеризовать природные условия обитания охотничьих животных в </w:t>
      </w:r>
      <w:r w:rsidRPr="00052826">
        <w:rPr>
          <w:sz w:val="28"/>
          <w:szCs w:val="28"/>
        </w:rPr>
        <w:lastRenderedPageBreak/>
        <w:t>предыдущем году. Краткая характеристика погодных условий основана на результатах наблюдений Центра</w:t>
      </w:r>
      <w:r>
        <w:rPr>
          <w:sz w:val="28"/>
          <w:szCs w:val="28"/>
        </w:rPr>
        <w:t xml:space="preserve"> по</w:t>
      </w:r>
      <w:r w:rsidRPr="00052826">
        <w:rPr>
          <w:sz w:val="28"/>
          <w:szCs w:val="28"/>
        </w:rPr>
        <w:t xml:space="preserve"> гидрометеорологии </w:t>
      </w:r>
      <w:r>
        <w:rPr>
          <w:sz w:val="28"/>
          <w:szCs w:val="28"/>
        </w:rPr>
        <w:t xml:space="preserve">и мониторингу окружающей среды </w:t>
      </w:r>
      <w:r w:rsidRPr="00052826">
        <w:rPr>
          <w:sz w:val="28"/>
          <w:szCs w:val="28"/>
        </w:rPr>
        <w:t>Республики Коми.</w:t>
      </w:r>
    </w:p>
    <w:p w:rsidR="009D6398" w:rsidRPr="00D13D8E" w:rsidRDefault="009D6398" w:rsidP="00526D6F">
      <w:pPr>
        <w:pStyle w:val="a5"/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13D8E">
        <w:rPr>
          <w:rFonts w:ascii="Times New Roman" w:hAnsi="Times New Roman"/>
          <w:sz w:val="28"/>
          <w:szCs w:val="28"/>
        </w:rPr>
        <w:t>собенностями 2020 года стали продолжительный период теплой погоды с избытком осадков в зимний период, и жаркий июль с высокими температурами.</w:t>
      </w:r>
    </w:p>
    <w:p w:rsidR="009D6398" w:rsidRDefault="009D6398" w:rsidP="00526D6F">
      <w:pPr>
        <w:pStyle w:val="a5"/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D13D8E">
        <w:rPr>
          <w:rFonts w:ascii="Times New Roman" w:hAnsi="Times New Roman"/>
          <w:sz w:val="28"/>
          <w:szCs w:val="28"/>
        </w:rPr>
        <w:t xml:space="preserve">Среднегодовая температура воздуха распределялась от </w:t>
      </w:r>
      <w:r w:rsidR="0079701A">
        <w:rPr>
          <w:rFonts w:ascii="Times New Roman" w:hAnsi="Times New Roman"/>
          <w:sz w:val="28"/>
          <w:szCs w:val="28"/>
        </w:rPr>
        <w:t xml:space="preserve">+3,5°С на крайнем юго-западе до </w:t>
      </w:r>
      <w:r w:rsidRPr="00D13D8E">
        <w:rPr>
          <w:rFonts w:ascii="Times New Roman" w:hAnsi="Times New Roman"/>
          <w:sz w:val="28"/>
          <w:szCs w:val="28"/>
        </w:rPr>
        <w:t>-1,2°С на крайнем северо-востоке. Аномалия среднегодовой температуры воздуха, осредненной по территории, составила +3,4°С, чт</w:t>
      </w:r>
      <w:r w:rsidR="009A1A3C">
        <w:rPr>
          <w:rFonts w:ascii="Times New Roman" w:hAnsi="Times New Roman"/>
          <w:sz w:val="28"/>
          <w:szCs w:val="28"/>
        </w:rPr>
        <w:t>о на 2°С выше предыдущего года.</w:t>
      </w:r>
    </w:p>
    <w:p w:rsidR="009D6398" w:rsidRPr="009C30D3" w:rsidRDefault="009D6398" w:rsidP="00526D6F">
      <w:pPr>
        <w:widowControl w:val="0"/>
        <w:suppressAutoHyphens/>
        <w:ind w:left="-284" w:firstLine="709"/>
        <w:jc w:val="both"/>
        <w:rPr>
          <w:bCs/>
          <w:i/>
          <w:sz w:val="26"/>
          <w:szCs w:val="26"/>
        </w:rPr>
      </w:pPr>
      <w:r w:rsidRPr="00D13D8E">
        <w:rPr>
          <w:sz w:val="28"/>
          <w:szCs w:val="28"/>
          <w:lang w:eastAsia="ar-SA"/>
        </w:rPr>
        <w:t>Наибольшее годовое количество осадков (777 мм или 145% от годовой нормы) зафиксировано</w:t>
      </w:r>
      <w:r w:rsidR="000D588A">
        <w:rPr>
          <w:sz w:val="28"/>
          <w:szCs w:val="28"/>
          <w:lang w:eastAsia="ar-SA"/>
        </w:rPr>
        <w:t xml:space="preserve"> </w:t>
      </w:r>
      <w:r w:rsidRPr="00D13D8E">
        <w:rPr>
          <w:sz w:val="28"/>
          <w:szCs w:val="28"/>
          <w:lang w:eastAsia="ar-SA"/>
        </w:rPr>
        <w:t>на территории Воркутинского района. Меньше всего осадков зафиксировано в Троицко-Печорском районе, 445 мм или 79% от годовой нормы</w:t>
      </w:r>
      <w:r>
        <w:rPr>
          <w:sz w:val="28"/>
          <w:szCs w:val="28"/>
          <w:lang w:eastAsia="ar-SA"/>
        </w:rPr>
        <w:t>. На большей части территории -</w:t>
      </w:r>
      <w:r w:rsidR="00AA04E5">
        <w:rPr>
          <w:sz w:val="28"/>
          <w:szCs w:val="28"/>
          <w:lang w:eastAsia="ar-SA"/>
        </w:rPr>
        <w:t xml:space="preserve"> 481-</w:t>
      </w:r>
      <w:r w:rsidRPr="00D13D8E">
        <w:rPr>
          <w:sz w:val="28"/>
          <w:szCs w:val="28"/>
          <w:lang w:eastAsia="ar-SA"/>
        </w:rPr>
        <w:t>682 мм</w:t>
      </w:r>
      <w:r>
        <w:rPr>
          <w:sz w:val="28"/>
          <w:szCs w:val="28"/>
          <w:lang w:eastAsia="ar-SA"/>
        </w:rPr>
        <w:t>,</w:t>
      </w:r>
      <w:r w:rsidR="000D588A">
        <w:rPr>
          <w:sz w:val="28"/>
          <w:szCs w:val="28"/>
          <w:lang w:eastAsia="ar-SA"/>
        </w:rPr>
        <w:t xml:space="preserve"> </w:t>
      </w:r>
      <w:r w:rsidRPr="00D13D8E"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 xml:space="preserve"> пределах многолетних значений.</w:t>
      </w:r>
    </w:p>
    <w:p w:rsidR="009D6398" w:rsidRPr="00686E96" w:rsidRDefault="009D6398" w:rsidP="00526D6F">
      <w:pPr>
        <w:ind w:left="-284" w:firstLine="710"/>
        <w:jc w:val="both"/>
        <w:rPr>
          <w:sz w:val="28"/>
          <w:szCs w:val="28"/>
        </w:rPr>
      </w:pPr>
      <w:r w:rsidRPr="00686E96">
        <w:rPr>
          <w:sz w:val="28"/>
          <w:szCs w:val="28"/>
        </w:rPr>
        <w:t>Продолжительность зимнего периода в северных районах была в среднем 180 дней, что на 1 неделю меньше нормы, и 163-169 дней на остальной территории, что на 1-2 недели меньше нормы.</w:t>
      </w:r>
    </w:p>
    <w:p w:rsidR="009D6398" w:rsidRPr="00686E96" w:rsidRDefault="009D6398" w:rsidP="00526D6F">
      <w:pPr>
        <w:ind w:left="-284" w:firstLine="710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Снежный покров в северных районах установился 19-22 октября 2019 года, </w:t>
      </w:r>
      <w:r>
        <w:rPr>
          <w:sz w:val="28"/>
          <w:szCs w:val="28"/>
          <w:lang w:eastAsia="ar-SA"/>
        </w:rPr>
        <w:t>в</w:t>
      </w:r>
      <w:r w:rsidRPr="00686E96">
        <w:rPr>
          <w:sz w:val="28"/>
          <w:szCs w:val="28"/>
          <w:lang w:eastAsia="ar-SA"/>
        </w:rPr>
        <w:t xml:space="preserve"> южных районах - 28-31 октября, что близко к норме.</w:t>
      </w:r>
    </w:p>
    <w:p w:rsidR="009D6398" w:rsidRPr="00656647" w:rsidRDefault="009D6398" w:rsidP="00526D6F">
      <w:pPr>
        <w:pStyle w:val="a5"/>
        <w:spacing w:after="0"/>
        <w:ind w:left="-284" w:firstLine="71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4607">
        <w:rPr>
          <w:rFonts w:ascii="Times New Roman" w:hAnsi="Times New Roman"/>
          <w:sz w:val="28"/>
          <w:szCs w:val="28"/>
        </w:rPr>
        <w:t xml:space="preserve">Особенностью зимнего периода было то, что под влиянием активных циклонов преобладала теплая погода с частыми снегопадами, в отдельные дни сильными; на крайнем северо-востоке с частым усилением ветра порывами 15 м/с и более, метелями. </w:t>
      </w:r>
      <w:r w:rsidRPr="00664607">
        <w:rPr>
          <w:rFonts w:ascii="Times New Roman" w:eastAsia="Times New Roman" w:hAnsi="Times New Roman"/>
          <w:sz w:val="28"/>
          <w:szCs w:val="28"/>
          <w:lang w:eastAsia="ar-SA"/>
        </w:rPr>
        <w:t>В зимний период наблюдался избыток осадков, в основном норма превышена в 1,5 раза, местами - в 2-2,3</w:t>
      </w:r>
      <w:r w:rsidRPr="00656647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  <w:r w:rsidRPr="00656647">
        <w:rPr>
          <w:rFonts w:ascii="Times New Roman" w:hAnsi="Times New Roman"/>
          <w:sz w:val="28"/>
          <w:szCs w:val="28"/>
        </w:rPr>
        <w:t>Морозный период отмечался в каждом месяце, но только в январе был самым продолжительным, 5-6 дней.</w:t>
      </w:r>
    </w:p>
    <w:p w:rsidR="009D6398" w:rsidRDefault="009D6398" w:rsidP="00526D6F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>В январе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феврале</w:t>
      </w: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средняя температура воздуха оказалась вы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ше климатической нормы на 5...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10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°С. Кратковременное похолодание отмечалось в северо-западных и центральных районах в последние дни второй декады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января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. </w:t>
      </w:r>
    </w:p>
    <w:p w:rsidR="009D6398" w:rsidRPr="00686E96" w:rsidRDefault="009D6398" w:rsidP="00526D6F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В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марте 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месяце 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удерживалась высокая положительная аномалия средней температуры: в южных районах 6.</w:t>
      </w:r>
      <w:r w:rsidR="00323B87">
        <w:rPr>
          <w:rFonts w:ascii="Times New Roman" w:eastAsia="Times New Roman" w:hAnsi="Times New Roman" w:cs="Lucida Sans Unicode"/>
          <w:sz w:val="28"/>
          <w:szCs w:val="28"/>
          <w:lang w:eastAsia="ar-SA"/>
        </w:rPr>
        <w:t>..7°С, в северных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9...11°С.</w:t>
      </w:r>
    </w:p>
    <w:p w:rsidR="009D6398" w:rsidRPr="00686E96" w:rsidRDefault="009D6398" w:rsidP="00526D6F">
      <w:pPr>
        <w:pStyle w:val="a5"/>
        <w:spacing w:after="0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686E96">
        <w:rPr>
          <w:rFonts w:ascii="Times New Roman" w:hAnsi="Times New Roman"/>
          <w:sz w:val="28"/>
          <w:szCs w:val="28"/>
        </w:rPr>
        <w:t xml:space="preserve">Снегонакопление в лесу происходило интенсивно. </w:t>
      </w:r>
      <w:r>
        <w:rPr>
          <w:rFonts w:ascii="Times New Roman" w:hAnsi="Times New Roman"/>
          <w:sz w:val="28"/>
          <w:szCs w:val="28"/>
        </w:rPr>
        <w:t>О</w:t>
      </w:r>
      <w:r w:rsidRPr="00686E96">
        <w:rPr>
          <w:rFonts w:ascii="Times New Roman" w:hAnsi="Times New Roman"/>
          <w:sz w:val="28"/>
          <w:szCs w:val="28"/>
        </w:rPr>
        <w:t>ттепели и жидкие осадки</w:t>
      </w:r>
      <w:r w:rsidR="000D588A">
        <w:rPr>
          <w:rFonts w:ascii="Times New Roman" w:hAnsi="Times New Roman"/>
          <w:sz w:val="28"/>
          <w:szCs w:val="28"/>
        </w:rPr>
        <w:t xml:space="preserve"> </w:t>
      </w:r>
      <w:r w:rsidRPr="00686E96">
        <w:rPr>
          <w:rFonts w:ascii="Times New Roman" w:hAnsi="Times New Roman"/>
          <w:sz w:val="28"/>
          <w:szCs w:val="28"/>
        </w:rPr>
        <w:t xml:space="preserve">понижали высоту снежного покрова. Максимальной высоты снежный покров достиг в первой декаде марта - 60-89 см, что в среднем на 3-5 см выше нормы. На северо-востоке - 91 см, что выше нормы на 10 см. На крайнем северо-востоке максимальная высота снежного покрова составила 116 см, что на 42 см выше нормы. </w:t>
      </w:r>
    </w:p>
    <w:p w:rsidR="009D6398" w:rsidRPr="00686E96" w:rsidRDefault="009D6398" w:rsidP="00526D6F">
      <w:pPr>
        <w:pStyle w:val="a5"/>
        <w:spacing w:after="0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686E96">
        <w:rPr>
          <w:rFonts w:ascii="Times New Roman" w:hAnsi="Times New Roman"/>
          <w:sz w:val="28"/>
          <w:szCs w:val="28"/>
        </w:rPr>
        <w:t>Разрушение устойчивого снежного покрова в лесу произошло в период с 5 по 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686E96">
        <w:rPr>
          <w:rFonts w:ascii="Times New Roman" w:hAnsi="Times New Roman"/>
          <w:sz w:val="28"/>
          <w:szCs w:val="28"/>
        </w:rPr>
        <w:t>мая, что на 7-11 дней позднее в южных районах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86E96">
        <w:rPr>
          <w:rFonts w:ascii="Times New Roman" w:hAnsi="Times New Roman"/>
          <w:sz w:val="28"/>
          <w:szCs w:val="28"/>
        </w:rPr>
        <w:t>для крайних северо-восточных районов на 10-15 дней раньше</w:t>
      </w:r>
      <w:r>
        <w:rPr>
          <w:rFonts w:ascii="Times New Roman" w:hAnsi="Times New Roman"/>
          <w:sz w:val="28"/>
          <w:szCs w:val="28"/>
        </w:rPr>
        <w:t xml:space="preserve"> обычных дат</w:t>
      </w:r>
      <w:r w:rsidRPr="00686E96">
        <w:rPr>
          <w:rFonts w:ascii="Times New Roman" w:hAnsi="Times New Roman"/>
          <w:sz w:val="28"/>
          <w:szCs w:val="28"/>
        </w:rPr>
        <w:t xml:space="preserve">. </w:t>
      </w:r>
    </w:p>
    <w:p w:rsidR="009D6398" w:rsidRPr="00686E96" w:rsidRDefault="009D6398" w:rsidP="00526D6F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hAnsi="Times New Roman"/>
          <w:sz w:val="28"/>
          <w:szCs w:val="28"/>
        </w:rPr>
        <w:t xml:space="preserve">Продолжительность залегания снежного покрова в лесу в южных районах была 173-189 дней, в северных районах </w:t>
      </w:r>
      <w:r>
        <w:rPr>
          <w:rFonts w:ascii="Times New Roman" w:hAnsi="Times New Roman"/>
          <w:sz w:val="28"/>
          <w:szCs w:val="28"/>
        </w:rPr>
        <w:t>- 190-199 дней.</w:t>
      </w:r>
    </w:p>
    <w:p w:rsidR="009D6398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Весна 2020 года с устойчивым переходом среднесуточной температуры воздуха к положительным значениям (коне</w:t>
      </w:r>
      <w:r>
        <w:rPr>
          <w:sz w:val="28"/>
          <w:szCs w:val="28"/>
          <w:lang w:eastAsia="ar-SA"/>
        </w:rPr>
        <w:t>ц зимы) пришла раньше обычного.</w:t>
      </w:r>
    </w:p>
    <w:p w:rsidR="009D6398" w:rsidRPr="00686E96" w:rsidRDefault="009D6398" w:rsidP="00526D6F">
      <w:pPr>
        <w:ind w:left="-284" w:firstLine="710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</w:pP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lastRenderedPageBreak/>
        <w:t xml:space="preserve">Ледоход на реках начался от 1 до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14 дней раньше обычных сроков.</w:t>
      </w:r>
      <w:r w:rsidR="000D588A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Ледоход проходил на уровнях, превышающи</w:t>
      </w: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х обычные значения на 68-180 см.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Максимальные уровни воды весеннего половодья повсеместно сформировались на чистой воде.</w:t>
      </w:r>
    </w:p>
    <w:p w:rsidR="009D6398" w:rsidRPr="00686E96" w:rsidRDefault="009D6398" w:rsidP="00526D6F">
      <w:pPr>
        <w:ind w:left="-284" w:firstLine="710"/>
        <w:jc w:val="both"/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</w:pP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По ряду водомерных постов (25) максимальные уровни воды весеннего половодья достигли и превысили критерии неблагоприятных отметок, при которых происходит подтопление населенных пунктов и объектов экономики.</w:t>
      </w:r>
      <w:r w:rsidR="000D588A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По ряду водпостов (15) максимальные уровни воды весеннего половодья в 2020 году превысили исторические максимумы.</w:t>
      </w:r>
      <w:r w:rsidR="000D588A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 xml:space="preserve"> </w:t>
      </w:r>
      <w:r w:rsidRPr="00686E9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eastAsia="Lucida Sans Unicode" w:cs="Lucida Sans Unicode"/>
          <w:sz w:val="28"/>
          <w:szCs w:val="28"/>
          <w:lang w:eastAsia="ar-SA"/>
        </w:rPr>
        <w:t>По большинству водпостов вода выходила на пойму.</w:t>
      </w:r>
    </w:p>
    <w:p w:rsidR="009D6398" w:rsidRPr="00686E96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Раньше обычных сроков началось и метеорологическое лето: в крайних южных</w:t>
      </w:r>
      <w:r w:rsidR="00C578F0">
        <w:rPr>
          <w:sz w:val="28"/>
          <w:szCs w:val="28"/>
          <w:lang w:eastAsia="ar-SA"/>
        </w:rPr>
        <w:t xml:space="preserve"> районах -</w:t>
      </w:r>
      <w:r w:rsidRPr="00686E96">
        <w:rPr>
          <w:sz w:val="28"/>
          <w:szCs w:val="28"/>
          <w:lang w:eastAsia="ar-SA"/>
        </w:rPr>
        <w:t xml:space="preserve"> 4 мая, что на 20-22 дня раньше обычного. В центральных районах - 10 мая, что в среднем на 27 дней раньше. В северных районах устойчивый переход среднесуточной температуры через +10°С в сторону повышения произошел 3-4 июня, что раньше обычного на 13-15 дней, для крайних северо-восточных районов - на 19-27 дней. </w:t>
      </w:r>
    </w:p>
    <w:p w:rsidR="009D6398" w:rsidRPr="00686E96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В южных и центральных районах весна была короткой, её продолжительность составила 20-30 дней, что на 1-3 недели меньше нормы, в северных районах около 50 дней, что на 2-11 дней больше нормы. </w:t>
      </w:r>
    </w:p>
    <w:p w:rsidR="009D6398" w:rsidRPr="00686E96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В апреле</w:t>
      </w:r>
      <w:r w:rsidR="000D588A">
        <w:rPr>
          <w:sz w:val="28"/>
          <w:szCs w:val="28"/>
          <w:lang w:eastAsia="ar-SA"/>
        </w:rPr>
        <w:t xml:space="preserve"> </w:t>
      </w:r>
      <w:r w:rsidRPr="00686E96">
        <w:rPr>
          <w:sz w:val="28"/>
          <w:szCs w:val="28"/>
          <w:lang w:eastAsia="ar-SA"/>
        </w:rPr>
        <w:t xml:space="preserve">средняя температура воздуха в южных районах была в пределах климатической нормы, в северных районах выше нормы на 2...3°С, в крайних северо-восточных районах - на 4...6°С. Май для большей части территории оказался теплее обычного на 2...4°С, для крайнего северо-востока - на 6°С. </w:t>
      </w:r>
    </w:p>
    <w:p w:rsidR="009D6398" w:rsidRPr="008F02AB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Распределение осадков было неравномерное. Наибольшее количество осадков отмечено на крайнем северо-востоке, в среднем по 1,5 месячной нормы. На большей части территории в апреле и мае осадков в каждом месяце выпало в пределах нормы.</w:t>
      </w:r>
    </w:p>
    <w:p w:rsidR="009D6398" w:rsidRPr="00686E96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Продолжительность летнего сезона составила 100-108 дней в северных и центральных районах и 128-132 дня - в южных, что на 21-41 день больше нормы. </w:t>
      </w:r>
    </w:p>
    <w:p w:rsidR="009D6398" w:rsidRPr="00686E96" w:rsidRDefault="009D6398" w:rsidP="00526D6F">
      <w:pPr>
        <w:ind w:left="-284" w:firstLine="710"/>
        <w:jc w:val="both"/>
        <w:rPr>
          <w:rFonts w:cs="Lucida Sans Unicode"/>
          <w:sz w:val="28"/>
          <w:szCs w:val="28"/>
          <w:lang w:eastAsia="ar-SA"/>
        </w:rPr>
      </w:pPr>
      <w:r w:rsidRPr="00686E96">
        <w:rPr>
          <w:rFonts w:cs="Lucida Sans Unicode"/>
          <w:sz w:val="28"/>
          <w:szCs w:val="28"/>
          <w:lang w:eastAsia="ar-SA"/>
        </w:rPr>
        <w:t>Июнь</w:t>
      </w:r>
      <w:r w:rsidR="000D588A">
        <w:rPr>
          <w:rFonts w:cs="Lucida Sans Unicode"/>
          <w:sz w:val="28"/>
          <w:szCs w:val="28"/>
          <w:lang w:eastAsia="ar-SA"/>
        </w:rPr>
        <w:t xml:space="preserve"> </w:t>
      </w:r>
      <w:r w:rsidRPr="00686E96">
        <w:rPr>
          <w:rFonts w:cs="Lucida Sans Unicode"/>
          <w:sz w:val="28"/>
          <w:szCs w:val="28"/>
          <w:lang w:eastAsia="ar-SA"/>
        </w:rPr>
        <w:t xml:space="preserve">в первой половине месяца характеризовался теплой и аномально жаркой погодой, во второй - устойчиво холодной погодой. </w:t>
      </w:r>
      <w:r w:rsidRPr="00686E96">
        <w:rPr>
          <w:sz w:val="28"/>
          <w:szCs w:val="28"/>
          <w:lang w:eastAsia="ar-SA"/>
        </w:rPr>
        <w:t xml:space="preserve">В целом средняя температура воздуха </w:t>
      </w:r>
      <w:r w:rsidRPr="00686E96">
        <w:rPr>
          <w:rFonts w:cs="Lucida Sans Unicode"/>
          <w:sz w:val="28"/>
          <w:szCs w:val="28"/>
          <w:lang w:eastAsia="ar-SA"/>
        </w:rPr>
        <w:t xml:space="preserve">для   большинства районов была на 1°С ниже климатической нормы. Заметное похолодание произошло 16-17 июня. В заключительные 10 дней июня   наблюдалась устойчиво холодная погода, территория республики находилась в тыловой части циклона с центром за Уралом.  Дневной прогрев составлял в основном 9...15°С, только на крайнем юге и на крайнем юго-западе в отдельные дни достигал 17...20°С. </w:t>
      </w:r>
    </w:p>
    <w:p w:rsidR="009D6398" w:rsidRPr="00686E96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 xml:space="preserve">Июль оказался зеркальным отображением прошлогоднего -  жарким и сухим. Погодные условия формировались под влиянием повышенного фона атмосферного давления, связанного с обширным антициклоном над Европой и антициклоном над Карским морем. </w:t>
      </w:r>
      <w:r>
        <w:rPr>
          <w:sz w:val="28"/>
          <w:szCs w:val="28"/>
          <w:lang w:eastAsia="ar-SA"/>
        </w:rPr>
        <w:t>М</w:t>
      </w:r>
      <w:r w:rsidRPr="00686E96">
        <w:rPr>
          <w:sz w:val="28"/>
          <w:szCs w:val="28"/>
          <w:lang w:eastAsia="ar-SA"/>
        </w:rPr>
        <w:t>аксимальная температура, за исключением крайнего северо-востока, повышалась выше 30°С. Среднесуточная температура воздуха превышала обычные значения на 8...11°С.</w:t>
      </w:r>
    </w:p>
    <w:p w:rsidR="009D6398" w:rsidRPr="00DA5904" w:rsidRDefault="009D6398" w:rsidP="00526D6F">
      <w:pPr>
        <w:ind w:left="-284" w:firstLine="710"/>
        <w:jc w:val="both"/>
        <w:rPr>
          <w:sz w:val="28"/>
          <w:szCs w:val="28"/>
          <w:lang w:eastAsia="ar-SA"/>
        </w:rPr>
      </w:pPr>
      <w:r w:rsidRPr="00686E96">
        <w:rPr>
          <w:sz w:val="28"/>
          <w:szCs w:val="28"/>
          <w:lang w:eastAsia="ar-SA"/>
        </w:rPr>
        <w:t>Август начался с заметного снижения температурного фона</w:t>
      </w:r>
      <w:r w:rsidR="00C87208">
        <w:rPr>
          <w:sz w:val="28"/>
          <w:szCs w:val="28"/>
          <w:lang w:eastAsia="ar-SA"/>
        </w:rPr>
        <w:t>, н</w:t>
      </w:r>
      <w:r w:rsidRPr="00686E96">
        <w:rPr>
          <w:sz w:val="28"/>
          <w:szCs w:val="28"/>
          <w:lang w:eastAsia="ar-SA"/>
        </w:rPr>
        <w:t>а юге еще и сильных дождей. Местами за сутки осадков выпало до 80% от месячной нор</w:t>
      </w:r>
      <w:r>
        <w:rPr>
          <w:sz w:val="28"/>
          <w:szCs w:val="28"/>
          <w:lang w:eastAsia="ar-SA"/>
        </w:rPr>
        <w:t xml:space="preserve">мы. </w:t>
      </w:r>
      <w:r w:rsidRPr="00686E96">
        <w:rPr>
          <w:sz w:val="28"/>
          <w:szCs w:val="28"/>
          <w:lang w:eastAsia="ar-SA"/>
        </w:rPr>
        <w:lastRenderedPageBreak/>
        <w:t>В течение месяца п</w:t>
      </w:r>
      <w:r w:rsidRPr="00686E96">
        <w:rPr>
          <w:rFonts w:cs="Lucida Sans Unicode"/>
          <w:sz w:val="28"/>
          <w:szCs w:val="28"/>
          <w:lang w:eastAsia="ar-SA"/>
        </w:rPr>
        <w:t xml:space="preserve">огодные условия формировались в основном под влиянием циклонов и холодных частей промежуточных антициклонов. </w:t>
      </w:r>
      <w:r w:rsidRPr="00686E96">
        <w:rPr>
          <w:sz w:val="28"/>
          <w:szCs w:val="28"/>
        </w:rPr>
        <w:t xml:space="preserve">Средняя температура воздуха </w:t>
      </w:r>
      <w:r w:rsidRPr="00686E96">
        <w:rPr>
          <w:rFonts w:cs="Lucida Sans Unicode"/>
          <w:sz w:val="28"/>
          <w:szCs w:val="28"/>
          <w:lang w:eastAsia="ar-SA"/>
        </w:rPr>
        <w:t xml:space="preserve">для большинства районов оказалась на 1...2°С выше климатической нормы, для юго-западных - близко к ней. </w:t>
      </w:r>
    </w:p>
    <w:p w:rsidR="009D6398" w:rsidRPr="00686E96" w:rsidRDefault="009D6398" w:rsidP="00526D6F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hAnsi="Times New Roman"/>
          <w:sz w:val="28"/>
          <w:szCs w:val="28"/>
        </w:rPr>
        <w:t xml:space="preserve">В сентябре средняя температура воздуха 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для большинства районов оказалась выше климатической нормы на 2°С, для крайних северо-восточных - на 3...4°С.Погодные условия в первой и третьей декаде формировались в основном под влиянием антициклонов, наблюдалась теплая погода. Во второй декаде под влиянием циклонов наблюдалась неустойчивая погода с резкими погодными переменами.</w:t>
      </w:r>
    </w:p>
    <w:p w:rsidR="009D6398" w:rsidRPr="008F02AB" w:rsidRDefault="009D6398" w:rsidP="00526D6F">
      <w:pPr>
        <w:pStyle w:val="a5"/>
        <w:spacing w:after="0"/>
        <w:ind w:left="-284" w:firstLine="710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первой половине октября погодные условия в основном формировались под влиянием антициклонов, наблюдалась теплая погода. Во второй половине месяца под влиянием быстро перемещающихся активных циклонов наблюдалась неустойчивая погода с резкими погодными переменами, с чертами зимней.  В целом средняя температура воздуха оказалась выше климатической нормы на 2...3°С.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 ок</w:t>
      </w: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>тябре р</w:t>
      </w:r>
      <w:r w:rsidRPr="00686E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аспределение осадков по территории было крайне неравномерным. В юго-западных районах осадков выпало 141-170% от нормы.</w:t>
      </w:r>
      <w:r w:rsidR="000D588A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</w:t>
      </w:r>
      <w:r w:rsidRPr="00686E96">
        <w:rPr>
          <w:rFonts w:ascii="Times New Roman" w:eastAsia="Times New Roman" w:hAnsi="Times New Roman"/>
          <w:sz w:val="28"/>
          <w:szCs w:val="28"/>
          <w:lang w:eastAsia="ar-SA"/>
        </w:rPr>
        <w:t>На большей части территории - 108-129%, местами в центральных районах - 61-73%. В течение месяца осадки выпадали в виде дождя, при похолодании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виде снега.</w:t>
      </w:r>
    </w:p>
    <w:p w:rsidR="00E14FC7" w:rsidRPr="009D6398" w:rsidRDefault="009D6398" w:rsidP="00526D6F">
      <w:pPr>
        <w:pStyle w:val="a5"/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9D6398">
        <w:rPr>
          <w:rFonts w:ascii="Times New Roman" w:hAnsi="Times New Roman"/>
          <w:sz w:val="28"/>
          <w:szCs w:val="28"/>
          <w:lang w:eastAsia="ar-SA"/>
        </w:rPr>
        <w:t xml:space="preserve">В ноябре и декабре погодные условия в основном формировались под влиянием антициклонов со спокойными погодными условиями, на фоне которых быстро перемещающиеся активные циклоны приносили резкие погодные перемены. В ноябре средняя температура воздуха в южных и центральных районах была выше климатической нормы на 3...4°С, в северных - на 6...7°С. В декабре по республике - в основном на 2...4°С, на фоне теплой и аномально теплой погоды наблюдались непродолжительные, но интенсивные волны холода. Осадки выпадали в основном в виде дождя. До середины декабря погодные условия формировались под влиянием Сибирского антициклона, активные циклоны перемещались через крайние северные районы. Во второй половине декабря происходило чередование морозных антициклонов и теплых циклонов, из-за чего наблюдались резкие погодные перемены и большие температурные контрасты по территории. </w:t>
      </w:r>
      <w:r w:rsidRPr="009D6398">
        <w:rPr>
          <w:rFonts w:ascii="Times New Roman" w:hAnsi="Times New Roman"/>
          <w:sz w:val="28"/>
          <w:szCs w:val="28"/>
        </w:rPr>
        <w:t xml:space="preserve">В декабре средняя температура воздуха </w:t>
      </w:r>
      <w:r w:rsidRPr="009D6398">
        <w:rPr>
          <w:rFonts w:ascii="Times New Roman" w:hAnsi="Times New Roman"/>
          <w:sz w:val="28"/>
          <w:szCs w:val="28"/>
          <w:lang w:eastAsia="ar-SA"/>
        </w:rPr>
        <w:t>для центральных и северо-западных районов оказалась выше климатической нормы на 1...2°С, для крайних юго-западных - на 3°С; для северо-восточных - близко к норме.</w:t>
      </w:r>
    </w:p>
    <w:p w:rsidR="00052826" w:rsidRPr="00052826" w:rsidRDefault="00622561" w:rsidP="00526D6F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</w:rPr>
        <w:t xml:space="preserve">Информация </w:t>
      </w:r>
      <w:r w:rsidR="00082B89">
        <w:rPr>
          <w:sz w:val="28"/>
        </w:rPr>
        <w:t>о ч</w:t>
      </w:r>
      <w:r w:rsidR="00052826" w:rsidRPr="00052826">
        <w:rPr>
          <w:sz w:val="28"/>
        </w:rPr>
        <w:t>исле</w:t>
      </w:r>
      <w:r w:rsidR="00082B89">
        <w:rPr>
          <w:sz w:val="28"/>
        </w:rPr>
        <w:t>нности</w:t>
      </w:r>
      <w:r w:rsidR="000D588A">
        <w:rPr>
          <w:sz w:val="28"/>
        </w:rPr>
        <w:t xml:space="preserve"> </w:t>
      </w:r>
      <w:r w:rsidR="00082B89">
        <w:rPr>
          <w:sz w:val="28"/>
        </w:rPr>
        <w:t>охотничьих ресур</w:t>
      </w:r>
      <w:r w:rsidR="00B037C7">
        <w:rPr>
          <w:sz w:val="28"/>
        </w:rPr>
        <w:t>с</w:t>
      </w:r>
      <w:r w:rsidR="00082B89">
        <w:rPr>
          <w:sz w:val="28"/>
        </w:rPr>
        <w:t>ов</w:t>
      </w:r>
      <w:r w:rsidR="00C93CD1">
        <w:rPr>
          <w:sz w:val="28"/>
        </w:rPr>
        <w:t xml:space="preserve"> по данным ЗМУ 2021</w:t>
      </w:r>
      <w:r w:rsidR="00052826" w:rsidRPr="00052826">
        <w:rPr>
          <w:sz w:val="28"/>
        </w:rPr>
        <w:t xml:space="preserve"> года (в сравнении с предыдущим годом)</w:t>
      </w:r>
      <w:r w:rsidR="00082B89">
        <w:rPr>
          <w:sz w:val="28"/>
        </w:rPr>
        <w:t>, а также проект лимитов добычи охотничьих ресурсов</w:t>
      </w:r>
      <w:r w:rsidR="000D588A">
        <w:rPr>
          <w:sz w:val="28"/>
        </w:rPr>
        <w:t xml:space="preserve"> </w:t>
      </w:r>
      <w:r w:rsidR="00C749B3">
        <w:rPr>
          <w:sz w:val="28"/>
        </w:rPr>
        <w:t xml:space="preserve">для ознакомления </w:t>
      </w:r>
      <w:r w:rsidR="00082B89">
        <w:rPr>
          <w:sz w:val="28"/>
        </w:rPr>
        <w:t>буду</w:t>
      </w:r>
      <w:r w:rsidR="00783E69">
        <w:rPr>
          <w:sz w:val="28"/>
        </w:rPr>
        <w:t xml:space="preserve">т </w:t>
      </w:r>
      <w:r w:rsidR="00052826" w:rsidRPr="00052826">
        <w:rPr>
          <w:sz w:val="28"/>
          <w:szCs w:val="28"/>
        </w:rPr>
        <w:t>от</w:t>
      </w:r>
      <w:r w:rsidR="00B037C7">
        <w:rPr>
          <w:sz w:val="28"/>
          <w:szCs w:val="28"/>
        </w:rPr>
        <w:t>ображены</w:t>
      </w:r>
      <w:r w:rsidR="00082B89">
        <w:rPr>
          <w:sz w:val="28"/>
          <w:szCs w:val="28"/>
        </w:rPr>
        <w:t xml:space="preserve"> и представлены</w:t>
      </w:r>
      <w:r w:rsidR="000D588A">
        <w:rPr>
          <w:sz w:val="28"/>
          <w:szCs w:val="28"/>
        </w:rPr>
        <w:t xml:space="preserve"> </w:t>
      </w:r>
      <w:r w:rsidR="00082B89">
        <w:rPr>
          <w:sz w:val="28"/>
          <w:szCs w:val="28"/>
        </w:rPr>
        <w:t>в прилагаемых таблицах</w:t>
      </w:r>
      <w:r w:rsidR="00C749B3">
        <w:rPr>
          <w:sz w:val="28"/>
          <w:szCs w:val="28"/>
        </w:rPr>
        <w:t xml:space="preserve"> на официальном сайте Мин</w:t>
      </w:r>
      <w:r w:rsidR="003D639F">
        <w:rPr>
          <w:sz w:val="28"/>
          <w:szCs w:val="28"/>
        </w:rPr>
        <w:t>истерства и сайте Администраций муниципальных образований</w:t>
      </w:r>
      <w:r w:rsidR="00C749B3">
        <w:rPr>
          <w:sz w:val="28"/>
          <w:szCs w:val="28"/>
        </w:rPr>
        <w:t>.</w:t>
      </w:r>
    </w:p>
    <w:p w:rsidR="00783E69" w:rsidRDefault="00546B06" w:rsidP="00526D6F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</w:rPr>
        <w:t>В 2020</w:t>
      </w:r>
      <w:r w:rsidR="00052826" w:rsidRPr="00052826">
        <w:rPr>
          <w:sz w:val="28"/>
        </w:rPr>
        <w:t xml:space="preserve"> году так же, как и в предыдущие годы проведен долгосрочный учет бурого медведя, который проводится в течение всего периода жизнедеятельности в период с мая по 30 ноября. </w:t>
      </w:r>
      <w:r w:rsidR="00052826" w:rsidRPr="00052826">
        <w:rPr>
          <w:sz w:val="28"/>
          <w:szCs w:val="28"/>
        </w:rPr>
        <w:t xml:space="preserve">В результате проведения натурных работ и последующего расчета, произведенных в соответствии с Методическими указаниями по определению численности бурого медведя, </w:t>
      </w:r>
      <w:r w:rsidR="00052826" w:rsidRPr="00052826">
        <w:rPr>
          <w:sz w:val="28"/>
          <w:szCs w:val="28"/>
        </w:rPr>
        <w:lastRenderedPageBreak/>
        <w:t>утвержденных Главохотой (М.,1990 г.) определена общая численность бурого медведя</w:t>
      </w:r>
      <w:r w:rsidR="00622561">
        <w:rPr>
          <w:sz w:val="28"/>
          <w:szCs w:val="28"/>
        </w:rPr>
        <w:t xml:space="preserve"> на т</w:t>
      </w:r>
      <w:r w:rsidR="00DE4AFE">
        <w:rPr>
          <w:sz w:val="28"/>
          <w:szCs w:val="28"/>
        </w:rPr>
        <w:t>ерритории Республики Коми - 3406 особей, при плотности 0,09.</w:t>
      </w:r>
    </w:p>
    <w:p w:rsidR="00052826" w:rsidRPr="00052826" w:rsidRDefault="00052826" w:rsidP="00526D6F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Квоты на добычу бурого медведя рассчитаны только </w:t>
      </w:r>
      <w:r w:rsidR="00783E69">
        <w:rPr>
          <w:sz w:val="28"/>
          <w:szCs w:val="28"/>
        </w:rPr>
        <w:t xml:space="preserve">тем </w:t>
      </w:r>
      <w:r w:rsidRPr="00052826">
        <w:rPr>
          <w:sz w:val="28"/>
          <w:szCs w:val="28"/>
        </w:rPr>
        <w:t xml:space="preserve">хозяйствам, которые провели учетные работы, в соответствии с их заявками. </w:t>
      </w:r>
    </w:p>
    <w:p w:rsidR="00D02E2D" w:rsidRDefault="00D02E2D" w:rsidP="00526D6F">
      <w:pPr>
        <w:suppressAutoHyphens/>
        <w:ind w:left="-284" w:firstLine="709"/>
        <w:rPr>
          <w:sz w:val="28"/>
          <w:szCs w:val="28"/>
        </w:rPr>
      </w:pPr>
    </w:p>
    <w:p w:rsidR="00095CE2" w:rsidRDefault="00095CE2" w:rsidP="0090558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C87208">
        <w:rPr>
          <w:sz w:val="28"/>
          <w:szCs w:val="28"/>
        </w:rPr>
        <w:t xml:space="preserve"> 1</w:t>
      </w:r>
    </w:p>
    <w:p w:rsidR="00095CE2" w:rsidRPr="009667AF" w:rsidRDefault="00095CE2" w:rsidP="00EF25F6">
      <w:pPr>
        <w:suppressAutoHyphens/>
        <w:ind w:left="142" w:firstLine="709"/>
        <w:rPr>
          <w:sz w:val="28"/>
          <w:szCs w:val="28"/>
        </w:rPr>
      </w:pPr>
      <w:r w:rsidRPr="009667AF">
        <w:rPr>
          <w:sz w:val="28"/>
          <w:szCs w:val="28"/>
        </w:rPr>
        <w:t>Динамика численности охотничьих ресурсов, добыча которых</w:t>
      </w:r>
    </w:p>
    <w:p w:rsidR="00095CE2" w:rsidRPr="009667AF" w:rsidRDefault="00095CE2" w:rsidP="00EF25F6">
      <w:pPr>
        <w:suppressAutoHyphens/>
        <w:ind w:left="142" w:firstLine="709"/>
        <w:rPr>
          <w:sz w:val="28"/>
          <w:szCs w:val="28"/>
        </w:rPr>
      </w:pPr>
      <w:r w:rsidRPr="009667AF">
        <w:rPr>
          <w:sz w:val="28"/>
          <w:szCs w:val="28"/>
        </w:rPr>
        <w:t>осуществляется в соответствии с лимитом их добычи</w:t>
      </w:r>
    </w:p>
    <w:p w:rsidR="00095CE2" w:rsidRPr="009667AF" w:rsidRDefault="00C93CD1" w:rsidP="003247E3">
      <w:pPr>
        <w:suppressAutoHyphens/>
        <w:ind w:left="142" w:firstLine="709"/>
        <w:rPr>
          <w:sz w:val="28"/>
          <w:szCs w:val="28"/>
        </w:rPr>
      </w:pPr>
      <w:r>
        <w:rPr>
          <w:sz w:val="28"/>
          <w:szCs w:val="28"/>
        </w:rPr>
        <w:t>(за 2017-2021</w:t>
      </w:r>
      <w:r w:rsidR="00095CE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095CE2" w:rsidRPr="009667AF">
        <w:rPr>
          <w:sz w:val="28"/>
          <w:szCs w:val="28"/>
        </w:rPr>
        <w:t>г. только в охотничьих угодьях)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137"/>
        <w:gridCol w:w="1275"/>
        <w:gridCol w:w="1276"/>
        <w:gridCol w:w="1277"/>
        <w:gridCol w:w="1141"/>
      </w:tblGrid>
      <w:tr w:rsidR="00095CE2" w:rsidRPr="00F149C3" w:rsidTr="00EF25F6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095CE2" w:rsidRPr="00F149C3" w:rsidRDefault="00095CE2" w:rsidP="00095CE2">
            <w:pPr>
              <w:suppressAutoHyphens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Вид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5CE2" w:rsidRPr="00F149C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Общая численность (особей) по годам</w:t>
            </w:r>
          </w:p>
        </w:tc>
      </w:tr>
      <w:tr w:rsidR="00993967" w:rsidRPr="00F149C3" w:rsidTr="00EF25F6">
        <w:trPr>
          <w:trHeight w:val="70"/>
        </w:trPr>
        <w:tc>
          <w:tcPr>
            <w:tcW w:w="1985" w:type="dxa"/>
            <w:vMerge/>
            <w:vAlign w:val="center"/>
          </w:tcPr>
          <w:p w:rsidR="00993967" w:rsidRPr="00F149C3" w:rsidRDefault="00993967" w:rsidP="00993967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3866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3655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3554</w:t>
            </w:r>
          </w:p>
        </w:tc>
        <w:tc>
          <w:tcPr>
            <w:tcW w:w="1277" w:type="dxa"/>
            <w:vAlign w:val="center"/>
          </w:tcPr>
          <w:p w:rsidR="00993967" w:rsidRPr="00F149C3" w:rsidRDefault="00622561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3406</w:t>
            </w:r>
          </w:p>
        </w:tc>
        <w:tc>
          <w:tcPr>
            <w:tcW w:w="1141" w:type="dxa"/>
            <w:vAlign w:val="center"/>
          </w:tcPr>
          <w:p w:rsidR="00993967" w:rsidRPr="00FC3FCE" w:rsidRDefault="00A347B7" w:rsidP="00993967">
            <w:pPr>
              <w:suppressAutoHyphens/>
              <w:ind w:left="-142" w:right="-191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Выдра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2800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2800</w:t>
            </w:r>
          </w:p>
        </w:tc>
        <w:tc>
          <w:tcPr>
            <w:tcW w:w="1276" w:type="dxa"/>
            <w:vAlign w:val="center"/>
          </w:tcPr>
          <w:p w:rsidR="00993967" w:rsidRPr="00F149C3" w:rsidRDefault="00E4106F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3100</w:t>
            </w:r>
          </w:p>
        </w:tc>
        <w:tc>
          <w:tcPr>
            <w:tcW w:w="1277" w:type="dxa"/>
            <w:vAlign w:val="center"/>
          </w:tcPr>
          <w:p w:rsidR="00993967" w:rsidRPr="00F149C3" w:rsidRDefault="00E4106F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3900</w:t>
            </w:r>
          </w:p>
        </w:tc>
        <w:tc>
          <w:tcPr>
            <w:tcW w:w="1141" w:type="dxa"/>
            <w:vAlign w:val="center"/>
          </w:tcPr>
          <w:p w:rsidR="00993967" w:rsidRPr="00F149C3" w:rsidRDefault="00A347B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Лось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45421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33169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24346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26509</w:t>
            </w:r>
          </w:p>
        </w:tc>
        <w:tc>
          <w:tcPr>
            <w:tcW w:w="1141" w:type="dxa"/>
            <w:vAlign w:val="center"/>
          </w:tcPr>
          <w:p w:rsidR="00993967" w:rsidRPr="00F149C3" w:rsidRDefault="00622561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28530</w:t>
            </w:r>
          </w:p>
        </w:tc>
      </w:tr>
      <w:tr w:rsidR="00993967" w:rsidRPr="00F149C3" w:rsidTr="00EF25F6"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Рысь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307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486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</w:p>
        </w:tc>
        <w:tc>
          <w:tcPr>
            <w:tcW w:w="1141" w:type="dxa"/>
            <w:vAlign w:val="center"/>
          </w:tcPr>
          <w:p w:rsidR="00993967" w:rsidRPr="00F149C3" w:rsidRDefault="00D81A16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</w:t>
            </w:r>
          </w:p>
        </w:tc>
      </w:tr>
      <w:tr w:rsidR="004B4C43" w:rsidRPr="00F149C3" w:rsidTr="00EF25F6">
        <w:trPr>
          <w:trHeight w:val="335"/>
        </w:trPr>
        <w:tc>
          <w:tcPr>
            <w:tcW w:w="1985" w:type="dxa"/>
            <w:vMerge w:val="restart"/>
            <w:vAlign w:val="center"/>
          </w:tcPr>
          <w:p w:rsidR="004B4C43" w:rsidRDefault="004B4C43" w:rsidP="00DB3B71">
            <w:pPr>
              <w:suppressAutoHyphens/>
              <w:ind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Барсук</w:t>
            </w:r>
          </w:p>
          <w:p w:rsidR="00905585" w:rsidRPr="00F149C3" w:rsidRDefault="00905585" w:rsidP="00DB3B71">
            <w:pPr>
              <w:suppressAutoHyphens/>
              <w:ind w:right="-191"/>
              <w:jc w:val="center"/>
              <w:rPr>
                <w:sz w:val="26"/>
                <w:szCs w:val="26"/>
              </w:rPr>
            </w:pPr>
          </w:p>
          <w:p w:rsidR="004B4C43" w:rsidRPr="00F149C3" w:rsidRDefault="004B4C43" w:rsidP="00DB3B71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1137" w:type="dxa"/>
            <w:vAlign w:val="center"/>
          </w:tcPr>
          <w:p w:rsidR="004B4C43" w:rsidRPr="00F149C3" w:rsidRDefault="004B4C43" w:rsidP="00993967">
            <w:pPr>
              <w:suppressAutoHyphens/>
              <w:ind w:left="-107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5" w:type="dxa"/>
            <w:vAlign w:val="center"/>
          </w:tcPr>
          <w:p w:rsidR="004B4C43" w:rsidRPr="00F149C3" w:rsidRDefault="004B4C43" w:rsidP="00993967">
            <w:pPr>
              <w:suppressAutoHyphens/>
              <w:ind w:left="-107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276" w:type="dxa"/>
            <w:vAlign w:val="center"/>
          </w:tcPr>
          <w:p w:rsidR="004B4C43" w:rsidRPr="00F149C3" w:rsidRDefault="004B4C43" w:rsidP="00993967">
            <w:pPr>
              <w:suppressAutoHyphens/>
              <w:ind w:left="-107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277" w:type="dxa"/>
            <w:vAlign w:val="center"/>
          </w:tcPr>
          <w:p w:rsidR="004B4C43" w:rsidRPr="00F149C3" w:rsidRDefault="004B4C43" w:rsidP="00993967">
            <w:pPr>
              <w:suppressAutoHyphens/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</w:p>
        </w:tc>
        <w:tc>
          <w:tcPr>
            <w:tcW w:w="1141" w:type="dxa"/>
            <w:vAlign w:val="center"/>
          </w:tcPr>
          <w:p w:rsidR="004B4C43" w:rsidRPr="00F149C3" w:rsidRDefault="004B4C43" w:rsidP="00993967">
            <w:pPr>
              <w:suppressAutoHyphens/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B4C43" w:rsidRPr="00F149C3" w:rsidTr="00EF25F6">
        <w:trPr>
          <w:trHeight w:val="335"/>
        </w:trPr>
        <w:tc>
          <w:tcPr>
            <w:tcW w:w="1985" w:type="dxa"/>
            <w:vMerge/>
            <w:vAlign w:val="center"/>
          </w:tcPr>
          <w:p w:rsidR="004B4C43" w:rsidRPr="00F149C3" w:rsidRDefault="004B4C43" w:rsidP="00DB3B71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  <w:gridSpan w:val="5"/>
            <w:vAlign w:val="center"/>
          </w:tcPr>
          <w:p w:rsidR="004B4C43" w:rsidRPr="00F149C3" w:rsidRDefault="004B4C43" w:rsidP="00993967">
            <w:pPr>
              <w:suppressAutoHyphens/>
              <w:ind w:left="57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Занесен</w:t>
            </w:r>
            <w:r>
              <w:rPr>
                <w:sz w:val="26"/>
                <w:szCs w:val="26"/>
              </w:rPr>
              <w:t>ы</w:t>
            </w:r>
            <w:r w:rsidRPr="00F149C3">
              <w:rPr>
                <w:sz w:val="26"/>
                <w:szCs w:val="26"/>
              </w:rPr>
              <w:t xml:space="preserve"> в Красную книгу Республики Коми</w:t>
            </w:r>
          </w:p>
        </w:tc>
      </w:tr>
      <w:tr w:rsidR="004B4C43" w:rsidRPr="00F149C3" w:rsidTr="00EF25F6">
        <w:trPr>
          <w:trHeight w:val="335"/>
        </w:trPr>
        <w:tc>
          <w:tcPr>
            <w:tcW w:w="1985" w:type="dxa"/>
            <w:vMerge/>
            <w:vAlign w:val="center"/>
          </w:tcPr>
          <w:p w:rsidR="004B4C43" w:rsidRPr="00F149C3" w:rsidRDefault="004B4C43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4B4C43" w:rsidRPr="00F149C3" w:rsidRDefault="004B4C43" w:rsidP="00993967">
            <w:pPr>
              <w:suppressAutoHyphens/>
              <w:ind w:left="-108" w:right="-1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6059</w:t>
            </w:r>
          </w:p>
        </w:tc>
        <w:tc>
          <w:tcPr>
            <w:tcW w:w="1275" w:type="dxa"/>
            <w:vAlign w:val="center"/>
          </w:tcPr>
          <w:p w:rsidR="004B4C43" w:rsidRPr="00F149C3" w:rsidRDefault="004B4C43" w:rsidP="00993967">
            <w:pPr>
              <w:suppressAutoHyphens/>
              <w:ind w:left="-108" w:right="-1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3285</w:t>
            </w:r>
          </w:p>
        </w:tc>
        <w:tc>
          <w:tcPr>
            <w:tcW w:w="1276" w:type="dxa"/>
            <w:vAlign w:val="center"/>
          </w:tcPr>
          <w:p w:rsidR="004B4C43" w:rsidRPr="00F149C3" w:rsidRDefault="004B4C43" w:rsidP="00993967">
            <w:pPr>
              <w:suppressAutoHyphens/>
              <w:ind w:left="-108" w:right="-1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2200</w:t>
            </w:r>
          </w:p>
        </w:tc>
        <w:tc>
          <w:tcPr>
            <w:tcW w:w="1277" w:type="dxa"/>
            <w:vAlign w:val="center"/>
          </w:tcPr>
          <w:p w:rsidR="004B4C43" w:rsidRPr="00F149C3" w:rsidRDefault="004B4C43" w:rsidP="00993967">
            <w:pPr>
              <w:suppressAutoHyphens/>
              <w:ind w:left="-108" w:right="-10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9782</w:t>
            </w:r>
          </w:p>
        </w:tc>
        <w:tc>
          <w:tcPr>
            <w:tcW w:w="1141" w:type="dxa"/>
            <w:vAlign w:val="center"/>
          </w:tcPr>
          <w:p w:rsidR="004B4C43" w:rsidRPr="00F149C3" w:rsidRDefault="004B4C43" w:rsidP="00993967">
            <w:pPr>
              <w:suppressAutoHyphens/>
              <w:ind w:left="-108" w:right="-10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4346</w:t>
            </w:r>
          </w:p>
        </w:tc>
      </w:tr>
      <w:tr w:rsidR="00993967" w:rsidRPr="00F149C3" w:rsidTr="00EF25F6">
        <w:trPr>
          <w:trHeight w:val="335"/>
        </w:trPr>
        <w:tc>
          <w:tcPr>
            <w:tcW w:w="198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Соболь</w:t>
            </w:r>
          </w:p>
        </w:tc>
        <w:tc>
          <w:tcPr>
            <w:tcW w:w="113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28</w:t>
            </w:r>
          </w:p>
        </w:tc>
        <w:tc>
          <w:tcPr>
            <w:tcW w:w="1275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195</w:t>
            </w:r>
          </w:p>
        </w:tc>
        <w:tc>
          <w:tcPr>
            <w:tcW w:w="1276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7" w:type="dxa"/>
            <w:vAlign w:val="center"/>
          </w:tcPr>
          <w:p w:rsidR="00993967" w:rsidRPr="00F149C3" w:rsidRDefault="00993967" w:rsidP="00993967">
            <w:pPr>
              <w:suppressAutoHyphens/>
              <w:ind w:left="-142" w:right="-19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0</w:t>
            </w:r>
          </w:p>
        </w:tc>
        <w:tc>
          <w:tcPr>
            <w:tcW w:w="1141" w:type="dxa"/>
            <w:vAlign w:val="center"/>
          </w:tcPr>
          <w:p w:rsidR="00993967" w:rsidRPr="00F149C3" w:rsidRDefault="00D81A16" w:rsidP="00A347B7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</w:tr>
    </w:tbl>
    <w:p w:rsidR="000C00B7" w:rsidRDefault="000C00B7" w:rsidP="008C47F7">
      <w:pPr>
        <w:tabs>
          <w:tab w:val="left" w:pos="426"/>
        </w:tabs>
        <w:suppressAutoHyphens/>
        <w:ind w:left="-284" w:right="45" w:firstLine="710"/>
        <w:jc w:val="both"/>
        <w:rPr>
          <w:sz w:val="28"/>
          <w:szCs w:val="28"/>
        </w:rPr>
      </w:pPr>
    </w:p>
    <w:p w:rsidR="00095CE2" w:rsidRDefault="008C47F7" w:rsidP="008C47F7">
      <w:pPr>
        <w:tabs>
          <w:tab w:val="left" w:pos="426"/>
        </w:tabs>
        <w:suppressAutoHyphens/>
        <w:ind w:left="-284" w:right="45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</w:t>
      </w:r>
      <w:r w:rsidR="00052826" w:rsidRPr="00052826">
        <w:rPr>
          <w:sz w:val="28"/>
          <w:szCs w:val="28"/>
        </w:rPr>
        <w:t xml:space="preserve"> численности по выдре </w:t>
      </w:r>
      <w:r>
        <w:rPr>
          <w:sz w:val="28"/>
          <w:szCs w:val="28"/>
        </w:rPr>
        <w:t>отсутствует</w:t>
      </w:r>
      <w:r w:rsidR="00052826" w:rsidRPr="00052826">
        <w:rPr>
          <w:sz w:val="28"/>
          <w:szCs w:val="28"/>
        </w:rPr>
        <w:t>. При установлении лимита добычи этого охотничьего ресурса используютс</w:t>
      </w:r>
      <w:r w:rsidR="00F81908">
        <w:rPr>
          <w:sz w:val="28"/>
          <w:szCs w:val="28"/>
        </w:rPr>
        <w:t>я экстраполированные данные</w:t>
      </w:r>
      <w:r w:rsidR="000C00B7">
        <w:rPr>
          <w:sz w:val="28"/>
          <w:szCs w:val="28"/>
        </w:rPr>
        <w:t xml:space="preserve"> ФГБУ «ФЦРОХ»</w:t>
      </w:r>
      <w:r w:rsidR="002D4B07">
        <w:rPr>
          <w:sz w:val="28"/>
          <w:szCs w:val="28"/>
        </w:rPr>
        <w:t>.</w:t>
      </w:r>
      <w:r w:rsidR="000D588A">
        <w:rPr>
          <w:sz w:val="28"/>
          <w:szCs w:val="28"/>
        </w:rPr>
        <w:t xml:space="preserve"> </w:t>
      </w:r>
      <w:r w:rsidR="00052826" w:rsidRPr="00052826">
        <w:rPr>
          <w:sz w:val="28"/>
          <w:szCs w:val="28"/>
        </w:rPr>
        <w:t>Этот показатель остается стабильным в течение последних лет.</w:t>
      </w:r>
    </w:p>
    <w:p w:rsidR="00095CE2" w:rsidRDefault="00095CE2" w:rsidP="00905585">
      <w:pPr>
        <w:suppressAutoHyphens/>
        <w:jc w:val="both"/>
        <w:rPr>
          <w:sz w:val="28"/>
          <w:szCs w:val="28"/>
        </w:rPr>
      </w:pPr>
    </w:p>
    <w:p w:rsidR="00095CE2" w:rsidRPr="00EE245B" w:rsidRDefault="00095CE2" w:rsidP="00095CE2">
      <w:pPr>
        <w:suppressAutoHyphens/>
        <w:jc w:val="right"/>
        <w:rPr>
          <w:sz w:val="28"/>
          <w:szCs w:val="28"/>
        </w:rPr>
      </w:pPr>
      <w:r w:rsidRPr="00EE245B">
        <w:rPr>
          <w:sz w:val="28"/>
          <w:szCs w:val="28"/>
        </w:rPr>
        <w:t>Таблица</w:t>
      </w:r>
      <w:r w:rsidR="00C87208">
        <w:rPr>
          <w:sz w:val="28"/>
          <w:szCs w:val="28"/>
        </w:rPr>
        <w:t xml:space="preserve"> 2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Динамика фактической добычи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лимитируемых охотничьих ресурсов, шт. особей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601"/>
        <w:gridCol w:w="709"/>
        <w:gridCol w:w="709"/>
        <w:gridCol w:w="709"/>
        <w:gridCol w:w="708"/>
        <w:gridCol w:w="709"/>
        <w:gridCol w:w="851"/>
        <w:gridCol w:w="708"/>
        <w:gridCol w:w="709"/>
        <w:gridCol w:w="708"/>
      </w:tblGrid>
      <w:tr w:rsidR="00095CE2" w:rsidRPr="00635DF3" w:rsidTr="00EF25F6">
        <w:tc>
          <w:tcPr>
            <w:tcW w:w="1985" w:type="dxa"/>
            <w:vMerge w:val="restart"/>
            <w:textDirection w:val="btLr"/>
            <w:vAlign w:val="center"/>
          </w:tcPr>
          <w:p w:rsidR="00095CE2" w:rsidRPr="00635DF3" w:rsidRDefault="00095CE2" w:rsidP="00EF25F6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Виды охотничьих</w:t>
            </w:r>
          </w:p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животных</w:t>
            </w:r>
          </w:p>
        </w:tc>
        <w:tc>
          <w:tcPr>
            <w:tcW w:w="7121" w:type="dxa"/>
            <w:gridSpan w:val="10"/>
            <w:vAlign w:val="center"/>
          </w:tcPr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Сезон охоты</w:t>
            </w:r>
          </w:p>
        </w:tc>
      </w:tr>
      <w:tr w:rsidR="00095CE2" w:rsidRPr="00635DF3" w:rsidTr="00EF25F6">
        <w:trPr>
          <w:trHeight w:val="301"/>
        </w:trPr>
        <w:tc>
          <w:tcPr>
            <w:tcW w:w="1985" w:type="dxa"/>
            <w:vMerge/>
            <w:vAlign w:val="center"/>
          </w:tcPr>
          <w:p w:rsidR="00095CE2" w:rsidRPr="00635DF3" w:rsidRDefault="00095CE2" w:rsidP="00B268B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310" w:type="dxa"/>
            <w:gridSpan w:val="2"/>
            <w:vAlign w:val="center"/>
          </w:tcPr>
          <w:p w:rsidR="00095CE2" w:rsidRPr="00635DF3" w:rsidRDefault="00721B4A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2016-2017</w:t>
            </w:r>
          </w:p>
        </w:tc>
        <w:tc>
          <w:tcPr>
            <w:tcW w:w="1418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2017-2018</w:t>
            </w:r>
          </w:p>
        </w:tc>
        <w:tc>
          <w:tcPr>
            <w:tcW w:w="1417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2018-2019</w:t>
            </w:r>
          </w:p>
        </w:tc>
        <w:tc>
          <w:tcPr>
            <w:tcW w:w="1559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2019-2020</w:t>
            </w:r>
          </w:p>
        </w:tc>
        <w:tc>
          <w:tcPr>
            <w:tcW w:w="1417" w:type="dxa"/>
            <w:gridSpan w:val="2"/>
            <w:vAlign w:val="center"/>
          </w:tcPr>
          <w:p w:rsidR="00095CE2" w:rsidRPr="00635DF3" w:rsidRDefault="00235A75" w:rsidP="00B268B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2020-2021</w:t>
            </w:r>
          </w:p>
        </w:tc>
      </w:tr>
      <w:tr w:rsidR="00721B4A" w:rsidRPr="00635DF3" w:rsidTr="00EF25F6">
        <w:trPr>
          <w:cantSplit/>
          <w:trHeight w:val="952"/>
        </w:trPr>
        <w:tc>
          <w:tcPr>
            <w:tcW w:w="1985" w:type="dxa"/>
            <w:vMerge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601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851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721B4A" w:rsidRPr="00635DF3" w:rsidRDefault="00721B4A" w:rsidP="00721B4A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</w:tr>
      <w:tr w:rsidR="00095CE2" w:rsidRPr="00635DF3" w:rsidTr="00EF25F6"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601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10</w:t>
            </w:r>
          </w:p>
        </w:tc>
        <w:tc>
          <w:tcPr>
            <w:tcW w:w="708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Лось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1179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717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1592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825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1194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626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745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509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708" w:type="dxa"/>
            <w:vAlign w:val="center"/>
          </w:tcPr>
          <w:p w:rsidR="00235A75" w:rsidRPr="00635DF3" w:rsidRDefault="002D12AF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454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141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39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205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184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32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230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61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708" w:type="dxa"/>
            <w:vAlign w:val="center"/>
          </w:tcPr>
          <w:p w:rsidR="00235A75" w:rsidRPr="00635DF3" w:rsidRDefault="002D12AF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Выдра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18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25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17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35A75" w:rsidRPr="00635DF3" w:rsidTr="00EF25F6"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Рысь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35A75" w:rsidRPr="00635DF3" w:rsidTr="00EF25F6">
        <w:trPr>
          <w:trHeight w:val="70"/>
        </w:trPr>
        <w:tc>
          <w:tcPr>
            <w:tcW w:w="1985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Соболь</w:t>
            </w:r>
          </w:p>
        </w:tc>
        <w:tc>
          <w:tcPr>
            <w:tcW w:w="60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235A75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235A75" w:rsidRPr="00635DF3" w:rsidRDefault="007B2471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235A75" w:rsidRPr="00635DF3" w:rsidRDefault="00743242" w:rsidP="00235A75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95CE2" w:rsidRPr="00635DF3" w:rsidTr="00EF25F6">
        <w:trPr>
          <w:trHeight w:val="189"/>
        </w:trPr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Барсук</w:t>
            </w:r>
          </w:p>
        </w:tc>
        <w:tc>
          <w:tcPr>
            <w:tcW w:w="7121" w:type="dxa"/>
            <w:gridSpan w:val="10"/>
            <w:vMerge w:val="restart"/>
            <w:tcBorders>
              <w:top w:val="nil"/>
            </w:tcBorders>
            <w:vAlign w:val="center"/>
          </w:tcPr>
          <w:p w:rsidR="00095CE2" w:rsidRPr="00635DF3" w:rsidRDefault="00095CE2" w:rsidP="00B268B0">
            <w:pPr>
              <w:suppressAutoHyphens/>
              <w:ind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Охота запрещена</w:t>
            </w:r>
          </w:p>
        </w:tc>
      </w:tr>
      <w:tr w:rsidR="00095CE2" w:rsidRPr="00635DF3" w:rsidTr="00EF25F6">
        <w:trPr>
          <w:trHeight w:val="70"/>
        </w:trPr>
        <w:tc>
          <w:tcPr>
            <w:tcW w:w="1985" w:type="dxa"/>
            <w:vAlign w:val="center"/>
          </w:tcPr>
          <w:p w:rsidR="00095CE2" w:rsidRPr="00635DF3" w:rsidRDefault="00095CE2" w:rsidP="00B268B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7121" w:type="dxa"/>
            <w:gridSpan w:val="10"/>
            <w:vMerge/>
            <w:vAlign w:val="center"/>
          </w:tcPr>
          <w:p w:rsidR="00095CE2" w:rsidRPr="00635DF3" w:rsidRDefault="00095CE2" w:rsidP="00B268B0">
            <w:pPr>
              <w:suppressAutoHyphens/>
              <w:ind w:right="-107"/>
              <w:rPr>
                <w:sz w:val="26"/>
                <w:szCs w:val="26"/>
              </w:rPr>
            </w:pPr>
          </w:p>
        </w:tc>
      </w:tr>
    </w:tbl>
    <w:p w:rsidR="00A37EB5" w:rsidRPr="00A37EB5" w:rsidRDefault="00A37EB5" w:rsidP="00095CE2">
      <w:pPr>
        <w:suppressAutoHyphens/>
        <w:ind w:left="-284" w:firstLine="709"/>
        <w:jc w:val="both"/>
        <w:rPr>
          <w:sz w:val="28"/>
        </w:rPr>
      </w:pPr>
      <w:r w:rsidRPr="00052826">
        <w:rPr>
          <w:sz w:val="28"/>
        </w:rPr>
        <w:t xml:space="preserve">Приведенные данные таблицы свидетельствуют, что из года в год лимиты изъятия охотничьих ресурсов, на которые устанавливается лимит добычи, в том </w:t>
      </w:r>
      <w:r w:rsidRPr="00052826">
        <w:rPr>
          <w:sz w:val="28"/>
        </w:rPr>
        <w:lastRenderedPageBreak/>
        <w:t xml:space="preserve">числе лося, в Республике </w:t>
      </w:r>
      <w:r w:rsidR="001147CB">
        <w:rPr>
          <w:sz w:val="28"/>
        </w:rPr>
        <w:t>Коми не осваиваются полностью. Разрешения</w:t>
      </w:r>
      <w:r w:rsidRPr="00052826">
        <w:rPr>
          <w:sz w:val="28"/>
        </w:rPr>
        <w:t xml:space="preserve"> на добычу пушных видов зверей</w:t>
      </w:r>
      <w:r w:rsidR="00EB4AF7">
        <w:rPr>
          <w:sz w:val="28"/>
        </w:rPr>
        <w:t xml:space="preserve"> не пользуются спросом, так как</w:t>
      </w:r>
      <w:r w:rsidRPr="00052826">
        <w:rPr>
          <w:sz w:val="28"/>
        </w:rPr>
        <w:t xml:space="preserve"> отсутствует цивили</w:t>
      </w:r>
      <w:r>
        <w:rPr>
          <w:sz w:val="28"/>
        </w:rPr>
        <w:t>зованная заготовка шкур.</w:t>
      </w:r>
    </w:p>
    <w:p w:rsidR="00052826" w:rsidRDefault="00052826" w:rsidP="00095CE2">
      <w:pPr>
        <w:tabs>
          <w:tab w:val="left" w:pos="426"/>
        </w:tabs>
        <w:suppressAutoHyphens/>
        <w:ind w:left="-284" w:firstLine="709"/>
        <w:jc w:val="both"/>
        <w:rPr>
          <w:snapToGrid w:val="0"/>
          <w:sz w:val="28"/>
        </w:rPr>
      </w:pPr>
      <w:r w:rsidRPr="00052826">
        <w:rPr>
          <w:snapToGrid w:val="0"/>
          <w:sz w:val="28"/>
        </w:rPr>
        <w:t>В соответствии с требованиями к материалам, представляемым на экологическую экспертизу, ниже приводятся данные по зарегистрированным случаям нелегального изъятия квотируемых охотничь</w:t>
      </w:r>
      <w:r w:rsidR="00254CB8">
        <w:rPr>
          <w:snapToGrid w:val="0"/>
          <w:sz w:val="28"/>
        </w:rPr>
        <w:t>их животны</w:t>
      </w:r>
      <w:r w:rsidR="00A37EB5">
        <w:rPr>
          <w:snapToGrid w:val="0"/>
          <w:sz w:val="28"/>
        </w:rPr>
        <w:t xml:space="preserve">х </w:t>
      </w:r>
      <w:r w:rsidR="00AA530A">
        <w:rPr>
          <w:snapToGrid w:val="0"/>
          <w:sz w:val="28"/>
        </w:rPr>
        <w:t xml:space="preserve">за </w:t>
      </w:r>
      <w:r w:rsidR="00A37EB5">
        <w:rPr>
          <w:snapToGrid w:val="0"/>
          <w:sz w:val="28"/>
        </w:rPr>
        <w:t xml:space="preserve">последние 5 лет (таблица </w:t>
      </w:r>
      <w:r w:rsidR="00C87208">
        <w:rPr>
          <w:snapToGrid w:val="0"/>
          <w:sz w:val="28"/>
        </w:rPr>
        <w:t>3</w:t>
      </w:r>
      <w:r w:rsidR="00254CB8">
        <w:rPr>
          <w:snapToGrid w:val="0"/>
          <w:sz w:val="28"/>
        </w:rPr>
        <w:t>).</w:t>
      </w:r>
    </w:p>
    <w:p w:rsidR="007112B8" w:rsidRDefault="007112B8" w:rsidP="00095CE2">
      <w:pPr>
        <w:tabs>
          <w:tab w:val="left" w:pos="142"/>
          <w:tab w:val="left" w:pos="426"/>
        </w:tabs>
        <w:suppressAutoHyphens/>
        <w:ind w:left="-284" w:firstLine="709"/>
        <w:rPr>
          <w:snapToGrid w:val="0"/>
          <w:sz w:val="28"/>
        </w:rPr>
      </w:pPr>
    </w:p>
    <w:p w:rsidR="00C80D29" w:rsidRDefault="00A37EB5" w:rsidP="00C80D29">
      <w:pPr>
        <w:tabs>
          <w:tab w:val="left" w:pos="142"/>
          <w:tab w:val="left" w:pos="426"/>
        </w:tabs>
        <w:suppressAutoHyphens/>
        <w:ind w:left="-284" w:firstLine="709"/>
        <w:jc w:val="right"/>
        <w:rPr>
          <w:snapToGrid w:val="0"/>
          <w:sz w:val="28"/>
        </w:rPr>
      </w:pPr>
      <w:r>
        <w:rPr>
          <w:snapToGrid w:val="0"/>
          <w:sz w:val="28"/>
        </w:rPr>
        <w:t xml:space="preserve">Таблица </w:t>
      </w:r>
      <w:r w:rsidR="00C87208">
        <w:rPr>
          <w:snapToGrid w:val="0"/>
          <w:sz w:val="28"/>
        </w:rPr>
        <w:t>3</w:t>
      </w:r>
      <w:bookmarkStart w:id="0" w:name="_GoBack"/>
      <w:bookmarkEnd w:id="0"/>
    </w:p>
    <w:p w:rsidR="00C46E74" w:rsidRPr="00C80D29" w:rsidRDefault="00C46E74" w:rsidP="00C80D29">
      <w:pPr>
        <w:tabs>
          <w:tab w:val="left" w:pos="142"/>
          <w:tab w:val="left" w:pos="426"/>
        </w:tabs>
        <w:suppressAutoHyphens/>
        <w:ind w:left="-284" w:firstLine="709"/>
        <w:jc w:val="right"/>
        <w:rPr>
          <w:snapToGrid w:val="0"/>
          <w:sz w:val="28"/>
        </w:rPr>
      </w:pPr>
    </w:p>
    <w:p w:rsidR="00C80D29" w:rsidRPr="00635DF3" w:rsidRDefault="00C80D29" w:rsidP="00C80D29">
      <w:pPr>
        <w:tabs>
          <w:tab w:val="left" w:pos="142"/>
        </w:tabs>
        <w:suppressAutoHyphens/>
        <w:spacing w:line="360" w:lineRule="auto"/>
        <w:ind w:left="142"/>
        <w:jc w:val="center"/>
        <w:rPr>
          <w:snapToGrid w:val="0"/>
          <w:sz w:val="28"/>
          <w:szCs w:val="28"/>
        </w:rPr>
      </w:pPr>
      <w:r w:rsidRPr="00635DF3">
        <w:rPr>
          <w:snapToGrid w:val="0"/>
          <w:sz w:val="28"/>
          <w:szCs w:val="28"/>
        </w:rPr>
        <w:t xml:space="preserve">Динамика нелегальной добычи </w:t>
      </w:r>
      <w:r w:rsidR="00C46E74">
        <w:rPr>
          <w:snapToGrid w:val="0"/>
          <w:sz w:val="28"/>
          <w:szCs w:val="28"/>
        </w:rPr>
        <w:t xml:space="preserve">лимитируемых видов </w:t>
      </w:r>
      <w:r w:rsidRPr="00635DF3">
        <w:rPr>
          <w:snapToGrid w:val="0"/>
          <w:sz w:val="28"/>
          <w:szCs w:val="28"/>
        </w:rPr>
        <w:t>охотничьих ресурсов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850"/>
        <w:gridCol w:w="851"/>
        <w:gridCol w:w="850"/>
        <w:gridCol w:w="851"/>
        <w:gridCol w:w="850"/>
      </w:tblGrid>
      <w:tr w:rsidR="00C80D29" w:rsidRPr="00635DF3" w:rsidTr="00B268B0">
        <w:trPr>
          <w:trHeight w:val="203"/>
        </w:trPr>
        <w:tc>
          <w:tcPr>
            <w:tcW w:w="2410" w:type="dxa"/>
            <w:vMerge w:val="restart"/>
            <w:vAlign w:val="center"/>
          </w:tcPr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Выявлена</w:t>
            </w:r>
          </w:p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незаконная добыча</w:t>
            </w:r>
          </w:p>
        </w:tc>
        <w:tc>
          <w:tcPr>
            <w:tcW w:w="4252" w:type="dxa"/>
            <w:gridSpan w:val="5"/>
            <w:vAlign w:val="center"/>
          </w:tcPr>
          <w:p w:rsidR="00C80D29" w:rsidRPr="00635DF3" w:rsidRDefault="00C80D29" w:rsidP="00B268B0">
            <w:pPr>
              <w:tabs>
                <w:tab w:val="left" w:pos="142"/>
              </w:tabs>
              <w:suppressAutoHyphens/>
              <w:ind w:left="-142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Г о д ы</w:t>
            </w:r>
          </w:p>
        </w:tc>
      </w:tr>
      <w:tr w:rsidR="009F59BB" w:rsidRPr="00635DF3" w:rsidTr="00B268B0">
        <w:tc>
          <w:tcPr>
            <w:tcW w:w="2410" w:type="dxa"/>
            <w:vMerge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2016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2017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2018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2019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2020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Лось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9F59BB" w:rsidRPr="00635DF3" w:rsidRDefault="0062301D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Бурый медведь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C94422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Рысь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Соболь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9F59BB" w:rsidRPr="00635DF3" w:rsidTr="00B268B0">
        <w:tc>
          <w:tcPr>
            <w:tcW w:w="241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Выдра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9F59BB" w:rsidRPr="00635DF3" w:rsidRDefault="009F59BB" w:rsidP="009F59BB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</w:tbl>
    <w:p w:rsidR="00052826" w:rsidRPr="00052826" w:rsidRDefault="00052826" w:rsidP="00C346FB">
      <w:pPr>
        <w:suppressAutoHyphens/>
        <w:jc w:val="both"/>
        <w:rPr>
          <w:sz w:val="28"/>
        </w:rPr>
      </w:pP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Оценка воздействия устанавливаемых на территории Республики Коми лимитов и квот добычи охотнич</w:t>
      </w:r>
      <w:r w:rsidR="007E459F">
        <w:rPr>
          <w:sz w:val="28"/>
          <w:szCs w:val="28"/>
        </w:rPr>
        <w:t>ьих ресурсов в сезоне охоты 2021-2022</w:t>
      </w:r>
      <w:r w:rsidRPr="00052826">
        <w:rPr>
          <w:sz w:val="28"/>
          <w:szCs w:val="28"/>
        </w:rPr>
        <w:t xml:space="preserve"> гг. на окружающую среду: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воздействие на атмосфе</w:t>
      </w:r>
      <w:r w:rsidR="006F5758">
        <w:rPr>
          <w:sz w:val="28"/>
          <w:szCs w:val="28"/>
        </w:rPr>
        <w:t>рный воздух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6F5758">
        <w:rPr>
          <w:sz w:val="28"/>
          <w:szCs w:val="28"/>
        </w:rPr>
        <w:t>воздействие на водные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</w:t>
      </w:r>
      <w:r w:rsidR="006F5758">
        <w:rPr>
          <w:sz w:val="28"/>
          <w:szCs w:val="28"/>
        </w:rPr>
        <w:t>здействие на земельные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образование отходов - не прогнозируется</w:t>
      </w:r>
      <w:r w:rsidR="006F5758">
        <w:rPr>
          <w:sz w:val="28"/>
          <w:szCs w:val="28"/>
        </w:rPr>
        <w:t>;</w:t>
      </w:r>
    </w:p>
    <w:p w:rsidR="00052826" w:rsidRPr="00052826" w:rsidRDefault="005A1597" w:rsidP="00095CE2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 xml:space="preserve">отрицательное воздействие </w:t>
      </w:r>
      <w:r w:rsidR="006F5758">
        <w:rPr>
          <w:sz w:val="28"/>
          <w:szCs w:val="28"/>
        </w:rPr>
        <w:t>на растительный и животный мир -</w:t>
      </w:r>
      <w:r w:rsidR="00052826" w:rsidRPr="00052826">
        <w:rPr>
          <w:sz w:val="28"/>
          <w:szCs w:val="28"/>
        </w:rPr>
        <w:t xml:space="preserve"> не прогнозируется. </w:t>
      </w:r>
    </w:p>
    <w:p w:rsidR="00052826" w:rsidRPr="00052826" w:rsidRDefault="00052826" w:rsidP="00095CE2">
      <w:pPr>
        <w:suppressAutoHyphens/>
        <w:ind w:left="-284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Размер (квота) изъятия охотничьих ресурсов рассчитан</w:t>
      </w:r>
      <w:r w:rsidR="005A1597">
        <w:rPr>
          <w:sz w:val="28"/>
          <w:szCs w:val="28"/>
        </w:rPr>
        <w:t>а</w:t>
      </w:r>
      <w:r w:rsidRPr="00052826">
        <w:rPr>
          <w:sz w:val="28"/>
          <w:szCs w:val="28"/>
        </w:rPr>
        <w:t xml:space="preserve"> на основании наличия реальных ресурсов и с учетом состояния популяций охотничьих животных конкретного хозяйства. Средний процент изъятия лося в целом на республику в предстоящем охотничьем сезоне предусматривается в размере 3</w:t>
      </w:r>
      <w:r w:rsidR="003656B7">
        <w:rPr>
          <w:sz w:val="28"/>
          <w:szCs w:val="28"/>
        </w:rPr>
        <w:t xml:space="preserve"> %, практически на уровне 2020</w:t>
      </w:r>
      <w:r w:rsidR="005A1597">
        <w:rPr>
          <w:sz w:val="28"/>
          <w:szCs w:val="28"/>
        </w:rPr>
        <w:t xml:space="preserve"> года.</w:t>
      </w:r>
    </w:p>
    <w:p w:rsidR="00192C00" w:rsidRPr="00A31649" w:rsidRDefault="001B532F" w:rsidP="00095CE2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Квоты д</w:t>
      </w:r>
      <w:r w:rsidR="00052826" w:rsidRPr="00052826">
        <w:rPr>
          <w:sz w:val="28"/>
          <w:szCs w:val="28"/>
        </w:rPr>
        <w:t>о</w:t>
      </w:r>
      <w:r>
        <w:rPr>
          <w:sz w:val="28"/>
          <w:szCs w:val="28"/>
        </w:rPr>
        <w:t>бычи</w:t>
      </w:r>
      <w:r w:rsidR="000D5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6F5758">
        <w:rPr>
          <w:sz w:val="28"/>
          <w:szCs w:val="28"/>
        </w:rPr>
        <w:t xml:space="preserve">бурого медведя </w:t>
      </w:r>
      <w:r w:rsidR="00AF7C3B">
        <w:rPr>
          <w:sz w:val="28"/>
          <w:szCs w:val="28"/>
        </w:rPr>
        <w:t>установлены</w:t>
      </w:r>
      <w:r w:rsidR="000D588A">
        <w:rPr>
          <w:sz w:val="28"/>
          <w:szCs w:val="28"/>
        </w:rPr>
        <w:t xml:space="preserve"> </w:t>
      </w:r>
      <w:r w:rsidR="00BC6694">
        <w:rPr>
          <w:sz w:val="28"/>
          <w:szCs w:val="28"/>
        </w:rPr>
        <w:t>в зависимости от планируемого</w:t>
      </w:r>
      <w:r w:rsidR="000D588A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476AE7">
        <w:rPr>
          <w:sz w:val="28"/>
          <w:szCs w:val="28"/>
        </w:rPr>
        <w:t xml:space="preserve">ъема добычи в конкретном районе, </w:t>
      </w:r>
      <w:r w:rsidR="00D73D52">
        <w:rPr>
          <w:sz w:val="28"/>
          <w:szCs w:val="28"/>
        </w:rPr>
        <w:t xml:space="preserve">до 30 </w:t>
      </w:r>
      <w:r w:rsidR="00476AE7">
        <w:rPr>
          <w:sz w:val="28"/>
          <w:szCs w:val="28"/>
        </w:rPr>
        <w:t>%.</w:t>
      </w:r>
    </w:p>
    <w:p w:rsidR="00211789" w:rsidRPr="00003F2C" w:rsidRDefault="001F436B" w:rsidP="00003F2C">
      <w:pPr>
        <w:ind w:left="-284" w:right="-1" w:firstLine="709"/>
        <w:jc w:val="both"/>
        <w:rPr>
          <w:rFonts w:eastAsia="Calibri"/>
          <w:sz w:val="28"/>
          <w:szCs w:val="28"/>
          <w:lang w:eastAsia="en-US"/>
        </w:rPr>
      </w:pPr>
      <w:r w:rsidRPr="00A417A5">
        <w:rPr>
          <w:rFonts w:eastAsia="Calibri"/>
          <w:sz w:val="28"/>
          <w:szCs w:val="28"/>
          <w:lang w:eastAsia="en-US"/>
        </w:rPr>
        <w:t xml:space="preserve">В соответствии с пунктом 16 Порядка принятия документа об утверждении лимита добычи охотничьих ресурсов и внесения в него изменений, утвержденного приказом Минприроды России от </w:t>
      </w:r>
      <w:r w:rsidR="00D73D52">
        <w:rPr>
          <w:rFonts w:eastAsiaTheme="minorHAnsi"/>
          <w:sz w:val="28"/>
          <w:szCs w:val="28"/>
          <w:lang w:eastAsia="en-US"/>
        </w:rPr>
        <w:t xml:space="preserve">27 ноября </w:t>
      </w:r>
      <w:r w:rsidR="00D73D52" w:rsidRPr="003F5C72">
        <w:rPr>
          <w:rFonts w:eastAsiaTheme="minorHAnsi"/>
          <w:sz w:val="28"/>
          <w:szCs w:val="28"/>
          <w:lang w:eastAsia="en-US"/>
        </w:rPr>
        <w:t xml:space="preserve">2020 </w:t>
      </w:r>
      <w:r w:rsidR="00D73D52">
        <w:rPr>
          <w:rFonts w:eastAsiaTheme="minorHAnsi"/>
          <w:sz w:val="28"/>
          <w:szCs w:val="28"/>
          <w:lang w:eastAsia="en-US"/>
        </w:rPr>
        <w:t>№ 981</w:t>
      </w:r>
      <w:r w:rsidR="00C87208">
        <w:rPr>
          <w:rFonts w:eastAsiaTheme="minorHAnsi"/>
          <w:sz w:val="28"/>
          <w:szCs w:val="28"/>
          <w:lang w:eastAsia="en-US"/>
        </w:rPr>
        <w:t>,</w:t>
      </w:r>
      <w:r w:rsidR="00B011F8">
        <w:rPr>
          <w:rFonts w:eastAsia="Calibri"/>
          <w:sz w:val="28"/>
          <w:szCs w:val="28"/>
          <w:lang w:eastAsia="en-US"/>
        </w:rPr>
        <w:t xml:space="preserve">предусмотрена </w:t>
      </w:r>
      <w:r w:rsidR="00C80D29">
        <w:rPr>
          <w:rFonts w:eastAsia="Calibri"/>
          <w:sz w:val="28"/>
          <w:szCs w:val="28"/>
          <w:lang w:eastAsia="en-US"/>
        </w:rPr>
        <w:t>возможность внесения изменений</w:t>
      </w:r>
      <w:r w:rsidR="00AA530A">
        <w:rPr>
          <w:rFonts w:eastAsia="Calibri"/>
          <w:sz w:val="28"/>
          <w:szCs w:val="28"/>
          <w:lang w:eastAsia="en-US"/>
        </w:rPr>
        <w:t xml:space="preserve"> в документ об утверждении</w:t>
      </w:r>
      <w:r w:rsidRPr="00A417A5">
        <w:rPr>
          <w:rFonts w:eastAsia="Calibri"/>
          <w:sz w:val="28"/>
          <w:szCs w:val="28"/>
          <w:lang w:eastAsia="en-US"/>
        </w:rPr>
        <w:t xml:space="preserve"> лим</w:t>
      </w:r>
      <w:r w:rsidR="00AA530A">
        <w:rPr>
          <w:rFonts w:eastAsia="Calibri"/>
          <w:sz w:val="28"/>
          <w:szCs w:val="28"/>
          <w:lang w:eastAsia="en-US"/>
        </w:rPr>
        <w:t xml:space="preserve">ита добычи охотничьих ресурсов </w:t>
      </w:r>
      <w:r w:rsidRPr="00A417A5">
        <w:rPr>
          <w:rFonts w:eastAsia="Calibri"/>
          <w:sz w:val="28"/>
          <w:szCs w:val="28"/>
          <w:lang w:eastAsia="en-US"/>
        </w:rPr>
        <w:t>в случае изменений, не касающихся планируемого объема добычи охотничьих ресурсов.</w:t>
      </w:r>
    </w:p>
    <w:sectPr w:rsidR="00211789" w:rsidRPr="00003F2C" w:rsidSect="00B061FC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31B" w:rsidRDefault="0050531B" w:rsidP="00B061FC">
      <w:r>
        <w:separator/>
      </w:r>
    </w:p>
  </w:endnote>
  <w:endnote w:type="continuationSeparator" w:id="1">
    <w:p w:rsidR="0050531B" w:rsidRDefault="0050531B" w:rsidP="00B0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31B" w:rsidRDefault="0050531B" w:rsidP="00B061FC">
      <w:r>
        <w:separator/>
      </w:r>
    </w:p>
  </w:footnote>
  <w:footnote w:type="continuationSeparator" w:id="1">
    <w:p w:rsidR="0050531B" w:rsidRDefault="0050531B" w:rsidP="00B06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10784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B061FC" w:rsidRPr="00B061FC" w:rsidRDefault="004226B6">
        <w:pPr>
          <w:pStyle w:val="a7"/>
          <w:jc w:val="center"/>
          <w:rPr>
            <w:sz w:val="16"/>
            <w:szCs w:val="16"/>
          </w:rPr>
        </w:pPr>
        <w:r w:rsidRPr="00B061FC">
          <w:rPr>
            <w:sz w:val="16"/>
            <w:szCs w:val="16"/>
          </w:rPr>
          <w:fldChar w:fldCharType="begin"/>
        </w:r>
        <w:r w:rsidR="00B061FC" w:rsidRPr="00B061FC">
          <w:rPr>
            <w:sz w:val="16"/>
            <w:szCs w:val="16"/>
          </w:rPr>
          <w:instrText>PAGE   \* MERGEFORMAT</w:instrText>
        </w:r>
        <w:r w:rsidRPr="00B061FC">
          <w:rPr>
            <w:sz w:val="16"/>
            <w:szCs w:val="16"/>
          </w:rPr>
          <w:fldChar w:fldCharType="separate"/>
        </w:r>
        <w:r w:rsidR="00D10D30">
          <w:rPr>
            <w:noProof/>
            <w:sz w:val="16"/>
            <w:szCs w:val="16"/>
          </w:rPr>
          <w:t>9</w:t>
        </w:r>
        <w:r w:rsidRPr="00B061FC">
          <w:rPr>
            <w:sz w:val="16"/>
            <w:szCs w:val="16"/>
          </w:rPr>
          <w:fldChar w:fldCharType="end"/>
        </w:r>
      </w:p>
    </w:sdtContent>
  </w:sdt>
  <w:p w:rsidR="00B061FC" w:rsidRDefault="00B061F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9F7"/>
    <w:rsid w:val="00002B76"/>
    <w:rsid w:val="00003F2C"/>
    <w:rsid w:val="00011064"/>
    <w:rsid w:val="00015AF8"/>
    <w:rsid w:val="00024F63"/>
    <w:rsid w:val="00052826"/>
    <w:rsid w:val="00053A77"/>
    <w:rsid w:val="000554B7"/>
    <w:rsid w:val="00063BB4"/>
    <w:rsid w:val="00082B89"/>
    <w:rsid w:val="00095CE2"/>
    <w:rsid w:val="000A04A3"/>
    <w:rsid w:val="000A04CE"/>
    <w:rsid w:val="000A2110"/>
    <w:rsid w:val="000A3875"/>
    <w:rsid w:val="000A5DE8"/>
    <w:rsid w:val="000B2211"/>
    <w:rsid w:val="000C00B7"/>
    <w:rsid w:val="000D588A"/>
    <w:rsid w:val="000D7A40"/>
    <w:rsid w:val="000F0223"/>
    <w:rsid w:val="001031C7"/>
    <w:rsid w:val="00104EEE"/>
    <w:rsid w:val="001147CB"/>
    <w:rsid w:val="0011777D"/>
    <w:rsid w:val="00117830"/>
    <w:rsid w:val="00133F5E"/>
    <w:rsid w:val="00152975"/>
    <w:rsid w:val="00153AD1"/>
    <w:rsid w:val="00161296"/>
    <w:rsid w:val="00162F62"/>
    <w:rsid w:val="00174F99"/>
    <w:rsid w:val="00184925"/>
    <w:rsid w:val="00191E0E"/>
    <w:rsid w:val="00192C00"/>
    <w:rsid w:val="001A6F8A"/>
    <w:rsid w:val="001B532F"/>
    <w:rsid w:val="001B5D9E"/>
    <w:rsid w:val="001D23E7"/>
    <w:rsid w:val="001D3D41"/>
    <w:rsid w:val="001F436B"/>
    <w:rsid w:val="002032BB"/>
    <w:rsid w:val="00211789"/>
    <w:rsid w:val="0021440A"/>
    <w:rsid w:val="002358A8"/>
    <w:rsid w:val="00235A75"/>
    <w:rsid w:val="00254CB8"/>
    <w:rsid w:val="002752FD"/>
    <w:rsid w:val="0028371B"/>
    <w:rsid w:val="002A0A0A"/>
    <w:rsid w:val="002B03A1"/>
    <w:rsid w:val="002D016C"/>
    <w:rsid w:val="002D12AF"/>
    <w:rsid w:val="002D4B07"/>
    <w:rsid w:val="002E18AE"/>
    <w:rsid w:val="002F106E"/>
    <w:rsid w:val="002F3D41"/>
    <w:rsid w:val="00304C5F"/>
    <w:rsid w:val="00312F52"/>
    <w:rsid w:val="00314237"/>
    <w:rsid w:val="00315984"/>
    <w:rsid w:val="00323B87"/>
    <w:rsid w:val="003247E3"/>
    <w:rsid w:val="00324CC9"/>
    <w:rsid w:val="0034042C"/>
    <w:rsid w:val="003446A0"/>
    <w:rsid w:val="00347F04"/>
    <w:rsid w:val="00363A10"/>
    <w:rsid w:val="003656B7"/>
    <w:rsid w:val="00376098"/>
    <w:rsid w:val="0037769E"/>
    <w:rsid w:val="00396FF8"/>
    <w:rsid w:val="003A5F54"/>
    <w:rsid w:val="003B2CD9"/>
    <w:rsid w:val="003B3E52"/>
    <w:rsid w:val="003C0F60"/>
    <w:rsid w:val="003D639F"/>
    <w:rsid w:val="003F4958"/>
    <w:rsid w:val="003F5C72"/>
    <w:rsid w:val="00401FE0"/>
    <w:rsid w:val="004106C2"/>
    <w:rsid w:val="00415BE4"/>
    <w:rsid w:val="004226B6"/>
    <w:rsid w:val="004372AF"/>
    <w:rsid w:val="00440262"/>
    <w:rsid w:val="00446874"/>
    <w:rsid w:val="004528A0"/>
    <w:rsid w:val="0046773D"/>
    <w:rsid w:val="00476AE7"/>
    <w:rsid w:val="0047749E"/>
    <w:rsid w:val="00494475"/>
    <w:rsid w:val="004A7A67"/>
    <w:rsid w:val="004B4C43"/>
    <w:rsid w:val="004C068F"/>
    <w:rsid w:val="004D2A56"/>
    <w:rsid w:val="004D5C66"/>
    <w:rsid w:val="004D6C7F"/>
    <w:rsid w:val="0050531B"/>
    <w:rsid w:val="005132BF"/>
    <w:rsid w:val="00526D6F"/>
    <w:rsid w:val="0053188C"/>
    <w:rsid w:val="00546B06"/>
    <w:rsid w:val="00552505"/>
    <w:rsid w:val="00554E7E"/>
    <w:rsid w:val="00556B11"/>
    <w:rsid w:val="00567334"/>
    <w:rsid w:val="0058380B"/>
    <w:rsid w:val="00585E85"/>
    <w:rsid w:val="00597FFC"/>
    <w:rsid w:val="005A12D1"/>
    <w:rsid w:val="005A1597"/>
    <w:rsid w:val="005A1C20"/>
    <w:rsid w:val="005A4C5A"/>
    <w:rsid w:val="005B32EE"/>
    <w:rsid w:val="005B6428"/>
    <w:rsid w:val="005C56BB"/>
    <w:rsid w:val="005C6AEA"/>
    <w:rsid w:val="006057B6"/>
    <w:rsid w:val="00622561"/>
    <w:rsid w:val="0062269C"/>
    <w:rsid w:val="00622E88"/>
    <w:rsid w:val="0062301D"/>
    <w:rsid w:val="00623620"/>
    <w:rsid w:val="006502FA"/>
    <w:rsid w:val="00654849"/>
    <w:rsid w:val="006552E7"/>
    <w:rsid w:val="00692355"/>
    <w:rsid w:val="006971A5"/>
    <w:rsid w:val="006A1B62"/>
    <w:rsid w:val="006C441E"/>
    <w:rsid w:val="006C562D"/>
    <w:rsid w:val="006E6A52"/>
    <w:rsid w:val="006F09FE"/>
    <w:rsid w:val="006F45D6"/>
    <w:rsid w:val="006F5758"/>
    <w:rsid w:val="00705FE9"/>
    <w:rsid w:val="007112B8"/>
    <w:rsid w:val="00720917"/>
    <w:rsid w:val="00721B4A"/>
    <w:rsid w:val="0072776E"/>
    <w:rsid w:val="00741A90"/>
    <w:rsid w:val="00743242"/>
    <w:rsid w:val="0074749E"/>
    <w:rsid w:val="00767D48"/>
    <w:rsid w:val="00776E87"/>
    <w:rsid w:val="00780891"/>
    <w:rsid w:val="00783E69"/>
    <w:rsid w:val="007842FF"/>
    <w:rsid w:val="0079701A"/>
    <w:rsid w:val="007B2471"/>
    <w:rsid w:val="007D1B43"/>
    <w:rsid w:val="007E3981"/>
    <w:rsid w:val="007E459F"/>
    <w:rsid w:val="007E7768"/>
    <w:rsid w:val="007E7F46"/>
    <w:rsid w:val="007F0637"/>
    <w:rsid w:val="007F4211"/>
    <w:rsid w:val="008040F6"/>
    <w:rsid w:val="008105F8"/>
    <w:rsid w:val="00851126"/>
    <w:rsid w:val="00857DEE"/>
    <w:rsid w:val="0089438D"/>
    <w:rsid w:val="008A177C"/>
    <w:rsid w:val="008B220F"/>
    <w:rsid w:val="008C47F7"/>
    <w:rsid w:val="008D579E"/>
    <w:rsid w:val="008D5D4E"/>
    <w:rsid w:val="008E30DA"/>
    <w:rsid w:val="008E6666"/>
    <w:rsid w:val="008F5B91"/>
    <w:rsid w:val="00905585"/>
    <w:rsid w:val="009135C7"/>
    <w:rsid w:val="00937C94"/>
    <w:rsid w:val="0095510F"/>
    <w:rsid w:val="00961B70"/>
    <w:rsid w:val="00965C08"/>
    <w:rsid w:val="00983CF1"/>
    <w:rsid w:val="00985CF2"/>
    <w:rsid w:val="00993967"/>
    <w:rsid w:val="009A1A3C"/>
    <w:rsid w:val="009A4608"/>
    <w:rsid w:val="009A6732"/>
    <w:rsid w:val="009B0D1F"/>
    <w:rsid w:val="009D5487"/>
    <w:rsid w:val="009D6398"/>
    <w:rsid w:val="009D76DA"/>
    <w:rsid w:val="009D7812"/>
    <w:rsid w:val="009E0787"/>
    <w:rsid w:val="009E0EF1"/>
    <w:rsid w:val="009F59BB"/>
    <w:rsid w:val="00A039BE"/>
    <w:rsid w:val="00A04635"/>
    <w:rsid w:val="00A15ECB"/>
    <w:rsid w:val="00A1643E"/>
    <w:rsid w:val="00A24AD5"/>
    <w:rsid w:val="00A31649"/>
    <w:rsid w:val="00A347B7"/>
    <w:rsid w:val="00A37EB5"/>
    <w:rsid w:val="00A87EF6"/>
    <w:rsid w:val="00AA04E5"/>
    <w:rsid w:val="00AA530A"/>
    <w:rsid w:val="00AE0159"/>
    <w:rsid w:val="00AE37DC"/>
    <w:rsid w:val="00AE3CCA"/>
    <w:rsid w:val="00AF75CA"/>
    <w:rsid w:val="00AF7C3B"/>
    <w:rsid w:val="00B011F8"/>
    <w:rsid w:val="00B037C7"/>
    <w:rsid w:val="00B04F52"/>
    <w:rsid w:val="00B061FC"/>
    <w:rsid w:val="00B1276C"/>
    <w:rsid w:val="00B143E3"/>
    <w:rsid w:val="00B1556B"/>
    <w:rsid w:val="00B2106B"/>
    <w:rsid w:val="00B2762B"/>
    <w:rsid w:val="00B3384D"/>
    <w:rsid w:val="00B426D0"/>
    <w:rsid w:val="00B4561E"/>
    <w:rsid w:val="00B4668E"/>
    <w:rsid w:val="00B56F22"/>
    <w:rsid w:val="00B7421C"/>
    <w:rsid w:val="00B7691B"/>
    <w:rsid w:val="00B935B6"/>
    <w:rsid w:val="00BA3355"/>
    <w:rsid w:val="00BA3C49"/>
    <w:rsid w:val="00BB2AAE"/>
    <w:rsid w:val="00BB57D1"/>
    <w:rsid w:val="00BC0AE4"/>
    <w:rsid w:val="00BC6694"/>
    <w:rsid w:val="00BD451E"/>
    <w:rsid w:val="00BF4E88"/>
    <w:rsid w:val="00C005CF"/>
    <w:rsid w:val="00C00C61"/>
    <w:rsid w:val="00C043D1"/>
    <w:rsid w:val="00C13AB1"/>
    <w:rsid w:val="00C15B24"/>
    <w:rsid w:val="00C20B38"/>
    <w:rsid w:val="00C24538"/>
    <w:rsid w:val="00C346FB"/>
    <w:rsid w:val="00C36BAB"/>
    <w:rsid w:val="00C40255"/>
    <w:rsid w:val="00C45345"/>
    <w:rsid w:val="00C4580A"/>
    <w:rsid w:val="00C46E74"/>
    <w:rsid w:val="00C578F0"/>
    <w:rsid w:val="00C64D77"/>
    <w:rsid w:val="00C749B3"/>
    <w:rsid w:val="00C80D29"/>
    <w:rsid w:val="00C86AA1"/>
    <w:rsid w:val="00C87208"/>
    <w:rsid w:val="00C93364"/>
    <w:rsid w:val="00C93CD1"/>
    <w:rsid w:val="00C94422"/>
    <w:rsid w:val="00C9689A"/>
    <w:rsid w:val="00CC4419"/>
    <w:rsid w:val="00CE62C0"/>
    <w:rsid w:val="00CF3CCC"/>
    <w:rsid w:val="00CF7BC2"/>
    <w:rsid w:val="00D014FE"/>
    <w:rsid w:val="00D02E2D"/>
    <w:rsid w:val="00D10D30"/>
    <w:rsid w:val="00D13D8E"/>
    <w:rsid w:val="00D274BC"/>
    <w:rsid w:val="00D47759"/>
    <w:rsid w:val="00D47E64"/>
    <w:rsid w:val="00D73D52"/>
    <w:rsid w:val="00D81A16"/>
    <w:rsid w:val="00D82DDC"/>
    <w:rsid w:val="00D83FAE"/>
    <w:rsid w:val="00D8748D"/>
    <w:rsid w:val="00D91DA0"/>
    <w:rsid w:val="00DA01F8"/>
    <w:rsid w:val="00DA566E"/>
    <w:rsid w:val="00DB3B71"/>
    <w:rsid w:val="00DC125E"/>
    <w:rsid w:val="00DC35E6"/>
    <w:rsid w:val="00DE0789"/>
    <w:rsid w:val="00DE4AFE"/>
    <w:rsid w:val="00E0595D"/>
    <w:rsid w:val="00E14FC7"/>
    <w:rsid w:val="00E15ECE"/>
    <w:rsid w:val="00E16555"/>
    <w:rsid w:val="00E17A80"/>
    <w:rsid w:val="00E316BF"/>
    <w:rsid w:val="00E4106F"/>
    <w:rsid w:val="00E54EF9"/>
    <w:rsid w:val="00E84986"/>
    <w:rsid w:val="00E86238"/>
    <w:rsid w:val="00E95008"/>
    <w:rsid w:val="00EA4271"/>
    <w:rsid w:val="00EB4AF7"/>
    <w:rsid w:val="00ED30A0"/>
    <w:rsid w:val="00ED7F4F"/>
    <w:rsid w:val="00EF25F6"/>
    <w:rsid w:val="00EF4BA8"/>
    <w:rsid w:val="00EF4EDA"/>
    <w:rsid w:val="00F12BAE"/>
    <w:rsid w:val="00F149C3"/>
    <w:rsid w:val="00F15EE9"/>
    <w:rsid w:val="00F17901"/>
    <w:rsid w:val="00F41EF4"/>
    <w:rsid w:val="00F563BF"/>
    <w:rsid w:val="00F731CC"/>
    <w:rsid w:val="00F7786E"/>
    <w:rsid w:val="00F81908"/>
    <w:rsid w:val="00F81BC0"/>
    <w:rsid w:val="00F84E7B"/>
    <w:rsid w:val="00F8510A"/>
    <w:rsid w:val="00F87D21"/>
    <w:rsid w:val="00F949F7"/>
    <w:rsid w:val="00FB5A72"/>
    <w:rsid w:val="00FC1300"/>
    <w:rsid w:val="00FC3FCE"/>
    <w:rsid w:val="00FD0BA2"/>
    <w:rsid w:val="00FD15A4"/>
    <w:rsid w:val="00FD63AD"/>
    <w:rsid w:val="00FD6A0B"/>
    <w:rsid w:val="00FE6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F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105F8"/>
  </w:style>
  <w:style w:type="paragraph" w:styleId="a5">
    <w:name w:val="Body Text"/>
    <w:basedOn w:val="a"/>
    <w:link w:val="a6"/>
    <w:rsid w:val="008105F8"/>
    <w:pPr>
      <w:widowControl w:val="0"/>
      <w:suppressAutoHyphens/>
      <w:spacing w:after="120"/>
    </w:pPr>
    <w:rPr>
      <w:rFonts w:ascii="Arial" w:eastAsia="Lucida Sans Unicode" w:hAnsi="Arial"/>
      <w:kern w:val="1"/>
      <w:szCs w:val="24"/>
    </w:rPr>
  </w:style>
  <w:style w:type="character" w:customStyle="1" w:styleId="a6">
    <w:name w:val="Основной текст Знак"/>
    <w:basedOn w:val="a0"/>
    <w:link w:val="a5"/>
    <w:rsid w:val="008105F8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header"/>
    <w:basedOn w:val="a"/>
    <w:link w:val="a8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FC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F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105F8"/>
  </w:style>
  <w:style w:type="paragraph" w:styleId="a5">
    <w:name w:val="Body Text"/>
    <w:basedOn w:val="a"/>
    <w:link w:val="a6"/>
    <w:rsid w:val="008105F8"/>
    <w:pPr>
      <w:widowControl w:val="0"/>
      <w:suppressAutoHyphens/>
      <w:spacing w:after="120"/>
    </w:pPr>
    <w:rPr>
      <w:rFonts w:ascii="Arial" w:eastAsia="Lucida Sans Unicode" w:hAnsi="Arial"/>
      <w:kern w:val="1"/>
      <w:szCs w:val="24"/>
    </w:rPr>
  </w:style>
  <w:style w:type="character" w:customStyle="1" w:styleId="a6">
    <w:name w:val="Основной текст Знак"/>
    <w:basedOn w:val="a0"/>
    <w:link w:val="a5"/>
    <w:rsid w:val="008105F8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header"/>
    <w:basedOn w:val="a"/>
    <w:link w:val="a8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FC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FDE9F-C8AE-4736-9CDA-2494FB16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3986</Words>
  <Characters>22724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Владимир Александрович</dc:creator>
  <cp:lastModifiedBy>Денис</cp:lastModifiedBy>
  <cp:revision>2</cp:revision>
  <cp:lastPrinted>2021-03-25T06:07:00Z</cp:lastPrinted>
  <dcterms:created xsi:type="dcterms:W3CDTF">2021-04-13T09:32:00Z</dcterms:created>
  <dcterms:modified xsi:type="dcterms:W3CDTF">2021-04-13T09:32:00Z</dcterms:modified>
</cp:coreProperties>
</file>