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EB1" w:rsidRPr="0087418B" w:rsidRDefault="00B97EB1" w:rsidP="007C4281">
      <w:pPr>
        <w:pStyle w:val="a6"/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7418B">
        <w:rPr>
          <w:rFonts w:ascii="Times New Roman" w:hAnsi="Times New Roman" w:cs="Times New Roman"/>
          <w:b/>
          <w:sz w:val="28"/>
          <w:szCs w:val="28"/>
        </w:rPr>
        <w:t>Региональная программа капитального ремонта общего имущества в многоквартирных домах в</w:t>
      </w:r>
      <w:r w:rsidR="007C4281" w:rsidRPr="008741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18B">
        <w:rPr>
          <w:rFonts w:ascii="Times New Roman" w:hAnsi="Times New Roman" w:cs="Times New Roman"/>
          <w:b/>
          <w:sz w:val="28"/>
          <w:szCs w:val="28"/>
        </w:rPr>
        <w:t>Республике Коми на 2014-2043 гг.</w:t>
      </w:r>
    </w:p>
    <w:bookmarkEnd w:id="0"/>
    <w:p w:rsidR="004B07E0" w:rsidRPr="007C4281" w:rsidRDefault="004B07E0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F7CFE" w:rsidRPr="007C4281" w:rsidRDefault="008F7CFE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Общая площадь многоквартирных домов в Республике Коми составляет 18,278 млн. кв. метров и насчитывает 21,5 тыс. жилых домов, из которых 46 процентов построены в период с 1946 по 1970 годы, 36 процентов - в период с 1971 по 1995 годы. С износом от 31 до 70 процентов в республике эксплуатируются 12,127 тыс. жилых домов (по сравнению с 2010 годом число домов увеличил ось на 227 домов), с износом свыше 70 процентов - 1214 домов.</w:t>
      </w:r>
    </w:p>
    <w:p w:rsidR="008F7CFE" w:rsidRPr="007C4281" w:rsidRDefault="008F7CFE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Несвоевременное проведение капитального ремонта многоквартирных домов приводит к их ускоренному износу и увеличению роста ветхого и аварийного жилья.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Пунктом 1 статьи 39 Жилищного кодекса Российской Федерации предусмотрено, что бремя расходов по содержанию общего имущества в многоквартирном доме несут собственники помещений.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В то же время возникают большие трудности в проведении капитального ремонта многоквартирных домов за счет средств собственников, если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учитывать их значительный износ.</w:t>
      </w:r>
    </w:p>
    <w:p w:rsidR="00A35215" w:rsidRPr="007C4281" w:rsidRDefault="003C63C4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A35215" w:rsidRPr="007C4281">
        <w:rPr>
          <w:rFonts w:ascii="Times New Roman" w:hAnsi="Times New Roman" w:cs="Times New Roman"/>
          <w:sz w:val="26"/>
          <w:szCs w:val="26"/>
        </w:rPr>
        <w:t xml:space="preserve">25 декабря 2012 года в </w:t>
      </w:r>
      <w:r w:rsidRPr="007C4281">
        <w:rPr>
          <w:rFonts w:ascii="Times New Roman" w:hAnsi="Times New Roman" w:cs="Times New Roman"/>
          <w:sz w:val="26"/>
          <w:szCs w:val="26"/>
        </w:rPr>
        <w:t xml:space="preserve">Жилищный кодекс РФ внесены 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изменения, </w:t>
      </w:r>
      <w:r w:rsidRPr="007C4281">
        <w:rPr>
          <w:rFonts w:ascii="Times New Roman" w:hAnsi="Times New Roman" w:cs="Times New Roman"/>
          <w:sz w:val="26"/>
          <w:szCs w:val="26"/>
        </w:rPr>
        <w:t>регламентирующие проведение капитального ремонт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а в многоквартирных домах и его </w:t>
      </w:r>
      <w:r w:rsidRPr="007C4281">
        <w:rPr>
          <w:rFonts w:ascii="Times New Roman" w:hAnsi="Times New Roman" w:cs="Times New Roman"/>
          <w:sz w:val="26"/>
          <w:szCs w:val="26"/>
        </w:rPr>
        <w:t>финансирование.</w:t>
      </w:r>
    </w:p>
    <w:p w:rsidR="008F7CFE" w:rsidRPr="007C4281" w:rsidRDefault="00B97EB1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 xml:space="preserve">Следующим этапом стала разработка </w:t>
      </w:r>
      <w:r w:rsidR="003C63C4" w:rsidRPr="007C4281">
        <w:rPr>
          <w:rFonts w:ascii="Times New Roman" w:hAnsi="Times New Roman" w:cs="Times New Roman"/>
          <w:sz w:val="26"/>
          <w:szCs w:val="26"/>
        </w:rPr>
        <w:t xml:space="preserve">Правительством Республики Коми </w:t>
      </w:r>
      <w:r w:rsidRPr="007C4281">
        <w:rPr>
          <w:rFonts w:ascii="Times New Roman" w:hAnsi="Times New Roman" w:cs="Times New Roman"/>
          <w:sz w:val="26"/>
          <w:szCs w:val="26"/>
        </w:rPr>
        <w:t>Региональной программы</w:t>
      </w:r>
      <w:r w:rsidR="001866D5" w:rsidRPr="007C4281">
        <w:rPr>
          <w:rFonts w:ascii="Times New Roman" w:hAnsi="Times New Roman" w:cs="Times New Roman"/>
          <w:sz w:val="26"/>
          <w:szCs w:val="26"/>
        </w:rPr>
        <w:t xml:space="preserve"> капитального ремонта. </w:t>
      </w:r>
      <w:r w:rsidR="008F7CFE" w:rsidRPr="007C4281">
        <w:rPr>
          <w:rFonts w:ascii="Times New Roman" w:hAnsi="Times New Roman" w:cs="Times New Roman"/>
          <w:sz w:val="26"/>
          <w:szCs w:val="26"/>
        </w:rPr>
        <w:t>Программа формируется на 30 лет - срок, необходимый для проведения</w:t>
      </w:r>
      <w:r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="008F7CFE" w:rsidRPr="007C4281">
        <w:rPr>
          <w:rFonts w:ascii="Times New Roman" w:hAnsi="Times New Roman" w:cs="Times New Roman"/>
          <w:sz w:val="26"/>
          <w:szCs w:val="26"/>
        </w:rPr>
        <w:t>капитального ремонта общего имущества во всех многоквартирных домах,</w:t>
      </w:r>
      <w:r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="008F7CFE" w:rsidRPr="007C4281">
        <w:rPr>
          <w:rFonts w:ascii="Times New Roman" w:hAnsi="Times New Roman" w:cs="Times New Roman"/>
          <w:sz w:val="26"/>
          <w:szCs w:val="26"/>
        </w:rPr>
        <w:t>расположенных на территории Республики Коми.</w:t>
      </w:r>
    </w:p>
    <w:p w:rsidR="00D77DD8" w:rsidRPr="007C4281" w:rsidRDefault="00D77DD8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Программой определены очередность и сроки проведения капитального ремонта общего имущества в многоквартирных домах в соответствии с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условиями, </w:t>
      </w:r>
      <w:r w:rsidRPr="007C4281">
        <w:rPr>
          <w:rFonts w:ascii="Times New Roman" w:hAnsi="Times New Roman" w:cs="Times New Roman"/>
          <w:sz w:val="26"/>
          <w:szCs w:val="26"/>
        </w:rPr>
        <w:t>определенными нормативными правовыми актами Республики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Коми и </w:t>
      </w:r>
      <w:r w:rsidRPr="007C4281">
        <w:rPr>
          <w:rFonts w:ascii="Times New Roman" w:hAnsi="Times New Roman" w:cs="Times New Roman"/>
          <w:sz w:val="26"/>
          <w:szCs w:val="26"/>
        </w:rPr>
        <w:t>требованиями федерального законодательства, которые отражены в</w:t>
      </w:r>
      <w:r w:rsidR="00B97EB1"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приложении к Программе.</w:t>
      </w:r>
    </w:p>
    <w:p w:rsidR="00EA485F" w:rsidRPr="007C4281" w:rsidRDefault="00EA485F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4281">
        <w:rPr>
          <w:rFonts w:ascii="Times New Roman" w:hAnsi="Times New Roman" w:cs="Times New Roman"/>
          <w:sz w:val="26"/>
          <w:szCs w:val="26"/>
        </w:rPr>
        <w:t>Капитальный ремонт общего имущества многоквартирного дома должен включать комплекс работ, направленных на устранение неисправностей</w:t>
      </w:r>
      <w:r w:rsid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всех изношенных элементов многоквартирных домов, восстановление или</w:t>
      </w:r>
      <w:r w:rsid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замену (кроме полной замены каменных и бетонных фундаментов, несущих</w:t>
      </w:r>
      <w:r w:rsid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стен и каркасов) их на более долговечные и экономичные, возвращающих</w:t>
      </w:r>
      <w:r w:rsid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 xml:space="preserve">изначальные или улучшающие эксплуатационные </w:t>
      </w:r>
      <w:r w:rsidRPr="007C4281">
        <w:rPr>
          <w:rFonts w:ascii="Times New Roman" w:hAnsi="Times New Roman" w:cs="Times New Roman"/>
          <w:sz w:val="26"/>
          <w:szCs w:val="26"/>
        </w:rPr>
        <w:lastRenderedPageBreak/>
        <w:t>характеристики, внешний</w:t>
      </w:r>
      <w:r w:rsid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вид ремонтируемых многоквартирных домов. При этом может осуществляться экономически целесообразная модернизация здания или конструк</w:t>
      </w:r>
      <w:r w:rsidR="008F7CFE" w:rsidRPr="007C4281">
        <w:rPr>
          <w:rFonts w:ascii="Times New Roman" w:hAnsi="Times New Roman" w:cs="Times New Roman"/>
          <w:sz w:val="26"/>
          <w:szCs w:val="26"/>
        </w:rPr>
        <w:t xml:space="preserve">тивных </w:t>
      </w:r>
      <w:r w:rsidRPr="007C4281">
        <w:rPr>
          <w:rFonts w:ascii="Times New Roman" w:hAnsi="Times New Roman" w:cs="Times New Roman"/>
          <w:sz w:val="26"/>
          <w:szCs w:val="26"/>
        </w:rPr>
        <w:t>элементов: увеличение количества и качества услуг, оснащение</w:t>
      </w:r>
      <w:r w:rsidR="008F7CFE" w:rsidRPr="007C4281">
        <w:rPr>
          <w:rFonts w:ascii="Times New Roman" w:hAnsi="Times New Roman" w:cs="Times New Roman"/>
          <w:sz w:val="26"/>
          <w:szCs w:val="26"/>
        </w:rPr>
        <w:t xml:space="preserve"> </w:t>
      </w:r>
      <w:r w:rsidRPr="007C4281">
        <w:rPr>
          <w:rFonts w:ascii="Times New Roman" w:hAnsi="Times New Roman" w:cs="Times New Roman"/>
          <w:sz w:val="26"/>
          <w:szCs w:val="26"/>
        </w:rPr>
        <w:t>недостающими видами инженерного оборудования.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очередности проведения капитального ремонта МКД: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износ многоквартирного дома;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2) год ввода в эксплуатацию многоквартирного дома;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своевременность и полнота оплаты собственниками жилищно-коммунальных услуг, включая обязательный взнос на капитальный ремонт общего имущества в многоквартирных домах;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4) дата последнего проведения капитального ремонта общего имущества в многоквартирных домах.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работ: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подвальных помещений, относящихся к общему имуществу в многоквартирном доме;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фундамента;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фасада;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крыши;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внутридомовых инженерных систем электро-, тепло-, газо-, водоснабжения, водоотведения;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и замена лифтового оборудования и лифтовых шахт;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проектной документации;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осуществление строительного контроля;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28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Ресурсным обеспечением Программы являются средства собственников помещений в многоквартирных домах. Финансирование работ по капитальному ремонту общего имущества в многоквартирных домах может осуществляться с применением мер финансовой поддержки, предоставляемой товариществам собственников жилья, жилищным, жилищно-строительным кооперативам или иным специализированным потребительским кооперативам, управляющим организациям, региональному оператору за счет средств федерального бюджета, средств республиканского бюджета Республики Коми, местного бюджета.</w:t>
      </w:r>
    </w:p>
    <w:p w:rsidR="00752967" w:rsidRPr="007C4281" w:rsidRDefault="00752967" w:rsidP="007C4281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752967" w:rsidRPr="007C4281" w:rsidSect="0087418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700FC"/>
    <w:multiLevelType w:val="hybridMultilevel"/>
    <w:tmpl w:val="CE4CC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32"/>
    <w:rsid w:val="001866D5"/>
    <w:rsid w:val="003C63C4"/>
    <w:rsid w:val="004B07E0"/>
    <w:rsid w:val="005E06C3"/>
    <w:rsid w:val="006169D2"/>
    <w:rsid w:val="00752967"/>
    <w:rsid w:val="007C4281"/>
    <w:rsid w:val="0087418B"/>
    <w:rsid w:val="008F7CFE"/>
    <w:rsid w:val="009E328D"/>
    <w:rsid w:val="00A35215"/>
    <w:rsid w:val="00A6387B"/>
    <w:rsid w:val="00B97EB1"/>
    <w:rsid w:val="00BB22C8"/>
    <w:rsid w:val="00D77DD8"/>
    <w:rsid w:val="00EA485F"/>
    <w:rsid w:val="00FB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D80B2-6AC7-450B-91CB-2ECF0D51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215"/>
    <w:rPr>
      <w:color w:val="136595"/>
      <w:sz w:val="24"/>
      <w:szCs w:val="24"/>
      <w:u w:val="single"/>
      <w:shd w:val="clear" w:color="auto" w:fill="auto"/>
    </w:rPr>
  </w:style>
  <w:style w:type="paragraph" w:styleId="a4">
    <w:name w:val="Normal (Web)"/>
    <w:basedOn w:val="a"/>
    <w:uiPriority w:val="99"/>
    <w:unhideWhenUsed/>
    <w:rsid w:val="00A3521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5215"/>
    <w:rPr>
      <w:b/>
      <w:bCs/>
    </w:rPr>
  </w:style>
  <w:style w:type="paragraph" w:styleId="a6">
    <w:name w:val="No Spacing"/>
    <w:uiPriority w:val="1"/>
    <w:qFormat/>
    <w:rsid w:val="003C63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43943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5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4531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65779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2015-02-09T06:14:00Z</dcterms:created>
  <dcterms:modified xsi:type="dcterms:W3CDTF">2015-02-19T05:40:00Z</dcterms:modified>
</cp:coreProperties>
</file>