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00B" w:rsidRPr="005A100B" w:rsidRDefault="005A100B" w:rsidP="005A100B">
      <w:pPr>
        <w:jc w:val="center"/>
        <w:rPr>
          <w:sz w:val="28"/>
          <w:szCs w:val="28"/>
        </w:rPr>
      </w:pPr>
    </w:p>
    <w:p w:rsidR="009A2F8C" w:rsidRDefault="009A2F8C" w:rsidP="009A2F8C">
      <w:pPr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КОНТРОЛЬНО-СЧЕТНЫЙ ОРГАН МУНИЦИПАЛЬНОГО РАЙОНА «ИЖЕМСКИЙ» - КОНТРОЛЬНО-СЧЕТНАЯ КОМИССИЯ </w:t>
      </w:r>
    </w:p>
    <w:p w:rsidR="009A2F8C" w:rsidRPr="00E45CA7" w:rsidRDefault="009A2F8C" w:rsidP="009A2F8C">
      <w:pPr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МУНИЦИПАЛЬНОГО РАЙОНА «ИЖЕМСКИЙ»</w:t>
      </w: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501F28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</w:p>
    <w:p w:rsidR="009A2F8C" w:rsidRPr="00E45CA7" w:rsidRDefault="009A2F8C" w:rsidP="009A2F8C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СТАНДАРТ </w:t>
      </w:r>
    </w:p>
    <w:p w:rsidR="009A2F8C" w:rsidRPr="00E45CA7" w:rsidRDefault="009A2F8C" w:rsidP="009A2F8C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ВНЕШНЕГО </w:t>
      </w:r>
      <w:r>
        <w:rPr>
          <w:rFonts w:eastAsiaTheme="minorHAnsi"/>
          <w:b/>
          <w:sz w:val="28"/>
          <w:szCs w:val="28"/>
        </w:rPr>
        <w:t>МУНИЦИПАЛЬНОГО</w:t>
      </w:r>
      <w:r w:rsidRPr="00E45CA7">
        <w:rPr>
          <w:rFonts w:eastAsiaTheme="minorHAnsi"/>
          <w:b/>
          <w:sz w:val="28"/>
          <w:szCs w:val="28"/>
        </w:rPr>
        <w:t xml:space="preserve"> ФИНАНСОВОГО КОНТРОЛЯ</w:t>
      </w:r>
    </w:p>
    <w:p w:rsidR="009A2F8C" w:rsidRPr="00E45CA7" w:rsidRDefault="009A2F8C" w:rsidP="009A2F8C">
      <w:pPr>
        <w:spacing w:before="120"/>
        <w:jc w:val="center"/>
        <w:rPr>
          <w:rFonts w:eastAsiaTheme="minorHAnsi"/>
          <w:b/>
          <w:sz w:val="22"/>
          <w:szCs w:val="22"/>
        </w:rPr>
      </w:pPr>
    </w:p>
    <w:p w:rsidR="009A2F8C" w:rsidRPr="00F42E5D" w:rsidRDefault="00B46DB1" w:rsidP="00CD06B5">
      <w:pPr>
        <w:widowControl w:val="0"/>
        <w:autoSpaceDE w:val="0"/>
        <w:autoSpaceDN w:val="0"/>
        <w:adjustRightInd w:val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Организация</w:t>
      </w:r>
      <w:r w:rsidR="00515F31">
        <w:rPr>
          <w:sz w:val="32"/>
          <w:szCs w:val="32"/>
        </w:rPr>
        <w:t xml:space="preserve"> и проведение</w:t>
      </w:r>
      <w:r w:rsidR="009A2F8C">
        <w:rPr>
          <w:sz w:val="32"/>
          <w:szCs w:val="32"/>
        </w:rPr>
        <w:t xml:space="preserve"> внешней проверки годового отчета об исполнении бюджета </w:t>
      </w:r>
      <w:r w:rsidR="00CD06B5">
        <w:rPr>
          <w:sz w:val="32"/>
          <w:szCs w:val="32"/>
        </w:rPr>
        <w:t>муниципального образования муниципального района «Ижемский»</w:t>
      </w:r>
    </w:p>
    <w:p w:rsidR="009A2F8C" w:rsidRPr="00E45CA7" w:rsidRDefault="009A2F8C" w:rsidP="009A2F8C">
      <w:pPr>
        <w:spacing w:before="120"/>
        <w:jc w:val="center"/>
        <w:rPr>
          <w:rFonts w:eastAsiaTheme="minorHAnsi"/>
          <w:sz w:val="22"/>
          <w:szCs w:val="22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  <w:r w:rsidRPr="00F15141">
        <w:rPr>
          <w:spacing w:val="-5"/>
          <w:sz w:val="28"/>
          <w:szCs w:val="28"/>
        </w:rPr>
        <w:t xml:space="preserve">(утвержден </w:t>
      </w:r>
      <w:r>
        <w:rPr>
          <w:spacing w:val="-5"/>
          <w:sz w:val="28"/>
          <w:szCs w:val="28"/>
        </w:rPr>
        <w:t>приказом председателя</w:t>
      </w:r>
      <w:r w:rsidRPr="00F15141">
        <w:rPr>
          <w:spacing w:val="-5"/>
          <w:sz w:val="28"/>
          <w:szCs w:val="28"/>
        </w:rPr>
        <w:t xml:space="preserve"> Контрольно-счетной </w:t>
      </w:r>
      <w:r>
        <w:rPr>
          <w:spacing w:val="-5"/>
          <w:sz w:val="28"/>
          <w:szCs w:val="28"/>
        </w:rPr>
        <w:t>комиссии</w:t>
      </w:r>
      <w:r w:rsidRPr="00F15141">
        <w:rPr>
          <w:spacing w:val="-5"/>
          <w:sz w:val="28"/>
          <w:szCs w:val="28"/>
        </w:rPr>
        <w:t>,</w:t>
      </w:r>
    </w:p>
    <w:p w:rsidR="009A2F8C" w:rsidRPr="00F15141" w:rsidRDefault="004A1F72" w:rsidP="009A2F8C">
      <w:pPr>
        <w:widowControl w:val="0"/>
        <w:autoSpaceDE w:val="0"/>
        <w:autoSpaceDN w:val="0"/>
        <w:jc w:val="center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от 25</w:t>
      </w:r>
      <w:r w:rsidR="00CD06B5">
        <w:rPr>
          <w:b/>
          <w:spacing w:val="-5"/>
          <w:sz w:val="28"/>
          <w:szCs w:val="28"/>
        </w:rPr>
        <w:t>.04.2019 № 7</w:t>
      </w:r>
      <w:r w:rsidR="009A2F8C" w:rsidRPr="00636BEC">
        <w:rPr>
          <w:b/>
          <w:spacing w:val="-5"/>
          <w:sz w:val="28"/>
          <w:szCs w:val="28"/>
        </w:rPr>
        <w:t>-о/д</w:t>
      </w:r>
      <w:r w:rsidR="009A2F8C" w:rsidRPr="00636BEC">
        <w:rPr>
          <w:spacing w:val="-5"/>
          <w:sz w:val="28"/>
          <w:szCs w:val="28"/>
        </w:rPr>
        <w:t>)</w:t>
      </w: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ind w:left="851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ind w:left="851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ind w:left="851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F15141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B927CF" w:rsidRDefault="009A2F8C" w:rsidP="009A2F8C">
      <w:pPr>
        <w:widowControl w:val="0"/>
        <w:autoSpaceDE w:val="0"/>
        <w:autoSpaceDN w:val="0"/>
        <w:jc w:val="center"/>
        <w:rPr>
          <w:spacing w:val="-5"/>
        </w:rPr>
      </w:pPr>
      <w:r>
        <w:rPr>
          <w:spacing w:val="-5"/>
        </w:rPr>
        <w:t xml:space="preserve">                                                                                                                         </w:t>
      </w:r>
      <w:r w:rsidRPr="00B927CF">
        <w:rPr>
          <w:spacing w:val="-5"/>
        </w:rPr>
        <w:t>Дата начала действия</w:t>
      </w:r>
    </w:p>
    <w:p w:rsidR="009A2F8C" w:rsidRPr="00B927CF" w:rsidRDefault="009A2F8C" w:rsidP="009A2F8C">
      <w:pPr>
        <w:widowControl w:val="0"/>
        <w:autoSpaceDE w:val="0"/>
        <w:autoSpaceDN w:val="0"/>
        <w:jc w:val="center"/>
        <w:rPr>
          <w:spacing w:val="-5"/>
        </w:rPr>
      </w:pPr>
      <w:r>
        <w:rPr>
          <w:spacing w:val="-5"/>
        </w:rPr>
        <w:t xml:space="preserve">                                                                                                                         </w:t>
      </w:r>
      <w:r w:rsidRPr="00B44073">
        <w:rPr>
          <w:spacing w:val="-5"/>
        </w:rPr>
        <w:t>«</w:t>
      </w:r>
      <w:r w:rsidR="004A1F72">
        <w:rPr>
          <w:spacing w:val="-5"/>
        </w:rPr>
        <w:t>25</w:t>
      </w:r>
      <w:r w:rsidRPr="00B44073">
        <w:rPr>
          <w:spacing w:val="-5"/>
        </w:rPr>
        <w:t>» апреля  2019 года</w:t>
      </w:r>
    </w:p>
    <w:p w:rsidR="009A2F8C" w:rsidRPr="00B927CF" w:rsidRDefault="009A2F8C" w:rsidP="009A2F8C">
      <w:pPr>
        <w:widowControl w:val="0"/>
        <w:autoSpaceDE w:val="0"/>
        <w:autoSpaceDN w:val="0"/>
        <w:jc w:val="both"/>
        <w:rPr>
          <w:spacing w:val="-5"/>
          <w:sz w:val="28"/>
          <w:szCs w:val="28"/>
        </w:rPr>
      </w:pPr>
    </w:p>
    <w:p w:rsidR="009A2F8C" w:rsidRPr="00B927CF" w:rsidRDefault="009A2F8C" w:rsidP="00B8414E">
      <w:pPr>
        <w:widowControl w:val="0"/>
        <w:autoSpaceDE w:val="0"/>
        <w:autoSpaceDN w:val="0"/>
        <w:rPr>
          <w:spacing w:val="-5"/>
        </w:rPr>
      </w:pPr>
    </w:p>
    <w:p w:rsidR="009A2F8C" w:rsidRDefault="009A2F8C" w:rsidP="009A2F8C">
      <w:pPr>
        <w:widowControl w:val="0"/>
        <w:autoSpaceDE w:val="0"/>
        <w:autoSpaceDN w:val="0"/>
        <w:rPr>
          <w:spacing w:val="-5"/>
        </w:rPr>
      </w:pPr>
    </w:p>
    <w:p w:rsidR="00B8414E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B8414E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B8414E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B8414E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B8414E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B8414E" w:rsidRPr="00B927CF" w:rsidRDefault="00B8414E" w:rsidP="009A2F8C">
      <w:pPr>
        <w:widowControl w:val="0"/>
        <w:autoSpaceDE w:val="0"/>
        <w:autoSpaceDN w:val="0"/>
        <w:rPr>
          <w:spacing w:val="-5"/>
        </w:rPr>
      </w:pPr>
    </w:p>
    <w:p w:rsidR="009A2F8C" w:rsidRPr="00B927CF" w:rsidRDefault="009A2F8C" w:rsidP="009A2F8C">
      <w:pPr>
        <w:widowControl w:val="0"/>
        <w:autoSpaceDE w:val="0"/>
        <w:autoSpaceDN w:val="0"/>
        <w:jc w:val="center"/>
        <w:rPr>
          <w:spacing w:val="-5"/>
        </w:rPr>
      </w:pPr>
    </w:p>
    <w:p w:rsidR="009A2F8C" w:rsidRPr="00B927CF" w:rsidRDefault="009A2F8C" w:rsidP="009A2F8C">
      <w:pPr>
        <w:widowControl w:val="0"/>
        <w:autoSpaceDE w:val="0"/>
        <w:autoSpaceDN w:val="0"/>
        <w:jc w:val="center"/>
        <w:rPr>
          <w:spacing w:val="-5"/>
        </w:rPr>
      </w:pPr>
      <w:proofErr w:type="gramStart"/>
      <w:r>
        <w:rPr>
          <w:spacing w:val="-5"/>
        </w:rPr>
        <w:t>с</w:t>
      </w:r>
      <w:proofErr w:type="gramEnd"/>
      <w:r>
        <w:rPr>
          <w:spacing w:val="-5"/>
        </w:rPr>
        <w:t>. Ижма</w:t>
      </w:r>
    </w:p>
    <w:p w:rsidR="009A2F8C" w:rsidRDefault="009A2F8C" w:rsidP="009A2F8C">
      <w:pPr>
        <w:jc w:val="center"/>
      </w:pPr>
      <w:r>
        <w:t>2019</w:t>
      </w: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  <w:sz w:val="28"/>
          <w:szCs w:val="28"/>
        </w:rPr>
      </w:pPr>
      <w:r w:rsidRPr="005A100B">
        <w:rPr>
          <w:rStyle w:val="aa"/>
          <w:bCs/>
          <w:i w:val="0"/>
          <w:sz w:val="28"/>
          <w:szCs w:val="28"/>
        </w:rPr>
        <w:lastRenderedPageBreak/>
        <w:t>Содержание</w:t>
      </w:r>
    </w:p>
    <w:p w:rsidR="005A100B" w:rsidRPr="005A100B" w:rsidRDefault="005A100B" w:rsidP="00CD06B5">
      <w:pPr>
        <w:pStyle w:val="a3"/>
        <w:spacing w:before="0" w:beforeAutospacing="0" w:after="0" w:afterAutospacing="0" w:line="360" w:lineRule="auto"/>
        <w:rPr>
          <w:rStyle w:val="aa"/>
          <w:bCs/>
          <w:i w:val="0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797"/>
        <w:gridCol w:w="779"/>
      </w:tblGrid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1.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Общие положения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3</w:t>
            </w:r>
          </w:p>
        </w:tc>
      </w:tr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2.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Цель, задачи, предмет и объекты внешней проверки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4</w:t>
            </w:r>
          </w:p>
        </w:tc>
      </w:tr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3.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Источники информации и сроки проведения внешней проверки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4</w:t>
            </w:r>
          </w:p>
        </w:tc>
      </w:tr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4.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Содержание внешней проверки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5</w:t>
            </w:r>
          </w:p>
        </w:tc>
      </w:tr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5.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 xml:space="preserve">Организация внешней проверки </w:t>
            </w:r>
            <w:r w:rsidR="001E6252">
              <w:rPr>
                <w:rStyle w:val="aa"/>
                <w:bCs/>
                <w:i w:val="0"/>
              </w:rPr>
              <w:t xml:space="preserve"> местного </w:t>
            </w:r>
            <w:r>
              <w:rPr>
                <w:rStyle w:val="aa"/>
                <w:bCs/>
                <w:i w:val="0"/>
              </w:rPr>
              <w:t>бюджета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6</w:t>
            </w:r>
          </w:p>
        </w:tc>
      </w:tr>
      <w:tr w:rsidR="00B46DB1" w:rsidTr="001E6252">
        <w:tc>
          <w:tcPr>
            <w:tcW w:w="675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6.</w:t>
            </w:r>
          </w:p>
        </w:tc>
        <w:tc>
          <w:tcPr>
            <w:tcW w:w="7797" w:type="dxa"/>
          </w:tcPr>
          <w:p w:rsidR="00B46DB1" w:rsidRDefault="00B46DB1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Подготовка заключения по результатам внешней проверки</w:t>
            </w:r>
          </w:p>
        </w:tc>
        <w:tc>
          <w:tcPr>
            <w:tcW w:w="779" w:type="dxa"/>
          </w:tcPr>
          <w:p w:rsidR="00B46DB1" w:rsidRDefault="001E6252" w:rsidP="00CD06B5">
            <w:pPr>
              <w:pStyle w:val="a3"/>
              <w:spacing w:before="0" w:beforeAutospacing="0" w:after="0" w:afterAutospacing="0" w:line="360" w:lineRule="auto"/>
              <w:rPr>
                <w:rStyle w:val="aa"/>
                <w:bCs/>
                <w:i w:val="0"/>
              </w:rPr>
            </w:pPr>
            <w:r>
              <w:rPr>
                <w:rStyle w:val="aa"/>
                <w:bCs/>
                <w:i w:val="0"/>
              </w:rPr>
              <w:t>7</w:t>
            </w:r>
          </w:p>
        </w:tc>
      </w:tr>
    </w:tbl>
    <w:p w:rsidR="005A100B" w:rsidRPr="005A100B" w:rsidRDefault="005A100B" w:rsidP="00CD06B5">
      <w:pPr>
        <w:pStyle w:val="a3"/>
        <w:spacing w:before="0" w:beforeAutospacing="0" w:after="0" w:afterAutospacing="0" w:line="360" w:lineRule="auto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E51393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  <w:r>
        <w:rPr>
          <w:rStyle w:val="aa"/>
          <w:bCs/>
          <w:i w:val="0"/>
        </w:rPr>
        <w:t xml:space="preserve">      </w:t>
      </w: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B8414E" w:rsidRDefault="00B8414E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B8414E" w:rsidRDefault="00B8414E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4A1F72" w:rsidRPr="005A100B" w:rsidRDefault="004A1F72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5A100B" w:rsidRDefault="005A100B" w:rsidP="005A100B">
      <w:pPr>
        <w:pStyle w:val="a3"/>
        <w:spacing w:before="0" w:beforeAutospacing="0" w:after="0" w:afterAutospacing="0" w:line="360" w:lineRule="auto"/>
        <w:jc w:val="center"/>
        <w:rPr>
          <w:rStyle w:val="aa"/>
          <w:bCs/>
          <w:i w:val="0"/>
        </w:rPr>
      </w:pPr>
    </w:p>
    <w:p w:rsidR="005A100B" w:rsidRPr="004228FE" w:rsidRDefault="005A100B" w:rsidP="004228FE">
      <w:pPr>
        <w:pStyle w:val="a3"/>
        <w:spacing w:before="0" w:beforeAutospacing="0" w:after="0" w:afterAutospacing="0" w:line="360" w:lineRule="auto"/>
        <w:jc w:val="center"/>
        <w:rPr>
          <w:b/>
          <w:i/>
        </w:rPr>
      </w:pPr>
      <w:r w:rsidRPr="004228FE">
        <w:rPr>
          <w:rStyle w:val="aa"/>
          <w:b/>
          <w:bCs/>
          <w:i w:val="0"/>
        </w:rPr>
        <w:lastRenderedPageBreak/>
        <w:t>1. Общие положения</w:t>
      </w:r>
    </w:p>
    <w:p w:rsidR="00CD06B5" w:rsidRPr="00CD06B5" w:rsidRDefault="005A100B" w:rsidP="00B46DB1">
      <w:pPr>
        <w:pStyle w:val="a7"/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 w:rsidRPr="00162546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D06B5">
        <w:rPr>
          <w:rFonts w:ascii="Times New Roman" w:hAnsi="Times New Roman" w:cs="Times New Roman"/>
          <w:sz w:val="24"/>
        </w:rPr>
        <w:t>Стандарт внешнего муниципального финансового контроля «</w:t>
      </w:r>
      <w:r w:rsidR="00515F31">
        <w:rPr>
          <w:rFonts w:ascii="Times New Roman" w:hAnsi="Times New Roman" w:cs="Times New Roman"/>
          <w:sz w:val="24"/>
        </w:rPr>
        <w:t>Организация и проведение</w:t>
      </w:r>
      <w:r w:rsidRPr="00CD06B5">
        <w:rPr>
          <w:rFonts w:ascii="Times New Roman" w:hAnsi="Times New Roman" w:cs="Times New Roman"/>
          <w:sz w:val="24"/>
        </w:rPr>
        <w:t xml:space="preserve"> внешней проверки годового отчета об исполнении бюджета </w:t>
      </w:r>
      <w:r w:rsidR="00CD06B5" w:rsidRPr="00CD06B5">
        <w:rPr>
          <w:rFonts w:ascii="Times New Roman" w:hAnsi="Times New Roman" w:cs="Times New Roman"/>
          <w:sz w:val="24"/>
        </w:rPr>
        <w:t xml:space="preserve">муниципального образования </w:t>
      </w:r>
      <w:r w:rsidR="00162546" w:rsidRPr="00CD06B5">
        <w:rPr>
          <w:rFonts w:ascii="Times New Roman" w:hAnsi="Times New Roman" w:cs="Times New Roman"/>
          <w:sz w:val="24"/>
        </w:rPr>
        <w:t>муниципального района «</w:t>
      </w:r>
      <w:r w:rsidR="00CD06B5" w:rsidRPr="00CD06B5">
        <w:rPr>
          <w:rFonts w:ascii="Times New Roman" w:hAnsi="Times New Roman" w:cs="Times New Roman"/>
          <w:sz w:val="24"/>
        </w:rPr>
        <w:t>Ижемский</w:t>
      </w:r>
      <w:r w:rsidR="00162546" w:rsidRPr="00CD06B5">
        <w:rPr>
          <w:rFonts w:ascii="Times New Roman" w:hAnsi="Times New Roman" w:cs="Times New Roman"/>
          <w:sz w:val="24"/>
        </w:rPr>
        <w:t xml:space="preserve">» </w:t>
      </w:r>
      <w:r w:rsidRPr="00CD06B5">
        <w:rPr>
          <w:rFonts w:ascii="Times New Roman" w:hAnsi="Times New Roman" w:cs="Times New Roman"/>
          <w:sz w:val="24"/>
        </w:rPr>
        <w:t xml:space="preserve"> (далее - стандарт) разработан </w:t>
      </w:r>
      <w:r w:rsidR="00B46DB1">
        <w:rPr>
          <w:rFonts w:ascii="Times New Roman" w:hAnsi="Times New Roman" w:cs="Times New Roman"/>
          <w:sz w:val="24"/>
        </w:rPr>
        <w:t>в соответствии Бюджетным кодексом</w:t>
      </w:r>
      <w:r w:rsidRPr="00CD06B5">
        <w:rPr>
          <w:rFonts w:ascii="Times New Roman" w:hAnsi="Times New Roman" w:cs="Times New Roman"/>
          <w:sz w:val="24"/>
        </w:rPr>
        <w:t xml:space="preserve"> Росси</w:t>
      </w:r>
      <w:r w:rsidR="00B46DB1">
        <w:rPr>
          <w:rFonts w:ascii="Times New Roman" w:hAnsi="Times New Roman" w:cs="Times New Roman"/>
          <w:sz w:val="24"/>
        </w:rPr>
        <w:t xml:space="preserve">йской Федерации (далее – БК РФ), </w:t>
      </w:r>
      <w:r w:rsidR="00162546" w:rsidRPr="00CD06B5">
        <w:rPr>
          <w:rFonts w:ascii="Times New Roman" w:hAnsi="Times New Roman"/>
          <w:sz w:val="24"/>
        </w:rPr>
        <w:t xml:space="preserve"> </w:t>
      </w:r>
      <w:r w:rsidR="00B46DB1">
        <w:rPr>
          <w:rFonts w:ascii="Times New Roman" w:hAnsi="Times New Roman"/>
          <w:sz w:val="24"/>
        </w:rPr>
        <w:t>Федеральным законом</w:t>
      </w:r>
      <w:r w:rsidRPr="00CD06B5">
        <w:rPr>
          <w:rFonts w:ascii="Times New Roman" w:hAnsi="Times New Roman"/>
          <w:sz w:val="24"/>
        </w:rPr>
        <w:t xml:space="preserve"> от 07.02.2011г. №6-ФЗ «Об общих принципах организации и деятельности контрольно-счетных органов субъектов Российской Федерации и муниципальных образований» (д</w:t>
      </w:r>
      <w:r w:rsidR="00B46DB1">
        <w:rPr>
          <w:rFonts w:ascii="Times New Roman" w:hAnsi="Times New Roman"/>
          <w:sz w:val="24"/>
        </w:rPr>
        <w:t xml:space="preserve">алее – Федеральный закон №6-ФЗ), </w:t>
      </w:r>
      <w:r w:rsidR="00B46DB1">
        <w:rPr>
          <w:rFonts w:ascii="Times New Roman" w:hAnsi="Times New Roman" w:cs="Times New Roman"/>
          <w:sz w:val="24"/>
        </w:rPr>
        <w:t>Решением</w:t>
      </w:r>
      <w:r w:rsidR="00162546" w:rsidRPr="00CD06B5">
        <w:rPr>
          <w:rFonts w:ascii="Times New Roman" w:hAnsi="Times New Roman" w:cs="Times New Roman"/>
          <w:sz w:val="24"/>
        </w:rPr>
        <w:t xml:space="preserve">  </w:t>
      </w:r>
      <w:r w:rsidR="00CD06B5" w:rsidRPr="00CD06B5">
        <w:rPr>
          <w:rFonts w:ascii="Times New Roman" w:hAnsi="Times New Roman" w:cs="Times New Roman"/>
          <w:sz w:val="24"/>
        </w:rPr>
        <w:t>Совета муниципального района</w:t>
      </w:r>
      <w:proofErr w:type="gramEnd"/>
      <w:r w:rsidR="00CD06B5" w:rsidRPr="00CD06B5">
        <w:rPr>
          <w:rFonts w:ascii="Times New Roman" w:hAnsi="Times New Roman" w:cs="Times New Roman"/>
          <w:sz w:val="24"/>
        </w:rPr>
        <w:t xml:space="preserve"> «Ижемский» от 08 февраля 2018 г. № 5-25/2 «Об утверждении Положения о Контрольно-счетном органе муниципального района «Ижемский» - Контрольно-счетной комиссии муниципального района «Ижемский» в новой редакции» (далее – Положение)</w:t>
      </w:r>
      <w:r w:rsidR="00B46DB1">
        <w:rPr>
          <w:rFonts w:ascii="Times New Roman" w:hAnsi="Times New Roman" w:cs="Times New Roman"/>
          <w:sz w:val="24"/>
        </w:rPr>
        <w:t>, 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</w:t>
      </w:r>
      <w:r w:rsidR="00CD6764">
        <w:rPr>
          <w:rFonts w:ascii="Times New Roman" w:hAnsi="Times New Roman" w:cs="Times New Roman"/>
          <w:sz w:val="24"/>
        </w:rPr>
        <w:t xml:space="preserve"> мероприятий контрольно-счетными органами субъектов РФ и муниципальных образований, утвержденными Коллегией Счетной палаты РФ (протокол от 17 октября 2014 года № 47К (933)), Регламентом  Контрольно-счетного органа муниципального района «Ижемский» - контрольно-счетной комиссии муниципального района «Ижемский» (далее - Регламент).</w:t>
      </w:r>
    </w:p>
    <w:p w:rsidR="005A100B" w:rsidRPr="00CD06B5" w:rsidRDefault="005A100B" w:rsidP="00CD06B5">
      <w:pPr>
        <w:pStyle w:val="a7"/>
        <w:widowControl w:val="0"/>
        <w:ind w:firstLine="851"/>
        <w:contextualSpacing/>
        <w:jc w:val="both"/>
        <w:rPr>
          <w:rFonts w:ascii="Times New Roman" w:hAnsi="Times New Roman" w:cs="Times New Roman"/>
          <w:b/>
          <w:sz w:val="24"/>
        </w:rPr>
      </w:pPr>
      <w:r w:rsidRPr="00CD06B5">
        <w:rPr>
          <w:rFonts w:ascii="Times New Roman" w:hAnsi="Times New Roman" w:cs="Times New Roman"/>
          <w:sz w:val="24"/>
        </w:rPr>
        <w:t xml:space="preserve">1.2. Стандарт разработан для использования </w:t>
      </w:r>
      <w:r w:rsidR="00CD06B5">
        <w:rPr>
          <w:rFonts w:ascii="Times New Roman" w:hAnsi="Times New Roman" w:cs="Times New Roman"/>
          <w:sz w:val="24"/>
        </w:rPr>
        <w:t>должностными лицами</w:t>
      </w:r>
      <w:r w:rsidRPr="00CD06B5">
        <w:rPr>
          <w:rFonts w:ascii="Times New Roman" w:hAnsi="Times New Roman" w:cs="Times New Roman"/>
          <w:sz w:val="24"/>
        </w:rPr>
        <w:t xml:space="preserve"> </w:t>
      </w:r>
      <w:r w:rsidR="00CD06B5">
        <w:rPr>
          <w:rFonts w:ascii="Times New Roman" w:hAnsi="Times New Roman" w:cs="Times New Roman"/>
          <w:sz w:val="24"/>
        </w:rPr>
        <w:t xml:space="preserve">Контрольно-счетного органа муниципального района «Ижемский» - контрольно-счетной комиссии муниципального района «Ижемский» </w:t>
      </w:r>
      <w:r w:rsidRPr="00CD06B5">
        <w:rPr>
          <w:rFonts w:ascii="Times New Roman" w:hAnsi="Times New Roman" w:cs="Times New Roman"/>
          <w:sz w:val="24"/>
        </w:rPr>
        <w:t xml:space="preserve">(далее – </w:t>
      </w:r>
      <w:r w:rsidR="00CD06B5">
        <w:rPr>
          <w:rFonts w:ascii="Times New Roman" w:hAnsi="Times New Roman" w:cs="Times New Roman"/>
          <w:sz w:val="24"/>
        </w:rPr>
        <w:t>Контрольно-счетная комиссия</w:t>
      </w:r>
      <w:r w:rsidRPr="00CD06B5">
        <w:rPr>
          <w:rFonts w:ascii="Times New Roman" w:hAnsi="Times New Roman" w:cs="Times New Roman"/>
          <w:sz w:val="24"/>
        </w:rPr>
        <w:t xml:space="preserve">) </w:t>
      </w:r>
      <w:r w:rsidR="00C635B1">
        <w:rPr>
          <w:rFonts w:ascii="Times New Roman" w:hAnsi="Times New Roman" w:cs="Times New Roman"/>
          <w:sz w:val="24"/>
        </w:rPr>
        <w:t>участвующими в организации и проведении внешней проверки годового отчета об исполнении бюджета МО МР «Ижемский» (далее – местный бюджет) за соответствующий год.</w:t>
      </w:r>
    </w:p>
    <w:p w:rsidR="005A100B" w:rsidRPr="00CD06B5" w:rsidRDefault="005A100B" w:rsidP="00CD06B5">
      <w:pPr>
        <w:autoSpaceDE w:val="0"/>
        <w:autoSpaceDN w:val="0"/>
        <w:adjustRightInd w:val="0"/>
        <w:ind w:firstLine="851"/>
        <w:contextualSpacing/>
        <w:jc w:val="both"/>
        <w:outlineLvl w:val="3"/>
      </w:pPr>
      <w:r w:rsidRPr="00CD06B5">
        <w:t xml:space="preserve">1.3. </w:t>
      </w:r>
      <w:r w:rsidR="005A0742">
        <w:t>Стандарт устанавливает нормативные положения для организации и проведения внешней проверки годового отчета об исполнении местного бюджета за финансовый год, включая внешнюю проверку бюджетной отчетности главных администраторов доходов местного бюджета, главных администраторов источников финансирования дефицита местного бюджета (далее - ГАБС) и подготовку заключения на годовой отчет об исполнении местного бюджета (далее – внешняя проверка).</w:t>
      </w:r>
    </w:p>
    <w:p w:rsidR="007A6EC1" w:rsidRDefault="005A100B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 w:rsidRPr="00CD06B5">
        <w:rPr>
          <w:rFonts w:ascii="Times New Roman" w:hAnsi="Times New Roman" w:cs="Times New Roman"/>
          <w:sz w:val="24"/>
        </w:rPr>
        <w:t xml:space="preserve">1.4. </w:t>
      </w:r>
      <w:r w:rsidR="005A0742">
        <w:rPr>
          <w:rFonts w:ascii="Times New Roman" w:hAnsi="Times New Roman" w:cs="Times New Roman"/>
          <w:sz w:val="24"/>
        </w:rPr>
        <w:t>Целью Стандарта является установление</w:t>
      </w:r>
      <w:r w:rsidR="001B3416">
        <w:rPr>
          <w:rFonts w:ascii="Times New Roman" w:hAnsi="Times New Roman" w:cs="Times New Roman"/>
          <w:sz w:val="24"/>
        </w:rPr>
        <w:t xml:space="preserve"> общих правил и процедур проведения</w:t>
      </w:r>
      <w:r w:rsidR="00D26F02">
        <w:rPr>
          <w:rFonts w:ascii="Times New Roman" w:hAnsi="Times New Roman" w:cs="Times New Roman"/>
          <w:sz w:val="24"/>
        </w:rPr>
        <w:t xml:space="preserve"> внешней проверки годового отчета на всех его этапах, в том числе единых организационно-правовых. Методических, информационных основ проведения комплекса экспертно-аналитических мероприятий и подготовки заключения Контрольно-счетной комиссией по итогам внешней проверки в соответствии с требованиями действующего законодательства.</w:t>
      </w:r>
      <w:r w:rsidR="001B3416">
        <w:rPr>
          <w:rFonts w:ascii="Times New Roman" w:hAnsi="Times New Roman" w:cs="Times New Roman"/>
          <w:sz w:val="24"/>
        </w:rPr>
        <w:t xml:space="preserve"> </w:t>
      </w:r>
      <w:r w:rsidR="005A0742">
        <w:rPr>
          <w:rFonts w:ascii="Times New Roman" w:hAnsi="Times New Roman" w:cs="Times New Roman"/>
          <w:sz w:val="24"/>
        </w:rPr>
        <w:t xml:space="preserve"> </w:t>
      </w:r>
      <w:r w:rsidRPr="00CD06B5">
        <w:rPr>
          <w:rFonts w:ascii="Times New Roman" w:hAnsi="Times New Roman" w:cs="Times New Roman"/>
          <w:sz w:val="24"/>
        </w:rPr>
        <w:t xml:space="preserve"> </w:t>
      </w:r>
    </w:p>
    <w:p w:rsidR="00E64E58" w:rsidRDefault="005A100B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 w:rsidRPr="00CD06B5">
        <w:rPr>
          <w:rFonts w:ascii="Times New Roman" w:hAnsi="Times New Roman" w:cs="Times New Roman"/>
          <w:sz w:val="24"/>
        </w:rPr>
        <w:t>1.5.</w:t>
      </w:r>
      <w:r w:rsidR="00D26F02">
        <w:rPr>
          <w:rFonts w:ascii="Times New Roman" w:hAnsi="Times New Roman" w:cs="Times New Roman"/>
          <w:sz w:val="24"/>
        </w:rPr>
        <w:t xml:space="preserve"> Задачами Стандарта являются</w:t>
      </w:r>
      <w:r w:rsidR="00E64E58">
        <w:rPr>
          <w:rFonts w:ascii="Times New Roman" w:hAnsi="Times New Roman" w:cs="Times New Roman"/>
          <w:sz w:val="24"/>
        </w:rPr>
        <w:t>:</w:t>
      </w:r>
    </w:p>
    <w:p w:rsidR="00E64E58" w:rsidRDefault="00E64E58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определение задач, предмета и объектов внешней проверки;</w:t>
      </w:r>
    </w:p>
    <w:p w:rsidR="00E64E58" w:rsidRDefault="00E64E58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определение источников информации для проведения внешней проверки;</w:t>
      </w:r>
    </w:p>
    <w:p w:rsidR="00E64E58" w:rsidRDefault="00E64E58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установление основных этапов организации и проведения внешней проверки;</w:t>
      </w:r>
    </w:p>
    <w:p w:rsidR="003440D3" w:rsidRDefault="00E64E58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3440D3">
        <w:rPr>
          <w:rFonts w:ascii="Times New Roman" w:hAnsi="Times New Roman" w:cs="Times New Roman"/>
          <w:sz w:val="24"/>
        </w:rPr>
        <w:t xml:space="preserve"> установление требований к структуре и содержанию заключений по результатам внешней проверки бюджетной отчетности и на отчет об исполнении местного бюджета за отчетный финансовый год;</w:t>
      </w:r>
    </w:p>
    <w:p w:rsidR="003440D3" w:rsidRDefault="003440D3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установление требований к оформлению результатов внешней проверки;</w:t>
      </w:r>
    </w:p>
    <w:p w:rsidR="001E6D31" w:rsidRDefault="003440D3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установление порядка рассмотрения заключения Контрольно-счетной комиссии на годовой отчет об исполнении местного бюджета, представления его Совету муниципального района «Ижемский».</w:t>
      </w:r>
    </w:p>
    <w:p w:rsidR="005A100B" w:rsidRPr="00CD06B5" w:rsidRDefault="001E6D31" w:rsidP="00CD06B5">
      <w:pPr>
        <w:pStyle w:val="a7"/>
        <w:widowControl w:val="0"/>
        <w:tabs>
          <w:tab w:val="left" w:pos="426"/>
        </w:tabs>
        <w:ind w:firstLine="851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1.6. Стандарт регулирует особенности подготовки, проведения и использования результатов внешней проверки, включая специальные</w:t>
      </w:r>
      <w:r w:rsidR="00D54D0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требования</w:t>
      </w:r>
      <w:r w:rsidR="00E64E58">
        <w:rPr>
          <w:rFonts w:ascii="Times New Roman" w:hAnsi="Times New Roman" w:cs="Times New Roman"/>
          <w:sz w:val="24"/>
        </w:rPr>
        <w:t xml:space="preserve"> </w:t>
      </w:r>
      <w:r w:rsidR="00D54D0B">
        <w:rPr>
          <w:rFonts w:ascii="Times New Roman" w:hAnsi="Times New Roman" w:cs="Times New Roman"/>
          <w:sz w:val="24"/>
        </w:rPr>
        <w:t>к форме и срокам ее проведения, составу объектов внешней проверки, способам получения необходимой информации и материалов, содержанию формируемых в ходе внешней проверки документов.</w:t>
      </w:r>
      <w:r w:rsidR="005A100B" w:rsidRPr="00CD06B5">
        <w:rPr>
          <w:rFonts w:ascii="Times New Roman" w:hAnsi="Times New Roman" w:cs="Times New Roman"/>
          <w:sz w:val="24"/>
        </w:rPr>
        <w:t xml:space="preserve"> </w:t>
      </w:r>
    </w:p>
    <w:p w:rsidR="005A100B" w:rsidRPr="00162546" w:rsidRDefault="005A100B" w:rsidP="009F71DC">
      <w:pPr>
        <w:pStyle w:val="a7"/>
        <w:widowControl w:val="0"/>
        <w:tabs>
          <w:tab w:val="left" w:pos="426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bookmarkStart w:id="0" w:name="_Toc324929730"/>
    </w:p>
    <w:p w:rsidR="005A100B" w:rsidRDefault="0003314A" w:rsidP="009F71DC">
      <w:pPr>
        <w:pStyle w:val="a7"/>
        <w:widowControl w:val="0"/>
        <w:tabs>
          <w:tab w:val="left" w:pos="426"/>
        </w:tabs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   </w:t>
      </w:r>
      <w:r w:rsidR="005A100B" w:rsidRPr="004228FE">
        <w:rPr>
          <w:rFonts w:ascii="Times New Roman" w:hAnsi="Times New Roman" w:cs="Times New Roman"/>
          <w:b/>
          <w:sz w:val="24"/>
        </w:rPr>
        <w:t xml:space="preserve">2. </w:t>
      </w:r>
      <w:bookmarkEnd w:id="0"/>
      <w:r w:rsidR="00D54D0B">
        <w:rPr>
          <w:rFonts w:ascii="Times New Roman" w:hAnsi="Times New Roman" w:cs="Times New Roman"/>
          <w:b/>
          <w:sz w:val="24"/>
        </w:rPr>
        <w:t>Цель, задачи, предмет и объекты внешней проверки</w:t>
      </w:r>
    </w:p>
    <w:p w:rsidR="00D54D0B" w:rsidRDefault="00D54D0B" w:rsidP="00D54D0B">
      <w:pPr>
        <w:pStyle w:val="a7"/>
        <w:widowControl w:val="0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  <w:sz w:val="24"/>
        </w:rPr>
      </w:pPr>
    </w:p>
    <w:p w:rsidR="00C6578B" w:rsidRDefault="00D54D0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D54D0B">
        <w:rPr>
          <w:rFonts w:ascii="Times New Roman" w:hAnsi="Times New Roman" w:cs="Times New Roman"/>
          <w:sz w:val="24"/>
        </w:rPr>
        <w:t>2.1.</w:t>
      </w:r>
      <w:r>
        <w:rPr>
          <w:rFonts w:ascii="Times New Roman" w:hAnsi="Times New Roman" w:cs="Times New Roman"/>
          <w:sz w:val="24"/>
        </w:rPr>
        <w:t xml:space="preserve"> Целью проведения внешней проверки является установление достоверности годового отчета об исполнении местного бюджета и бюджетной отчетности ГАБС, </w:t>
      </w:r>
      <w:r w:rsidR="00C6578B">
        <w:rPr>
          <w:rFonts w:ascii="Times New Roman" w:hAnsi="Times New Roman" w:cs="Times New Roman"/>
          <w:sz w:val="24"/>
        </w:rPr>
        <w:t>законности и результативности деятельности по исполнению местного бюджета в отчетном финансовом году, с учетом имеющихся ограничений.</w:t>
      </w:r>
    </w:p>
    <w:p w:rsidR="00D54D0B" w:rsidRDefault="00D54D0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D54D0B">
        <w:rPr>
          <w:rFonts w:ascii="Times New Roman" w:hAnsi="Times New Roman" w:cs="Times New Roman"/>
          <w:sz w:val="24"/>
        </w:rPr>
        <w:t xml:space="preserve"> </w:t>
      </w:r>
      <w:r w:rsidR="00C6578B">
        <w:rPr>
          <w:rFonts w:ascii="Times New Roman" w:hAnsi="Times New Roman" w:cs="Times New Roman"/>
          <w:sz w:val="24"/>
        </w:rPr>
        <w:t>2.2. Основными задачами внешней проверки являются:</w:t>
      </w:r>
    </w:p>
    <w:p w:rsidR="00C6578B" w:rsidRDefault="00C6578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определение достоверности, полноты и соответствия нормативным требованиям составления и представления бюджетной отчетности ГАБС;</w:t>
      </w:r>
    </w:p>
    <w:p w:rsidR="00C6578B" w:rsidRDefault="00C6578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установление полноты и достоверности годового отчета об исполнении местного бюджета;</w:t>
      </w:r>
    </w:p>
    <w:p w:rsidR="00C6578B" w:rsidRDefault="00C6578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оценка соблюдения (выполнения) бюджетных назначений и иных показателей, установленных решением Совета муниципального образования «Ижемский» о бюджете;</w:t>
      </w:r>
    </w:p>
    <w:p w:rsidR="00C6578B" w:rsidRDefault="00C6578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оценка формирования и исполнения дохо</w:t>
      </w:r>
      <w:r w:rsidR="00705126">
        <w:rPr>
          <w:rFonts w:ascii="Times New Roman" w:hAnsi="Times New Roman" w:cs="Times New Roman"/>
          <w:sz w:val="24"/>
        </w:rPr>
        <w:t>дных и расходных частей бюджета</w:t>
      </w:r>
      <w:r>
        <w:rPr>
          <w:rFonts w:ascii="Times New Roman" w:hAnsi="Times New Roman" w:cs="Times New Roman"/>
          <w:sz w:val="24"/>
        </w:rPr>
        <w:t xml:space="preserve"> дефицита (профицита) местного бюджета;</w:t>
      </w:r>
    </w:p>
    <w:p w:rsidR="00705126" w:rsidRDefault="00C6578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определение эффективности деятельности по управлению муниципальным имуществом (полноты и своевременности поступления в бюджет доходов от использования </w:t>
      </w:r>
      <w:r w:rsidR="00705126">
        <w:rPr>
          <w:rFonts w:ascii="Times New Roman" w:hAnsi="Times New Roman" w:cs="Times New Roman"/>
          <w:sz w:val="24"/>
        </w:rPr>
        <w:t>муниципального</w:t>
      </w:r>
      <w:r>
        <w:rPr>
          <w:rFonts w:ascii="Times New Roman" w:hAnsi="Times New Roman" w:cs="Times New Roman"/>
          <w:sz w:val="24"/>
        </w:rPr>
        <w:t xml:space="preserve"> имущества),</w:t>
      </w:r>
      <w:r w:rsidR="00705126">
        <w:rPr>
          <w:rFonts w:ascii="Times New Roman" w:hAnsi="Times New Roman" w:cs="Times New Roman"/>
          <w:sz w:val="24"/>
        </w:rPr>
        <w:t xml:space="preserve"> муниципальным долгом;</w:t>
      </w:r>
    </w:p>
    <w:p w:rsidR="00705126" w:rsidRDefault="0070512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анализ результатов внутреннего финансового контроля и принимаемых мер по установленным нарушениям;</w:t>
      </w:r>
    </w:p>
    <w:p w:rsidR="00705126" w:rsidRDefault="0070512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 Предметом внешней проверки является годовой отчет об исполнении местного бюджета за отчетный финансовый год, бюджетная отчетность ГАБС.</w:t>
      </w:r>
    </w:p>
    <w:p w:rsidR="006C02C8" w:rsidRDefault="0070512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2.4. Объектами внешней проверки являются финансовый орган, главные администраторы средств местного бюджета. В ходе внешней проверки могут </w:t>
      </w:r>
      <w:proofErr w:type="gramStart"/>
      <w:r>
        <w:rPr>
          <w:rFonts w:ascii="Times New Roman" w:hAnsi="Times New Roman" w:cs="Times New Roman"/>
          <w:sz w:val="24"/>
        </w:rPr>
        <w:t>проводится</w:t>
      </w:r>
      <w:proofErr w:type="gramEnd"/>
      <w:r>
        <w:rPr>
          <w:rFonts w:ascii="Times New Roman" w:hAnsi="Times New Roman" w:cs="Times New Roman"/>
          <w:sz w:val="24"/>
        </w:rPr>
        <w:t xml:space="preserve"> встречные проверки в отношении иных органов и учреждений, на которые распространяются полномочия Контрольно-счетной комиссии</w:t>
      </w:r>
      <w:r w:rsidR="006C02C8">
        <w:rPr>
          <w:rFonts w:ascii="Times New Roman" w:hAnsi="Times New Roman" w:cs="Times New Roman"/>
          <w:sz w:val="24"/>
        </w:rPr>
        <w:t xml:space="preserve"> (получатели средств и администраторы поступлений местного бюджета, получатели целевых межбюджетных трансфертов, бюджетных кредитов, субсидий и т.д.)</w:t>
      </w:r>
    </w:p>
    <w:p w:rsidR="001A6AAA" w:rsidRDefault="006C02C8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 Внешняя проверка годовой бюджетной отчетности</w:t>
      </w:r>
      <w:r w:rsidR="001A6AAA">
        <w:rPr>
          <w:rFonts w:ascii="Times New Roman" w:hAnsi="Times New Roman" w:cs="Times New Roman"/>
          <w:sz w:val="24"/>
        </w:rPr>
        <w:t xml:space="preserve"> не проводится в отношении главных администраторов доходов местного бюджета, являющихся республиканскими и федеральными органами и учреждениями, на которых не распространяются полномочия Контрольно-счетной комиссии. При этом имеющаяся информация о деятельности указанных главных администраторов может анализироваться с точки зрения ее влияния на исполнение местного бюджета и отчетность об исполнении бюджета.</w:t>
      </w:r>
    </w:p>
    <w:p w:rsidR="001A6AAA" w:rsidRDefault="001A6AA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2.6. Внешняя проверка предусматривает проведение экспертно-аналитических мероприятий.</w:t>
      </w:r>
    </w:p>
    <w:p w:rsidR="001A6AAA" w:rsidRDefault="001A6AA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C6578B" w:rsidRDefault="001A6AA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  <w:r w:rsidRPr="001A6AAA">
        <w:rPr>
          <w:rFonts w:ascii="Times New Roman" w:hAnsi="Times New Roman" w:cs="Times New Roman"/>
          <w:b/>
          <w:sz w:val="24"/>
        </w:rPr>
        <w:t>3. Источники информации и сроки проведения внешней проверки.</w:t>
      </w:r>
    </w:p>
    <w:p w:rsidR="001A6AAA" w:rsidRDefault="001A6AA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</w:p>
    <w:p w:rsidR="001A6AAA" w:rsidRDefault="008474D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8474DC">
        <w:rPr>
          <w:rFonts w:ascii="Times New Roman" w:hAnsi="Times New Roman" w:cs="Times New Roman"/>
          <w:sz w:val="24"/>
        </w:rPr>
        <w:t xml:space="preserve">3.1. </w:t>
      </w:r>
      <w:r>
        <w:rPr>
          <w:rFonts w:ascii="Times New Roman" w:hAnsi="Times New Roman" w:cs="Times New Roman"/>
          <w:sz w:val="24"/>
        </w:rPr>
        <w:t>Информационной основой проведения внешней проверки являются:</w:t>
      </w:r>
    </w:p>
    <w:p w:rsidR="008474DC" w:rsidRDefault="008474D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нормативные правовые акты Российской Федерации, Республики Коми и муниципальные нормативные правовые акты;</w:t>
      </w:r>
    </w:p>
    <w:p w:rsidR="00F17C6E" w:rsidRDefault="008474D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решение Совета муниципального района «Ижемский» о местном бюджете</w:t>
      </w:r>
      <w:r w:rsidR="00F17C6E">
        <w:rPr>
          <w:rFonts w:ascii="Times New Roman" w:hAnsi="Times New Roman" w:cs="Times New Roman"/>
          <w:sz w:val="24"/>
        </w:rPr>
        <w:t xml:space="preserve"> (далее – решение о бюджете)</w:t>
      </w:r>
      <w:r>
        <w:rPr>
          <w:rFonts w:ascii="Times New Roman" w:hAnsi="Times New Roman" w:cs="Times New Roman"/>
          <w:sz w:val="24"/>
        </w:rPr>
        <w:t xml:space="preserve"> </w:t>
      </w:r>
      <w:r w:rsidR="00F17C6E">
        <w:rPr>
          <w:rFonts w:ascii="Times New Roman" w:hAnsi="Times New Roman" w:cs="Times New Roman"/>
          <w:sz w:val="24"/>
        </w:rPr>
        <w:t xml:space="preserve">на отчетный финансовый год и на плановый период и </w:t>
      </w:r>
      <w:r w:rsidR="00515F31">
        <w:rPr>
          <w:rFonts w:ascii="Times New Roman" w:hAnsi="Times New Roman" w:cs="Times New Roman"/>
          <w:sz w:val="24"/>
        </w:rPr>
        <w:t>решения Совета района</w:t>
      </w:r>
      <w:r w:rsidR="00F17C6E">
        <w:rPr>
          <w:rFonts w:ascii="Times New Roman" w:hAnsi="Times New Roman" w:cs="Times New Roman"/>
          <w:sz w:val="24"/>
        </w:rPr>
        <w:t xml:space="preserve"> о внесении изменений в решение о бюджете;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годовая бюджетная отчетность ГАБС;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годовой отчет об исполнении местного бюджета;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квартальные отчеты об исполнении местного бюджета;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заключения Контрольно-счетной комиссии на отчеты об исполнении местного бюджета за иные отчетные годы;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иная информация и документы, характеризующие исполнение местного бюджета.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3.2. Для дополнительного анализа и формирования выводов по итогам исполнения местного бюджета могут направляться запросы в органы местного самоуправления.</w:t>
      </w:r>
    </w:p>
    <w:p w:rsidR="008474DC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3.3. Ср</w:t>
      </w:r>
      <w:r w:rsidR="00515F31">
        <w:rPr>
          <w:rFonts w:ascii="Times New Roman" w:hAnsi="Times New Roman" w:cs="Times New Roman"/>
          <w:sz w:val="24"/>
        </w:rPr>
        <w:t>оки проведения внешней проверки и</w:t>
      </w:r>
      <w:r>
        <w:rPr>
          <w:rFonts w:ascii="Times New Roman" w:hAnsi="Times New Roman" w:cs="Times New Roman"/>
          <w:sz w:val="24"/>
        </w:rPr>
        <w:t xml:space="preserve"> подготовки заключения на годовой отчет об исполнении местного бюджета устанавливаются распоряжением Председателя Контрольно-счетной комиссии. 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  <w:r w:rsidRPr="00F17C6E">
        <w:rPr>
          <w:rFonts w:ascii="Times New Roman" w:hAnsi="Times New Roman" w:cs="Times New Roman"/>
          <w:b/>
          <w:sz w:val="24"/>
        </w:rPr>
        <w:t>4. Содержание внешней проверки</w:t>
      </w: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</w:p>
    <w:p w:rsidR="00F17C6E" w:rsidRDefault="00F17C6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F17C6E">
        <w:rPr>
          <w:rFonts w:ascii="Times New Roman" w:hAnsi="Times New Roman" w:cs="Times New Roman"/>
          <w:sz w:val="24"/>
        </w:rPr>
        <w:t xml:space="preserve">4.1. </w:t>
      </w:r>
      <w:r>
        <w:rPr>
          <w:rFonts w:ascii="Times New Roman" w:hAnsi="Times New Roman" w:cs="Times New Roman"/>
          <w:sz w:val="24"/>
        </w:rPr>
        <w:t>Анализ бюджетной отчетности, дополнительных документов и материалов к годовому отчету должен позволить сделать основные выводы о полноте и достоверности бюджетной отчетности, итогах исполнения местного бюджета, законности и эффективности деятельности участников бюджетного процесса.</w:t>
      </w:r>
    </w:p>
    <w:p w:rsidR="005A47D5" w:rsidRDefault="005A47D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 Степень полноты бюджетной отчетности определяется наличием всех предусмотренных порядком ее составления форм отчетности, разделов (частей) форм отчетности, граф и строк форм отчетности.</w:t>
      </w:r>
    </w:p>
    <w:p w:rsidR="005A47D5" w:rsidRDefault="005A47D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4.3. Степень достоверности бюджетной отчетности определяется наличием в формах отчетности всех предусмотренных порядком ее составления числовых, натуральных и иных показателей, соответствием указанных показателей значениям, определенным в соответствии с порядком составления отчетности и ведения учета.</w:t>
      </w:r>
    </w:p>
    <w:p w:rsidR="005A47D5" w:rsidRDefault="005A47D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4.4. В ходе проведения внешней проверки следует сформировать обоснованное мнение о наличии или отсутствии существенных фактов неполноты и недостоверности бюджетной отчетности.</w:t>
      </w:r>
    </w:p>
    <w:p w:rsidR="005A47D5" w:rsidRDefault="005A47D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4.5. Следует учитывать степень влияния показателей деятельности ГАБС на исполнение местного бюджета или их зависимость от него.</w:t>
      </w:r>
    </w:p>
    <w:p w:rsidR="000534BC" w:rsidRDefault="005A47D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4.6. По итогам оценки полноты и достоверности, соблюдения порядка составления и </w:t>
      </w:r>
      <w:r w:rsidR="000534BC">
        <w:rPr>
          <w:rFonts w:ascii="Times New Roman" w:hAnsi="Times New Roman" w:cs="Times New Roman"/>
          <w:sz w:val="24"/>
        </w:rPr>
        <w:t>представления отчетности делаются следующие выводы:</w:t>
      </w:r>
    </w:p>
    <w:p w:rsidR="000534BC" w:rsidRDefault="000534B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соответствии отчета об исполнении местного бюджета бюджетному законодательству;</w:t>
      </w:r>
    </w:p>
    <w:p w:rsidR="000534BC" w:rsidRDefault="000534B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соблюдении сроков формирования и представления отчетности;</w:t>
      </w:r>
    </w:p>
    <w:p w:rsidR="000534BC" w:rsidRDefault="000534B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полноте состава и внутренней согласованности данных отчетности;</w:t>
      </w:r>
    </w:p>
    <w:p w:rsidR="000534BC" w:rsidRDefault="000534B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соблюдении требований составления бюджетной отчетности, установленных приказами финансового органа;</w:t>
      </w:r>
    </w:p>
    <w:p w:rsidR="00181A7E" w:rsidRDefault="000534BC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81A7E">
        <w:rPr>
          <w:rFonts w:ascii="Times New Roman" w:hAnsi="Times New Roman" w:cs="Times New Roman"/>
          <w:sz w:val="24"/>
        </w:rPr>
        <w:t>о соответствии характеристик объектов учета способу их отражения в учете и отчетности (при необходимости);</w:t>
      </w:r>
    </w:p>
    <w:p w:rsidR="00181A7E" w:rsidRDefault="00181A7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достоверности бюджетной отчетности;</w:t>
      </w:r>
    </w:p>
    <w:p w:rsidR="00181A7E" w:rsidRDefault="00181A7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 проведении мероприятий, установлении проблем и нарушений в ходе инвентаризаций, внутреннего финансового контроля и аудита.</w:t>
      </w:r>
    </w:p>
    <w:p w:rsidR="005B3E83" w:rsidRDefault="00181A7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4.7.</w:t>
      </w:r>
      <w:r w:rsidR="005B3E83">
        <w:rPr>
          <w:rFonts w:ascii="Times New Roman" w:hAnsi="Times New Roman" w:cs="Times New Roman"/>
          <w:sz w:val="24"/>
        </w:rPr>
        <w:t xml:space="preserve"> В ходе проверки организации исполнения местного бюджета рассматривается </w:t>
      </w:r>
      <w:r w:rsidR="005B3E83">
        <w:rPr>
          <w:rFonts w:ascii="Times New Roman" w:hAnsi="Times New Roman" w:cs="Times New Roman"/>
          <w:sz w:val="24"/>
        </w:rPr>
        <w:lastRenderedPageBreak/>
        <w:t>полнота выполнения текстовых статей решения о бюджете, соответствие сводной бюджетной росписи решению о бюджете и формируются выводы по вопросам правового обеспечения исполнения местного бюджета, состава участников бюджетного процесса. Приоритет отдается вопросам соблюдения новых требований законодательства к порядку организации исполнения местного бюджета и осуществлению новых (введенных с отчетного года) процедур.</w:t>
      </w:r>
    </w:p>
    <w:p w:rsidR="00A920AD" w:rsidRDefault="005B3E8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4.8.</w:t>
      </w:r>
      <w:r w:rsidR="00A920A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 ходе проверки исполнения решения о бюджете рассматривается соблюдение (выполнение) бюджетных назначений (в том числе предельных) по доходам, расходам, источникам финансирования дефицита, объему заимствований, муниципального долга</w:t>
      </w:r>
      <w:r w:rsidR="00A920AD">
        <w:rPr>
          <w:rFonts w:ascii="Times New Roman" w:hAnsi="Times New Roman" w:cs="Times New Roman"/>
          <w:sz w:val="24"/>
        </w:rPr>
        <w:t>, бюджетных кредитов и гарантий. В зависимости от экономической и правовой природы бюджетных назначений рассматриваться может их соблюдение (непревышение) и (или) достижение (выполнение). При этом вывод о степени эффективности бюджетной деятельности (использования бюджетных средств) может делаться в случае, если в ходе внешней проверки и (или) ранее проведенных мероприятий была получена информация о причинах и последствиях неисполнения бюджетных назначений.</w:t>
      </w:r>
    </w:p>
    <w:p w:rsidR="00A920AD" w:rsidRDefault="00A920AD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4.9. При анализе отдельных поступлений в местный бюджет или выплат из местного бюджета (видов финансовых активов и обязательств) приоритет отдается тем аспектам, которые оказывают существенное влияние на достоверность бюджетной отчетности или полноту исполнения бюджетных назначений. Контроль по отдельным направлениям может осуществляться для проверки устранения в отчетном финансовом году нарушений и недостатков, установленных ранее, а также оценка необходимости проведения отдельного контрольного или экспертно-аналитического мероприятия по </w:t>
      </w:r>
      <w:r w:rsidR="00557715">
        <w:rPr>
          <w:rFonts w:ascii="Times New Roman" w:hAnsi="Times New Roman" w:cs="Times New Roman"/>
          <w:sz w:val="24"/>
        </w:rPr>
        <w:t>соответствующему вопросу.</w:t>
      </w:r>
    </w:p>
    <w:p w:rsidR="00557715" w:rsidRDefault="0055771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4.10. Информация о нарушениях и недостатках, выявленных в ходе внешней проверки, анализируется и обобщается. Готовятся предложения по совершенствованию исполнения местного бюджета, использованию имущества, ведению бюджетного учета и составлению бюджетной отчетности.</w:t>
      </w:r>
    </w:p>
    <w:p w:rsidR="00557715" w:rsidRDefault="00557715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4.11. </w:t>
      </w:r>
      <w:r w:rsidR="0014173B">
        <w:rPr>
          <w:rFonts w:ascii="Times New Roman" w:hAnsi="Times New Roman" w:cs="Times New Roman"/>
          <w:sz w:val="24"/>
        </w:rPr>
        <w:t>Конкретный набор вопросов проведения внешней проверки определяется ее участниками исходя из сроков проведения, значимости и существенности ожидаемых выводов, содержания и особенностей исполнения решения о бюджете, возможности использования полученных результатов в ходе других контрольных и экспертно-аналитических мероприятий.</w:t>
      </w:r>
    </w:p>
    <w:p w:rsidR="0014173B" w:rsidRDefault="0014173B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14173B" w:rsidRDefault="0014173B" w:rsidP="0014173B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  <w:r w:rsidRPr="0014173B">
        <w:rPr>
          <w:rFonts w:ascii="Times New Roman" w:hAnsi="Times New Roman" w:cs="Times New Roman"/>
          <w:b/>
          <w:sz w:val="24"/>
        </w:rPr>
        <w:t>5. Организация внешней проверки местного бюджета</w:t>
      </w:r>
    </w:p>
    <w:p w:rsidR="00FC18FE" w:rsidRPr="0014173B" w:rsidRDefault="00FC18FE" w:rsidP="0014173B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</w:p>
    <w:p w:rsidR="00FC18FE" w:rsidRDefault="005B3E8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181A7E">
        <w:rPr>
          <w:rFonts w:ascii="Times New Roman" w:hAnsi="Times New Roman" w:cs="Times New Roman"/>
          <w:sz w:val="24"/>
        </w:rPr>
        <w:t xml:space="preserve"> </w:t>
      </w:r>
      <w:r w:rsidR="00FC18FE">
        <w:rPr>
          <w:rFonts w:ascii="Times New Roman" w:hAnsi="Times New Roman" w:cs="Times New Roman"/>
          <w:sz w:val="24"/>
        </w:rPr>
        <w:t>5.1. Внешняя проверка годового отчета об исполнении местного бюджета и бюджетной отчетности ГАБС включается в годовой план работы Контрольно-счетной комиссии.</w:t>
      </w:r>
    </w:p>
    <w:p w:rsidR="00EE1B5F" w:rsidRDefault="00FC18FE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5.2. Должностные лица, ответственные за проведение внешней проверки назначаются распоряжением Председателя </w:t>
      </w:r>
      <w:r w:rsidR="00EE1B5F">
        <w:rPr>
          <w:rFonts w:ascii="Times New Roman" w:hAnsi="Times New Roman" w:cs="Times New Roman"/>
          <w:sz w:val="24"/>
        </w:rPr>
        <w:t>Контрольно-счетной комиссии.</w:t>
      </w:r>
    </w:p>
    <w:p w:rsidR="00EE1B5F" w:rsidRDefault="00EE1B5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5.3. Организация внешней проверки осуществляется, исходя из установленных законодательством этапов и сроков бюджетного процесса в части формирования отчета об исполнении местного бюджета за отчетный финансовый год, и предусматривает следующие три основных этапа:</w:t>
      </w:r>
    </w:p>
    <w:p w:rsidR="0053183D" w:rsidRDefault="00EE1B5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подготовительный этап;</w:t>
      </w:r>
    </w:p>
    <w:p w:rsidR="00EE1B5F" w:rsidRDefault="00EE1B5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основной этап;</w:t>
      </w:r>
    </w:p>
    <w:p w:rsidR="00EE1B5F" w:rsidRDefault="00EE1B5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заключительный этап.</w:t>
      </w:r>
    </w:p>
    <w:p w:rsidR="00B212ED" w:rsidRDefault="00EE1B5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5.4. На подготовительном этапе внешней проверки изучается</w:t>
      </w:r>
      <w:r w:rsidR="00B212ED">
        <w:rPr>
          <w:rFonts w:ascii="Times New Roman" w:hAnsi="Times New Roman" w:cs="Times New Roman"/>
          <w:sz w:val="24"/>
        </w:rPr>
        <w:t xml:space="preserve"> содержание следующих документов:</w:t>
      </w:r>
    </w:p>
    <w:p w:rsidR="00EC2108" w:rsidRDefault="00B212ED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C2108">
        <w:rPr>
          <w:rFonts w:ascii="Times New Roman" w:hAnsi="Times New Roman" w:cs="Times New Roman"/>
          <w:sz w:val="24"/>
        </w:rPr>
        <w:t>решение о бюджете за отчетный финансовый год;</w:t>
      </w:r>
    </w:p>
    <w:p w:rsidR="0043342F" w:rsidRDefault="00EC2108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нормативных правовых актов, действующих в отчетном периоде и содержащих требования к нормативным</w:t>
      </w:r>
      <w:r w:rsidR="0043342F">
        <w:rPr>
          <w:rFonts w:ascii="Times New Roman" w:hAnsi="Times New Roman" w:cs="Times New Roman"/>
          <w:sz w:val="24"/>
        </w:rPr>
        <w:t xml:space="preserve"> правовым актам, необходимым для организации и обеспечения исполнения местного бюджета в отчетном финансовом году, формированию и предоставлению годового отчета и бюджетной отчетности;</w:t>
      </w:r>
    </w:p>
    <w:p w:rsidR="0043342F" w:rsidRDefault="0043342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нормативных правовых и иных распорядительных документов, действующих в отчетном периоде и регламентирующих процесс организации и исполнения местного бюджета в отчетном финансовом году, формированию и предоставлению годового отчета и бюджетной отчетности;</w:t>
      </w:r>
    </w:p>
    <w:p w:rsidR="0043342F" w:rsidRDefault="0043342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при необходимости, другие документы (материалы), необходимые для подготовки организационно-распорядительных документов, в частности, программы внешней проверки.</w:t>
      </w:r>
    </w:p>
    <w:p w:rsidR="008F0F92" w:rsidRDefault="0043342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данном этапе </w:t>
      </w:r>
      <w:r w:rsidR="008F0F92">
        <w:rPr>
          <w:rFonts w:ascii="Times New Roman" w:hAnsi="Times New Roman" w:cs="Times New Roman"/>
          <w:sz w:val="24"/>
        </w:rPr>
        <w:t xml:space="preserve"> осуществляется также:</w:t>
      </w:r>
    </w:p>
    <w:p w:rsidR="00EE1B5F" w:rsidRDefault="008F0F92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анализ информации по вопросам изменений местного бюджета </w:t>
      </w:r>
      <w:r w:rsidR="008E1F84">
        <w:rPr>
          <w:rFonts w:ascii="Times New Roman" w:hAnsi="Times New Roman" w:cs="Times New Roman"/>
          <w:sz w:val="24"/>
        </w:rPr>
        <w:t xml:space="preserve">в отчетном периоде, исполнения местного бюджета за отчетный финансовый год на основе документов; </w:t>
      </w:r>
    </w:p>
    <w:p w:rsidR="008E1F84" w:rsidRDefault="008E1F84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подготовка запросов на предоставление информации для проведения анализа местного бюджета, оформление распоряжения Председателя Контрольно-счетной комиссии на проведение внешней проверки с указанием конкретных сроков подготовки заключений Контрольно-счетной комиссии на годовую бюджетную отчетность</w:t>
      </w:r>
      <w:r w:rsidR="00430066">
        <w:rPr>
          <w:rFonts w:ascii="Times New Roman" w:hAnsi="Times New Roman" w:cs="Times New Roman"/>
          <w:sz w:val="24"/>
        </w:rPr>
        <w:t xml:space="preserve"> ГАБС, на годовой отчет об исполнении местного бюджета в соответствии со сроками, утвержденными Контрольно-счетной комиссией.</w:t>
      </w:r>
    </w:p>
    <w:p w:rsidR="00430066" w:rsidRDefault="0043006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5.5. В ходе основного этапа внешней проверки осуществляются:</w:t>
      </w:r>
    </w:p>
    <w:p w:rsidR="00430066" w:rsidRDefault="0043006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проверки годовой бюджетной отчетности ГАБС;</w:t>
      </w:r>
    </w:p>
    <w:p w:rsidR="00430066" w:rsidRDefault="0043006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проверка, анализ и оценка обоснованности основных показателей годового отчета об исполнении местного бюджета.</w:t>
      </w:r>
    </w:p>
    <w:p w:rsidR="00430066" w:rsidRDefault="0043006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5.6. На заключительном этапе внешней проверки осуществляется подготовка заключения Контрольно-счетной комиссии с учетом результатов проверки годовой бюджетно</w:t>
      </w:r>
      <w:r w:rsidR="008F3CC2">
        <w:rPr>
          <w:rFonts w:ascii="Times New Roman" w:hAnsi="Times New Roman" w:cs="Times New Roman"/>
          <w:sz w:val="24"/>
        </w:rPr>
        <w:t>й отчетности ГАБС и направления его в Совет муниципального района «Ижемский».</w:t>
      </w:r>
    </w:p>
    <w:p w:rsidR="008F3CC2" w:rsidRDefault="008F3CC2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8F3CC2" w:rsidRPr="008F3CC2" w:rsidRDefault="008F3CC2" w:rsidP="008F3CC2">
      <w:pPr>
        <w:pStyle w:val="a7"/>
        <w:widowControl w:val="0"/>
        <w:tabs>
          <w:tab w:val="left" w:pos="426"/>
        </w:tabs>
        <w:spacing w:line="276" w:lineRule="auto"/>
        <w:ind w:firstLine="851"/>
        <w:rPr>
          <w:rFonts w:ascii="Times New Roman" w:hAnsi="Times New Roman" w:cs="Times New Roman"/>
          <w:b/>
          <w:sz w:val="24"/>
        </w:rPr>
      </w:pPr>
      <w:r w:rsidRPr="008F3CC2">
        <w:rPr>
          <w:rFonts w:ascii="Times New Roman" w:hAnsi="Times New Roman" w:cs="Times New Roman"/>
          <w:b/>
          <w:sz w:val="24"/>
        </w:rPr>
        <w:t>6. Подготовка заключения по результатам внешней проверки</w:t>
      </w:r>
    </w:p>
    <w:p w:rsidR="00430066" w:rsidRDefault="0043006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</w:p>
    <w:p w:rsidR="008F3CC2" w:rsidRDefault="008F3CC2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6.1. Подготовка заключения Контрольно-счетной комиссии на годовой отчет об исполнении местного бюджета осуществляется в сроки, установленные Контрольно-счетной комиссией в соответствии с требованиями бюджетного законодательства.</w:t>
      </w:r>
    </w:p>
    <w:p w:rsidR="008F3CC2" w:rsidRDefault="008F3CC2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6.2. </w:t>
      </w:r>
      <w:r w:rsidR="009A69F0">
        <w:rPr>
          <w:rFonts w:ascii="Times New Roman" w:hAnsi="Times New Roman" w:cs="Times New Roman"/>
          <w:sz w:val="24"/>
        </w:rPr>
        <w:t xml:space="preserve">Результаты внешней проверки бюджетной отчетности главных администраторов бюджетных средств и их деятельности по исполнению местного бюджета в отчетном году </w:t>
      </w:r>
      <w:r w:rsidR="0017081A">
        <w:rPr>
          <w:rFonts w:ascii="Times New Roman" w:hAnsi="Times New Roman" w:cs="Times New Roman"/>
          <w:sz w:val="24"/>
        </w:rPr>
        <w:t>оформляются в порядке, установленном Регламентом и Стандартом внешнего муниципального финансового контроля «Общие правила проведения экспертно-аналитического мероприятия» Контрольно-счетной комиссии.</w:t>
      </w:r>
    </w:p>
    <w:p w:rsidR="0017081A" w:rsidRDefault="0017081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6.3. Структура заключения по результатам внешней проверки бюджетной </w:t>
      </w:r>
      <w:r>
        <w:rPr>
          <w:rFonts w:ascii="Times New Roman" w:hAnsi="Times New Roman" w:cs="Times New Roman"/>
          <w:sz w:val="24"/>
        </w:rPr>
        <w:lastRenderedPageBreak/>
        <w:t>отчетности главных администраторов бюджетных средств включает в себя следующие основные разделы:</w:t>
      </w:r>
    </w:p>
    <w:p w:rsidR="0017081A" w:rsidRDefault="0017081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общие положения (должностные лица, несущие ответственность за подготовку и представление бюджетной отчетности, сроки и полнота представления отчетности, источники информации для заключения и т.д.);</w:t>
      </w:r>
    </w:p>
    <w:p w:rsidR="0017081A" w:rsidRDefault="0017081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организационный раздел (основания осуществления деятельности, цели и задачи деятельности, организационная структура субъекта бюджетной отчетности, количество подведомственных учреждений и т.д.);</w:t>
      </w:r>
    </w:p>
    <w:p w:rsidR="0017081A" w:rsidRDefault="0017081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результаты деятельности субъекта бюджетной отчетности (анализ соответствующих форм отчетности и раздела пояснительной записки к отчетности);</w:t>
      </w:r>
    </w:p>
    <w:p w:rsidR="00D46589" w:rsidRDefault="000073E6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анализ показателей бухгалтерской отчетности субъекта бюджетной отчетности (анализ соответствующих форм отчетности и раздела </w:t>
      </w:r>
      <w:r w:rsidR="00D46589">
        <w:rPr>
          <w:rFonts w:ascii="Times New Roman" w:hAnsi="Times New Roman" w:cs="Times New Roman"/>
          <w:sz w:val="24"/>
        </w:rPr>
        <w:t>пояснительной записки к отчетности</w:t>
      </w:r>
      <w:r>
        <w:rPr>
          <w:rFonts w:ascii="Times New Roman" w:hAnsi="Times New Roman" w:cs="Times New Roman"/>
          <w:sz w:val="24"/>
        </w:rPr>
        <w:t>)</w:t>
      </w:r>
      <w:r w:rsidR="00D46589">
        <w:rPr>
          <w:rFonts w:ascii="Times New Roman" w:hAnsi="Times New Roman" w:cs="Times New Roman"/>
          <w:sz w:val="24"/>
        </w:rPr>
        <w:t>;</w:t>
      </w:r>
    </w:p>
    <w:p w:rsidR="00D46589" w:rsidRDefault="00D46589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прочие вопросы деятельности субъекта бюджетной отчетности (в том числе мероприятия внутреннего и внешнего контроля, меры по устранению нарушений, особенности ведения учета и т.д.);</w:t>
      </w:r>
    </w:p>
    <w:p w:rsidR="00D46589" w:rsidRDefault="00D46589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выводы по результатам внешней проверки.</w:t>
      </w:r>
    </w:p>
    <w:p w:rsidR="00D46589" w:rsidRDefault="00D46589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6.4. Структура заключения на годовой отчет исполнения местного бюджета формируется исходя из задач (вопросов) внешней проверки и структуры решения о бюджете (в том числе принципов построения бюджетной классификации) включает следующие основные разделы:</w:t>
      </w:r>
    </w:p>
    <w:p w:rsidR="002D5FCA" w:rsidRDefault="00D46589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общие положения (сроки и полнота представления документов, источники информации для заключения на годовой отчет об исполнении местного бюджета и т.д.);</w:t>
      </w:r>
    </w:p>
    <w:p w:rsidR="001B1AC3" w:rsidRDefault="002D5FCA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1B1AC3">
        <w:rPr>
          <w:rFonts w:ascii="Times New Roman" w:hAnsi="Times New Roman" w:cs="Times New Roman"/>
          <w:sz w:val="24"/>
        </w:rPr>
        <w:t>общая характеристика исполнения местного бюджета;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исполнение доходной части местного бюджета, включая общую оценку доходов, налоговых и неналоговых доходов, безвозмездных поступлений;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исполнение расходной части местного бюджета, включая общую оценку расходов, анализ расходов на основе перечня муниципальных программ;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анализ дебиторской и кредиторской задолженности субъектов бюджетной отчетности;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оценка дефицита (профицита) местного бюджета и источников финансирования дефицита, включая бюджетные кредиты;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анализ долговых и гарантийных обязательств;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общие итоги внешней проверки бюджетной отчетности ГАБС;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выводы и рекомендации;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приложения (при необходимости).</w:t>
      </w:r>
    </w:p>
    <w:p w:rsidR="001B1AC3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6.5. В заключени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Контрольно-счетной комиссии на годовой отчет об исполнении местного бюджета должны быть отражены основные вопросы соответствия исполнения местного бюджета Бюджетному кодексу РФ.</w:t>
      </w:r>
    </w:p>
    <w:p w:rsidR="0017081A" w:rsidRDefault="001B1AC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6.6. В заключени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на годовой отчет об исполнении местного бюджета дается оценка основных, наиболее значимых итогов и результатов </w:t>
      </w:r>
      <w:r w:rsidR="00076B3F">
        <w:rPr>
          <w:rFonts w:ascii="Times New Roman" w:hAnsi="Times New Roman" w:cs="Times New Roman"/>
          <w:sz w:val="24"/>
        </w:rPr>
        <w:t>исполнения местного бюджета, включая исполнение доходов, расходов и источников финансирования дефицита местного бюджета за отчетный финансовый год, а также оценка объема и структуры долговых и гарантийных обязательств.</w:t>
      </w:r>
    </w:p>
    <w:p w:rsidR="00076B3F" w:rsidRDefault="00076B3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6.7. В заключении отражаются все установленные факты несоответствия годового отчета об исполнении местного бюджета и бюджетной отчетности нормативным </w:t>
      </w:r>
      <w:r>
        <w:rPr>
          <w:rFonts w:ascii="Times New Roman" w:hAnsi="Times New Roman" w:cs="Times New Roman"/>
          <w:sz w:val="24"/>
        </w:rPr>
        <w:lastRenderedPageBreak/>
        <w:t>правовым актам, факты неполноты и недостоверности показателей годового отчета об исполнении местного бюджета и бюджетной отчетности ГАБС, исходя из их существенности.</w:t>
      </w:r>
    </w:p>
    <w:p w:rsidR="00076B3F" w:rsidRDefault="00076B3F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Существенными признаются факты неполноты и недостоверности отчетности, в случае устранения которых значение числового показателя строки (графы) сводной бюджетной отчетности об исполнении местного бюджета изменится более чем на 10%. В случае, если до устранения неполноты и недостоверности значение числового показателя было равно нулю, критерий существенности применяется к показателю более высокого уровня (в который включается значение рассматриваемого показателя).</w:t>
      </w:r>
      <w:r w:rsidR="009D2EF3">
        <w:rPr>
          <w:rFonts w:ascii="Times New Roman" w:hAnsi="Times New Roman" w:cs="Times New Roman"/>
          <w:sz w:val="24"/>
        </w:rPr>
        <w:t xml:space="preserve"> В случае разнонаправленных искажений (и в </w:t>
      </w:r>
      <w:proofErr w:type="gramStart"/>
      <w:r w:rsidR="009D2EF3">
        <w:rPr>
          <w:rFonts w:ascii="Times New Roman" w:hAnsi="Times New Roman" w:cs="Times New Roman"/>
          <w:sz w:val="24"/>
        </w:rPr>
        <w:t>большую</w:t>
      </w:r>
      <w:proofErr w:type="gramEnd"/>
      <w:r w:rsidR="009D2EF3">
        <w:rPr>
          <w:rFonts w:ascii="Times New Roman" w:hAnsi="Times New Roman" w:cs="Times New Roman"/>
          <w:sz w:val="24"/>
        </w:rPr>
        <w:t xml:space="preserve"> и в меньшую стороны) учитывается сумма их абсолютных значений (без учета знака).</w:t>
      </w:r>
      <w:r>
        <w:rPr>
          <w:rFonts w:ascii="Times New Roman" w:hAnsi="Times New Roman" w:cs="Times New Roman"/>
          <w:sz w:val="24"/>
        </w:rPr>
        <w:t xml:space="preserve"> </w:t>
      </w:r>
    </w:p>
    <w:p w:rsidR="009D2EF3" w:rsidRDefault="009D2EF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6.8. Выводы и предложения должны соответствовать структуре и содержанию заключения, указывать причины наиболее существенных отклонений и нарушений, допущенных в ходе исполнения местного бюджета. Выводы отражают возможные последствия нарушений в случае их несвоевременного устранения, а также, при необходимости, могут содержать предложения по совершенствованию бюджетного процесса и нормативно-правовых актов по финансово-бюджетным вопросам, эффективности использования бюджетных средств.</w:t>
      </w:r>
    </w:p>
    <w:p w:rsidR="009D2EF3" w:rsidRDefault="009D2EF3" w:rsidP="005B3E83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6.9. При направлении предложений об устранении фактов неполноты и недостоверности бюджетной отчетности, иных нарушений нормативных правовых актов следует исходить из того, что на момент завершения внешней проверки бюджетная отчетность за отчетный год уже принята и консолидирована в отчетности об исполнении консолидированного бюджета.</w:t>
      </w:r>
    </w:p>
    <w:p w:rsidR="005141F7" w:rsidRDefault="009D2EF3" w:rsidP="005141F7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6.10. З</w:t>
      </w:r>
      <w:r w:rsidR="005141F7">
        <w:rPr>
          <w:rFonts w:ascii="Times New Roman" w:hAnsi="Times New Roman" w:cs="Times New Roman"/>
          <w:sz w:val="24"/>
        </w:rPr>
        <w:t>аключение должно отвечать требованиям объективности, своевременности, обоснованности, четкости и доступности изложения. В заключении рекомендуется отражать как положительные, так и отрицательные стороны исполнения местного бюджета.</w:t>
      </w:r>
    </w:p>
    <w:p w:rsidR="005141F7" w:rsidRPr="00F17C6E" w:rsidRDefault="005141F7" w:rsidP="005141F7">
      <w:pPr>
        <w:pStyle w:val="a7"/>
        <w:widowControl w:val="0"/>
        <w:tabs>
          <w:tab w:val="left" w:pos="426"/>
        </w:tabs>
        <w:spacing w:line="276" w:lineRule="auto"/>
        <w:ind w:firstLine="851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6.11. Заключение Контрольно-счетной комиссии на годовой отчет об исполнении местного бюджета после подписания Председателем Контрольно-счетной комиссии направляется в Совет муниципального района «Ижемский» в установленные законодательством сроки.</w:t>
      </w:r>
    </w:p>
    <w:sectPr w:rsidR="005141F7" w:rsidRPr="00F17C6E" w:rsidSect="001E6252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6A" w:rsidRDefault="00C2776A" w:rsidP="001E6252">
      <w:r>
        <w:separator/>
      </w:r>
    </w:p>
  </w:endnote>
  <w:endnote w:type="continuationSeparator" w:id="0">
    <w:p w:rsidR="00C2776A" w:rsidRDefault="00C2776A" w:rsidP="001E62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FuturaOrto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73931"/>
      <w:docPartObj>
        <w:docPartGallery w:val="Page Numbers (Bottom of Page)"/>
        <w:docPartUnique/>
      </w:docPartObj>
    </w:sdtPr>
    <w:sdtContent>
      <w:p w:rsidR="001E6252" w:rsidRDefault="004F001C">
        <w:pPr>
          <w:pStyle w:val="af"/>
          <w:jc w:val="right"/>
        </w:pPr>
        <w:fldSimple w:instr=" PAGE   \* MERGEFORMAT ">
          <w:r w:rsidR="00B22D6A">
            <w:rPr>
              <w:noProof/>
            </w:rPr>
            <w:t>9</w:t>
          </w:r>
        </w:fldSimple>
      </w:p>
    </w:sdtContent>
  </w:sdt>
  <w:p w:rsidR="001E6252" w:rsidRDefault="001E625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6A" w:rsidRDefault="00C2776A" w:rsidP="001E6252">
      <w:r>
        <w:separator/>
      </w:r>
    </w:p>
  </w:footnote>
  <w:footnote w:type="continuationSeparator" w:id="0">
    <w:p w:rsidR="00C2776A" w:rsidRDefault="00C2776A" w:rsidP="001E62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34863"/>
    <w:multiLevelType w:val="hybridMultilevel"/>
    <w:tmpl w:val="E3A4C744"/>
    <w:lvl w:ilvl="0" w:tplc="BDA8892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30D32"/>
    <w:multiLevelType w:val="hybridMultilevel"/>
    <w:tmpl w:val="A7724048"/>
    <w:lvl w:ilvl="0" w:tplc="F47E084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00B"/>
    <w:rsid w:val="000073E6"/>
    <w:rsid w:val="00023EA2"/>
    <w:rsid w:val="0003314A"/>
    <w:rsid w:val="000534BC"/>
    <w:rsid w:val="000578FC"/>
    <w:rsid w:val="00064B33"/>
    <w:rsid w:val="000650FB"/>
    <w:rsid w:val="00076B3F"/>
    <w:rsid w:val="000B0D3D"/>
    <w:rsid w:val="000F5C27"/>
    <w:rsid w:val="00113A64"/>
    <w:rsid w:val="00116983"/>
    <w:rsid w:val="0014173B"/>
    <w:rsid w:val="00162546"/>
    <w:rsid w:val="0017081A"/>
    <w:rsid w:val="00181A7E"/>
    <w:rsid w:val="001A1BD9"/>
    <w:rsid w:val="001A6AAA"/>
    <w:rsid w:val="001B1AC3"/>
    <w:rsid w:val="001B3416"/>
    <w:rsid w:val="001E0D49"/>
    <w:rsid w:val="001E6252"/>
    <w:rsid w:val="001E6D31"/>
    <w:rsid w:val="001F4329"/>
    <w:rsid w:val="002B4D6E"/>
    <w:rsid w:val="002D5FCA"/>
    <w:rsid w:val="003440D3"/>
    <w:rsid w:val="004228FE"/>
    <w:rsid w:val="00430066"/>
    <w:rsid w:val="0043342F"/>
    <w:rsid w:val="004723F1"/>
    <w:rsid w:val="004904F7"/>
    <w:rsid w:val="004A1F72"/>
    <w:rsid w:val="004C4F62"/>
    <w:rsid w:val="004F001C"/>
    <w:rsid w:val="005141F7"/>
    <w:rsid w:val="005143EB"/>
    <w:rsid w:val="00515F31"/>
    <w:rsid w:val="0053183D"/>
    <w:rsid w:val="00557715"/>
    <w:rsid w:val="005A0742"/>
    <w:rsid w:val="005A100B"/>
    <w:rsid w:val="005A47D5"/>
    <w:rsid w:val="005B2D95"/>
    <w:rsid w:val="005B3E83"/>
    <w:rsid w:val="006449D5"/>
    <w:rsid w:val="00657D8F"/>
    <w:rsid w:val="00672D57"/>
    <w:rsid w:val="006A283F"/>
    <w:rsid w:val="006C02C8"/>
    <w:rsid w:val="006D3AAD"/>
    <w:rsid w:val="00703FCF"/>
    <w:rsid w:val="00705126"/>
    <w:rsid w:val="007A2D2C"/>
    <w:rsid w:val="007A6EC1"/>
    <w:rsid w:val="007B735F"/>
    <w:rsid w:val="008474DC"/>
    <w:rsid w:val="00870290"/>
    <w:rsid w:val="008B7268"/>
    <w:rsid w:val="008E1F84"/>
    <w:rsid w:val="008F0F92"/>
    <w:rsid w:val="008F3CC2"/>
    <w:rsid w:val="009A2F8C"/>
    <w:rsid w:val="009A69F0"/>
    <w:rsid w:val="009D2EF3"/>
    <w:rsid w:val="009E017C"/>
    <w:rsid w:val="009F151F"/>
    <w:rsid w:val="009F470F"/>
    <w:rsid w:val="009F71DC"/>
    <w:rsid w:val="00A04453"/>
    <w:rsid w:val="00A82139"/>
    <w:rsid w:val="00A920AD"/>
    <w:rsid w:val="00AF4BD7"/>
    <w:rsid w:val="00B02145"/>
    <w:rsid w:val="00B212ED"/>
    <w:rsid w:val="00B22D6A"/>
    <w:rsid w:val="00B24EF3"/>
    <w:rsid w:val="00B400CF"/>
    <w:rsid w:val="00B46DB1"/>
    <w:rsid w:val="00B52B81"/>
    <w:rsid w:val="00B8414E"/>
    <w:rsid w:val="00BC2567"/>
    <w:rsid w:val="00C2776A"/>
    <w:rsid w:val="00C635B1"/>
    <w:rsid w:val="00C6578B"/>
    <w:rsid w:val="00C87EA2"/>
    <w:rsid w:val="00CC33BC"/>
    <w:rsid w:val="00CD06B5"/>
    <w:rsid w:val="00CD6764"/>
    <w:rsid w:val="00D254FF"/>
    <w:rsid w:val="00D26F02"/>
    <w:rsid w:val="00D313D1"/>
    <w:rsid w:val="00D46589"/>
    <w:rsid w:val="00D54D0B"/>
    <w:rsid w:val="00DB3902"/>
    <w:rsid w:val="00DD55D2"/>
    <w:rsid w:val="00DE42AD"/>
    <w:rsid w:val="00E15551"/>
    <w:rsid w:val="00E51393"/>
    <w:rsid w:val="00E53350"/>
    <w:rsid w:val="00E64E58"/>
    <w:rsid w:val="00E92374"/>
    <w:rsid w:val="00EC2108"/>
    <w:rsid w:val="00EE1B5F"/>
    <w:rsid w:val="00EE359C"/>
    <w:rsid w:val="00EF1CD6"/>
    <w:rsid w:val="00F00223"/>
    <w:rsid w:val="00F16738"/>
    <w:rsid w:val="00F17C6E"/>
    <w:rsid w:val="00F34578"/>
    <w:rsid w:val="00F66FB4"/>
    <w:rsid w:val="00F77F7B"/>
    <w:rsid w:val="00F9058C"/>
    <w:rsid w:val="00FA43EA"/>
    <w:rsid w:val="00FC18FE"/>
    <w:rsid w:val="00FC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A100B"/>
    <w:pPr>
      <w:keepNext/>
      <w:snapToGrid w:val="0"/>
      <w:jc w:val="right"/>
      <w:outlineLvl w:val="2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A100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Normal (Web)"/>
    <w:basedOn w:val="a"/>
    <w:unhideWhenUsed/>
    <w:rsid w:val="005A100B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5A100B"/>
    <w:pPr>
      <w:widowControl w:val="0"/>
      <w:snapToGrid w:val="0"/>
      <w:jc w:val="center"/>
    </w:pPr>
    <w:rPr>
      <w:rFonts w:ascii="a_FuturaOrto" w:hAnsi="a_FuturaOrto"/>
      <w:color w:val="000000"/>
      <w:sz w:val="28"/>
      <w:szCs w:val="20"/>
    </w:rPr>
  </w:style>
  <w:style w:type="character" w:customStyle="1" w:styleId="a5">
    <w:name w:val="Название Знак"/>
    <w:basedOn w:val="a0"/>
    <w:link w:val="a4"/>
    <w:rsid w:val="005A100B"/>
    <w:rPr>
      <w:rFonts w:ascii="a_FuturaOrto" w:eastAsia="Times New Roman" w:hAnsi="a_FuturaOrto" w:cs="Times New Roman"/>
      <w:color w:val="000000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,body text Знак,contents Знак"/>
    <w:basedOn w:val="a0"/>
    <w:link w:val="a7"/>
    <w:locked/>
    <w:rsid w:val="005A100B"/>
    <w:rPr>
      <w:sz w:val="28"/>
      <w:szCs w:val="24"/>
    </w:rPr>
  </w:style>
  <w:style w:type="paragraph" w:styleId="a7">
    <w:name w:val="Body Text"/>
    <w:aliases w:val="Основной текст1,Основной текст Знак Знак,bt,body text,contents"/>
    <w:basedOn w:val="a"/>
    <w:link w:val="a6"/>
    <w:unhideWhenUsed/>
    <w:rsid w:val="005A100B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A1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5A10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a"/>
    <w:basedOn w:val="a"/>
    <w:rsid w:val="005A100B"/>
    <w:pPr>
      <w:spacing w:before="100" w:beforeAutospacing="1" w:after="100" w:afterAutospacing="1"/>
    </w:pPr>
  </w:style>
  <w:style w:type="character" w:styleId="aa">
    <w:name w:val="Emphasis"/>
    <w:basedOn w:val="a0"/>
    <w:qFormat/>
    <w:rsid w:val="005A100B"/>
    <w:rPr>
      <w:i/>
      <w:iCs/>
    </w:rPr>
  </w:style>
  <w:style w:type="character" w:styleId="ab">
    <w:name w:val="Strong"/>
    <w:basedOn w:val="a0"/>
    <w:qFormat/>
    <w:rsid w:val="005A100B"/>
    <w:rPr>
      <w:b/>
      <w:bCs/>
    </w:rPr>
  </w:style>
  <w:style w:type="table" w:styleId="ac">
    <w:name w:val="Table Grid"/>
    <w:basedOn w:val="a1"/>
    <w:uiPriority w:val="59"/>
    <w:rsid w:val="00B46D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1E625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E6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1E625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E62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A100B"/>
    <w:pPr>
      <w:keepNext/>
      <w:snapToGrid w:val="0"/>
      <w:jc w:val="right"/>
      <w:outlineLvl w:val="2"/>
    </w:pPr>
    <w:rPr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A100B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5A100B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5A100B"/>
    <w:pPr>
      <w:widowControl w:val="0"/>
      <w:snapToGrid w:val="0"/>
      <w:jc w:val="center"/>
    </w:pPr>
    <w:rPr>
      <w:rFonts w:ascii="a_FuturaOrto" w:hAnsi="a_FuturaOrto"/>
      <w:color w:val="000000"/>
      <w:sz w:val="28"/>
      <w:szCs w:val="20"/>
    </w:rPr>
  </w:style>
  <w:style w:type="character" w:customStyle="1" w:styleId="a5">
    <w:name w:val="Название Знак"/>
    <w:basedOn w:val="a0"/>
    <w:link w:val="a4"/>
    <w:rsid w:val="005A100B"/>
    <w:rPr>
      <w:rFonts w:ascii="a_FuturaOrto" w:eastAsia="Times New Roman" w:hAnsi="a_FuturaOrto" w:cs="Times New Roman"/>
      <w:color w:val="000000"/>
      <w:sz w:val="28"/>
      <w:szCs w:val="20"/>
      <w:lang w:eastAsia="ru-RU"/>
    </w:rPr>
  </w:style>
  <w:style w:type="character" w:customStyle="1" w:styleId="a6">
    <w:name w:val="Основной текст Знак"/>
    <w:aliases w:val="Основной текст1 Знак,Основной текст Знак Знак Знак,bt Знак,body text Знак,contents Знак"/>
    <w:basedOn w:val="a0"/>
    <w:link w:val="a7"/>
    <w:semiHidden/>
    <w:locked/>
    <w:rsid w:val="005A100B"/>
    <w:rPr>
      <w:sz w:val="28"/>
      <w:szCs w:val="24"/>
    </w:rPr>
  </w:style>
  <w:style w:type="paragraph" w:styleId="a7">
    <w:name w:val="Body Text"/>
    <w:aliases w:val="Основной текст1,Основной текст Знак Знак,bt,body text,contents"/>
    <w:basedOn w:val="a"/>
    <w:link w:val="a6"/>
    <w:semiHidden/>
    <w:unhideWhenUsed/>
    <w:rsid w:val="005A100B"/>
    <w:pPr>
      <w:jc w:val="center"/>
    </w:pPr>
    <w:rPr>
      <w:rFonts w:asciiTheme="minorHAnsi" w:eastAsiaTheme="minorHAnsi" w:hAnsiTheme="minorHAnsi" w:cstheme="minorBidi"/>
      <w:sz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A1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5A10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a"/>
    <w:basedOn w:val="a"/>
    <w:rsid w:val="005A100B"/>
    <w:pPr>
      <w:spacing w:before="100" w:beforeAutospacing="1" w:after="100" w:afterAutospacing="1"/>
    </w:pPr>
  </w:style>
  <w:style w:type="character" w:styleId="aa">
    <w:name w:val="Emphasis"/>
    <w:basedOn w:val="a0"/>
    <w:qFormat/>
    <w:rsid w:val="005A100B"/>
    <w:rPr>
      <w:i/>
      <w:iCs/>
    </w:rPr>
  </w:style>
  <w:style w:type="character" w:styleId="ab">
    <w:name w:val="Strong"/>
    <w:basedOn w:val="a0"/>
    <w:qFormat/>
    <w:rsid w:val="005A10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ACD8E2-4451-48F8-B498-DB4B6CC7C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9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Соколова</cp:lastModifiedBy>
  <cp:revision>42</cp:revision>
  <cp:lastPrinted>2019-04-25T12:01:00Z</cp:lastPrinted>
  <dcterms:created xsi:type="dcterms:W3CDTF">2019-04-23T08:48:00Z</dcterms:created>
  <dcterms:modified xsi:type="dcterms:W3CDTF">2019-04-25T12:53:00Z</dcterms:modified>
</cp:coreProperties>
</file>