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2E" w:rsidRDefault="00F11C2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11C2E" w:rsidRDefault="00F11C2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11C2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1C2E" w:rsidRDefault="00F11C2E">
            <w:pPr>
              <w:pStyle w:val="ConsPlusNormal"/>
            </w:pPr>
            <w:r>
              <w:t>11 декабря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1C2E" w:rsidRDefault="00F11C2E">
            <w:pPr>
              <w:pStyle w:val="ConsPlusNormal"/>
              <w:jc w:val="right"/>
            </w:pPr>
            <w:r>
              <w:t>N 1535</w:t>
            </w:r>
          </w:p>
        </w:tc>
      </w:tr>
    </w:tbl>
    <w:p w:rsidR="00F11C2E" w:rsidRDefault="00F11C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1C2E" w:rsidRDefault="00F11C2E">
      <w:pPr>
        <w:pStyle w:val="ConsPlusNormal"/>
        <w:jc w:val="both"/>
      </w:pPr>
    </w:p>
    <w:p w:rsidR="00F11C2E" w:rsidRDefault="00F11C2E">
      <w:pPr>
        <w:pStyle w:val="ConsPlusTitle"/>
        <w:jc w:val="center"/>
      </w:pPr>
      <w:r>
        <w:t>УКАЗ</w:t>
      </w:r>
    </w:p>
    <w:p w:rsidR="00F11C2E" w:rsidRDefault="00F11C2E">
      <w:pPr>
        <w:pStyle w:val="ConsPlusTitle"/>
        <w:jc w:val="center"/>
      </w:pPr>
    </w:p>
    <w:p w:rsidR="00F11C2E" w:rsidRDefault="00F11C2E">
      <w:pPr>
        <w:pStyle w:val="ConsPlusTitle"/>
        <w:jc w:val="center"/>
      </w:pPr>
      <w:r>
        <w:t>ПРЕЗИДЕНТА РОССИЙСКОЙ ФЕДЕРАЦИИ</w:t>
      </w:r>
    </w:p>
    <w:p w:rsidR="00F11C2E" w:rsidRDefault="00F11C2E">
      <w:pPr>
        <w:pStyle w:val="ConsPlusTitle"/>
        <w:jc w:val="center"/>
      </w:pPr>
    </w:p>
    <w:p w:rsidR="00F11C2E" w:rsidRDefault="00F11C2E">
      <w:pPr>
        <w:pStyle w:val="ConsPlusTitle"/>
        <w:jc w:val="center"/>
      </w:pPr>
      <w:r>
        <w:t>О ДОПОЛНИТЕЛЬНЫХ МЕРАХ ПО ОБЕСПЕЧЕНИЮ ПРАВОПОРЯДКА</w:t>
      </w:r>
    </w:p>
    <w:p w:rsidR="00F11C2E" w:rsidRDefault="00F11C2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11C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C2E" w:rsidRDefault="00F11C2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C2E" w:rsidRDefault="00F11C2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1C2E" w:rsidRDefault="00F11C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1C2E" w:rsidRDefault="00F11C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26.06.2013 N 581)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C2E" w:rsidRDefault="00F11C2E">
            <w:pPr>
              <w:spacing w:after="1" w:line="0" w:lineRule="atLeast"/>
            </w:pPr>
          </w:p>
        </w:tc>
      </w:tr>
    </w:tbl>
    <w:p w:rsidR="00F11C2E" w:rsidRDefault="00F11C2E">
      <w:pPr>
        <w:pStyle w:val="ConsPlusNormal"/>
        <w:jc w:val="center"/>
      </w:pPr>
    </w:p>
    <w:p w:rsidR="00F11C2E" w:rsidRDefault="00F11C2E">
      <w:pPr>
        <w:pStyle w:val="ConsPlusNormal"/>
        <w:ind w:firstLine="540"/>
        <w:jc w:val="both"/>
      </w:pPr>
      <w:r>
        <w:t>В целях совершенствования деятельности по обеспечению правопорядка постановляю:</w:t>
      </w:r>
    </w:p>
    <w:p w:rsidR="00F11C2E" w:rsidRDefault="00F11C2E">
      <w:pPr>
        <w:pStyle w:val="ConsPlusNormal"/>
        <w:spacing w:before="220"/>
        <w:ind w:firstLine="540"/>
        <w:jc w:val="both"/>
      </w:pPr>
      <w:r>
        <w:t>1. Высшим должностным лицам (руководителям высших исполнительных органов государственной власти) субъектов Российской Федерации образовать постоянно действующие координационные совещания по обеспечению правопорядка в субъектах Российской Федерации (далее - координационные совещания) и утвердить их состав.</w:t>
      </w:r>
    </w:p>
    <w:p w:rsidR="00F11C2E" w:rsidRDefault="00F11C2E">
      <w:pPr>
        <w:pStyle w:val="ConsPlusNormal"/>
        <w:spacing w:before="220"/>
        <w:ind w:firstLine="540"/>
        <w:jc w:val="both"/>
      </w:pPr>
      <w:r>
        <w:t>2. Установить, что основными задачами координационных совещаний являются:</w:t>
      </w:r>
    </w:p>
    <w:p w:rsidR="00F11C2E" w:rsidRDefault="00F11C2E">
      <w:pPr>
        <w:pStyle w:val="ConsPlusNormal"/>
        <w:spacing w:before="220"/>
        <w:ind w:firstLine="540"/>
        <w:jc w:val="both"/>
      </w:pPr>
      <w:r>
        <w:t>а) обобщение и анализ информации о состоянии правопорядка в субъектах Российской Федерации, а также прогнозирование тенденций развития ситуации в этой области;</w:t>
      </w:r>
    </w:p>
    <w:p w:rsidR="00F11C2E" w:rsidRDefault="00F11C2E">
      <w:pPr>
        <w:pStyle w:val="ConsPlusNormal"/>
        <w:spacing w:before="220"/>
        <w:ind w:firstLine="540"/>
        <w:jc w:val="both"/>
      </w:pPr>
      <w:r>
        <w:t>б) анализ эффективности деятельности территориальных органов Министерства внутренних дел Российской Федерации и территориальных органов иных федеральных органов исполнительной власти, органов исполнительной власти субъектов Российской Федерации и органов местного самоуправления по обеспечению правопорядка в субъектах Российской Федерации;</w:t>
      </w:r>
    </w:p>
    <w:p w:rsidR="00F11C2E" w:rsidRDefault="00F11C2E">
      <w:pPr>
        <w:pStyle w:val="ConsPlusNormal"/>
        <w:spacing w:before="220"/>
        <w:ind w:firstLine="540"/>
        <w:jc w:val="both"/>
      </w:pPr>
      <w:r>
        <w:t>в) разработка мер, направленных на обеспечение правопорядка в субъектах Российской Федерации;</w:t>
      </w:r>
    </w:p>
    <w:p w:rsidR="00F11C2E" w:rsidRDefault="00F11C2E">
      <w:pPr>
        <w:pStyle w:val="ConsPlusNormal"/>
        <w:spacing w:before="220"/>
        <w:ind w:firstLine="540"/>
        <w:jc w:val="both"/>
      </w:pPr>
      <w:r>
        <w:t>г) организация взаимодействия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самоуправления, а также указанных органов с институтами гражданского общества и социально ориентированными некоммерческими организациями по вопросам обеспечения правопорядка в субъектах Российской Федерации.</w:t>
      </w:r>
    </w:p>
    <w:p w:rsidR="00F11C2E" w:rsidRDefault="00F11C2E">
      <w:pPr>
        <w:pStyle w:val="ConsPlusNormal"/>
        <w:spacing w:before="220"/>
        <w:ind w:firstLine="540"/>
        <w:jc w:val="both"/>
      </w:pPr>
      <w:r>
        <w:t>2(1). Координационные совещания не подменяют координационные совещания руководителей правоохранительных органов, антинаркотические и антитеррористические комиссии, а также не вмешиваются в оперативно-разыскную и уголовно-процессуальную деятельность органов дознания, следователей и судебную деятельность.</w:t>
      </w:r>
    </w:p>
    <w:p w:rsidR="00F11C2E" w:rsidRDefault="00F11C2E">
      <w:pPr>
        <w:pStyle w:val="ConsPlusNormal"/>
        <w:jc w:val="both"/>
      </w:pPr>
      <w:r>
        <w:t xml:space="preserve">(п. 2(1) введен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РФ от 26.06.2013 N 581)</w:t>
      </w:r>
    </w:p>
    <w:p w:rsidR="00F11C2E" w:rsidRDefault="00F11C2E">
      <w:pPr>
        <w:pStyle w:val="ConsPlusNormal"/>
        <w:spacing w:before="220"/>
        <w:ind w:firstLine="540"/>
        <w:jc w:val="both"/>
      </w:pPr>
      <w:r>
        <w:t>3. Установить, что решения координационных совещаний оформляются актами высших должностных лиц (руководителей высших исполнительных органов государственной власти) субъектов Российской Федерации, а в необходимых случаях - актами высших исполнительных органов государственной власти субъектов Российской Федерации.</w:t>
      </w:r>
    </w:p>
    <w:p w:rsidR="00F11C2E" w:rsidRDefault="00F11C2E">
      <w:pPr>
        <w:pStyle w:val="ConsPlusNormal"/>
        <w:spacing w:before="220"/>
        <w:ind w:firstLine="540"/>
        <w:jc w:val="both"/>
      </w:pPr>
      <w:r>
        <w:t xml:space="preserve">4. Предложения координационных совещаний, касающиеся совершенствования нормативно-правового регулирования деятельности по обеспечению правопорядка, при необходимости </w:t>
      </w:r>
      <w:r>
        <w:lastRenderedPageBreak/>
        <w:t>представляются высшими должностными лицами (руководителями высших исполнительных органов государственной власти) субъектов Российской Федерации Президенту Российской Федерации или полномочным представителям Президента Российской Федерации в федеральных округах для принятия по ним решений.</w:t>
      </w:r>
    </w:p>
    <w:p w:rsidR="00F11C2E" w:rsidRDefault="00F11C2E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подписания.</w:t>
      </w:r>
    </w:p>
    <w:p w:rsidR="00F11C2E" w:rsidRDefault="00F11C2E">
      <w:pPr>
        <w:pStyle w:val="ConsPlusNormal"/>
        <w:jc w:val="right"/>
      </w:pPr>
    </w:p>
    <w:p w:rsidR="00F11C2E" w:rsidRDefault="00F11C2E">
      <w:pPr>
        <w:pStyle w:val="ConsPlusNormal"/>
        <w:jc w:val="right"/>
      </w:pPr>
      <w:r>
        <w:t>Президент</w:t>
      </w:r>
    </w:p>
    <w:p w:rsidR="00F11C2E" w:rsidRDefault="00F11C2E">
      <w:pPr>
        <w:pStyle w:val="ConsPlusNormal"/>
        <w:jc w:val="right"/>
      </w:pPr>
      <w:r>
        <w:t>Российской Федерации</w:t>
      </w:r>
    </w:p>
    <w:p w:rsidR="00F11C2E" w:rsidRDefault="00F11C2E">
      <w:pPr>
        <w:pStyle w:val="ConsPlusNormal"/>
        <w:jc w:val="right"/>
      </w:pPr>
      <w:r>
        <w:t>Д.МЕДВЕДЕВ</w:t>
      </w:r>
    </w:p>
    <w:p w:rsidR="00F11C2E" w:rsidRDefault="00F11C2E">
      <w:pPr>
        <w:pStyle w:val="ConsPlusNormal"/>
      </w:pPr>
      <w:r>
        <w:t>Москва, Кремль</w:t>
      </w:r>
    </w:p>
    <w:p w:rsidR="00F11C2E" w:rsidRDefault="00F11C2E">
      <w:pPr>
        <w:pStyle w:val="ConsPlusNormal"/>
        <w:spacing w:before="220"/>
      </w:pPr>
      <w:r>
        <w:t>11 декабря 2010 года</w:t>
      </w:r>
    </w:p>
    <w:p w:rsidR="00F11C2E" w:rsidRDefault="00F11C2E">
      <w:pPr>
        <w:pStyle w:val="ConsPlusNormal"/>
        <w:spacing w:before="220"/>
      </w:pPr>
      <w:r>
        <w:t>N 1535</w:t>
      </w:r>
    </w:p>
    <w:p w:rsidR="00F11C2E" w:rsidRDefault="00F11C2E">
      <w:pPr>
        <w:pStyle w:val="ConsPlusNormal"/>
      </w:pPr>
    </w:p>
    <w:p w:rsidR="00F11C2E" w:rsidRDefault="00F11C2E">
      <w:pPr>
        <w:pStyle w:val="ConsPlusNormal"/>
      </w:pPr>
    </w:p>
    <w:p w:rsidR="00F11C2E" w:rsidRDefault="00F11C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359D" w:rsidRDefault="00F11C2E">
      <w:bookmarkStart w:id="0" w:name="_GoBack"/>
      <w:bookmarkEnd w:id="0"/>
    </w:p>
    <w:sectPr w:rsidR="0094359D" w:rsidSect="00B5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2E"/>
    <w:rsid w:val="0000238B"/>
    <w:rsid w:val="009D4FDF"/>
    <w:rsid w:val="00F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18625-523F-47C3-AADD-911007FD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1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1C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C8DD3C7DCB0D609A2A7BEFD6F57850BE240D0647E3277D1964920A225A2224E56C36B570749F4FC22DF4B9CF98CE1103FDBE201D358307RCY8O" TargetMode="External"/><Relationship Id="rId5" Type="http://schemas.openxmlformats.org/officeDocument/2006/relationships/hyperlink" Target="consultantplus://offline/ref=02C8DD3C7DCB0D609A2A7BEFD6F57850BE240D0647E3277D1964920A225A2224E56C36B570749F4FC22DF4B9CF98CE1103FDBE201D358307RCY8O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Роман Евгеньевич</cp:lastModifiedBy>
  <cp:revision>1</cp:revision>
  <dcterms:created xsi:type="dcterms:W3CDTF">2022-01-26T14:24:00Z</dcterms:created>
  <dcterms:modified xsi:type="dcterms:W3CDTF">2022-01-26T14:25:00Z</dcterms:modified>
</cp:coreProperties>
</file>