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85" w:rsidRPr="00594075" w:rsidRDefault="001975AF" w:rsidP="00A81185">
      <w:pPr>
        <w:spacing w:line="240" w:lineRule="auto"/>
        <w:ind w:right="45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075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DA0BD5" w:rsidRPr="00717DC6" w:rsidRDefault="00717DC6" w:rsidP="00DA0BD5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Любовь Терентьева рассказала о</w:t>
      </w:r>
      <w:r w:rsidRPr="00717DC6">
        <w:rPr>
          <w:rFonts w:ascii="Times New Roman" w:hAnsi="Times New Roman" w:cs="Times New Roman"/>
          <w:b/>
          <w:sz w:val="28"/>
          <w:szCs w:val="28"/>
          <w:lang w:val="ru-RU"/>
        </w:rPr>
        <w:t>б организации профилактики терроризма, противодействия его идеологии</w:t>
      </w:r>
      <w:r w:rsidR="00DA0BD5" w:rsidRPr="00717D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 муниципальном районе «Ижемский»</w:t>
      </w:r>
    </w:p>
    <w:p w:rsidR="00A81185" w:rsidRPr="00594075" w:rsidRDefault="00A81185" w:rsidP="00DA0BD5">
      <w:pPr>
        <w:spacing w:line="240" w:lineRule="auto"/>
        <w:ind w:right="45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155D" w:rsidRPr="00594075" w:rsidRDefault="007A2557" w:rsidP="008E10C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075">
        <w:rPr>
          <w:rFonts w:ascii="Times New Roman" w:hAnsi="Times New Roman" w:cs="Times New Roman"/>
          <w:sz w:val="28"/>
          <w:szCs w:val="28"/>
        </w:rPr>
        <w:t>На очередном заседании</w:t>
      </w:r>
      <w:r w:rsidR="001975AF" w:rsidRPr="00594075">
        <w:rPr>
          <w:rFonts w:ascii="Times New Roman" w:hAnsi="Times New Roman" w:cs="Times New Roman"/>
          <w:sz w:val="28"/>
          <w:szCs w:val="28"/>
        </w:rPr>
        <w:t xml:space="preserve"> Антитеррористической комиссии муниципального образования муниципального района «Ижемский»</w:t>
      </w:r>
      <w:r w:rsidRPr="00594075">
        <w:rPr>
          <w:rFonts w:ascii="Times New Roman" w:hAnsi="Times New Roman" w:cs="Times New Roman"/>
          <w:sz w:val="28"/>
          <w:szCs w:val="28"/>
        </w:rPr>
        <w:t xml:space="preserve"> 09 августа 2019 года, руководитель администрации муниципального района «Ижемский» Любовь Терентьева рассказала об организации профилактики терроризма, противодействия его идеологии на территории Ижемского района</w:t>
      </w:r>
      <w:r w:rsidR="001975AF" w:rsidRPr="00594075">
        <w:rPr>
          <w:rFonts w:ascii="Times New Roman" w:hAnsi="Times New Roman" w:cs="Times New Roman"/>
          <w:sz w:val="28"/>
          <w:szCs w:val="28"/>
        </w:rPr>
        <w:t>.</w:t>
      </w:r>
    </w:p>
    <w:p w:rsidR="00A4155D" w:rsidRPr="00594075" w:rsidRDefault="00A4155D" w:rsidP="008E10C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075">
        <w:rPr>
          <w:rFonts w:ascii="Times New Roman" w:hAnsi="Times New Roman" w:cs="Times New Roman"/>
          <w:sz w:val="28"/>
          <w:szCs w:val="28"/>
        </w:rPr>
        <w:t xml:space="preserve">Было отмечено, что в целях предотвращения террористических актов и экстремистских проявлений, обеспечения общественного порядка и безопасности граждан на территории района проводятся профилактические мероприятия, направленные </w:t>
      </w:r>
      <w:proofErr w:type="gramStart"/>
      <w:r w:rsidRPr="0059407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94075">
        <w:rPr>
          <w:rFonts w:ascii="Times New Roman" w:hAnsi="Times New Roman" w:cs="Times New Roman"/>
          <w:sz w:val="28"/>
          <w:szCs w:val="28"/>
        </w:rPr>
        <w:t>:</w:t>
      </w:r>
    </w:p>
    <w:p w:rsidR="00A4155D" w:rsidRPr="00594075" w:rsidRDefault="00A4155D" w:rsidP="008E10C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075">
        <w:rPr>
          <w:rFonts w:ascii="Times New Roman" w:hAnsi="Times New Roman" w:cs="Times New Roman"/>
          <w:sz w:val="28"/>
          <w:szCs w:val="28"/>
        </w:rPr>
        <w:t xml:space="preserve">- совершенствование антитеррористической защищенности потенциальных объектов террористических устремлений; </w:t>
      </w:r>
    </w:p>
    <w:p w:rsidR="00A4155D" w:rsidRPr="00594075" w:rsidRDefault="00A4155D" w:rsidP="008E10C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075">
        <w:rPr>
          <w:rFonts w:ascii="Times New Roman" w:hAnsi="Times New Roman" w:cs="Times New Roman"/>
          <w:sz w:val="28"/>
          <w:szCs w:val="28"/>
        </w:rPr>
        <w:t xml:space="preserve">- совершенствование работы по противодействию идеологии терроризма, сохранению гражданского спокойствия. </w:t>
      </w:r>
    </w:p>
    <w:p w:rsidR="00594075" w:rsidRPr="00594075" w:rsidRDefault="00594075" w:rsidP="008E10C5">
      <w:pPr>
        <w:pStyle w:val="ConsPlusTitle"/>
        <w:ind w:firstLine="851"/>
        <w:jc w:val="both"/>
        <w:rPr>
          <w:b w:val="0"/>
          <w:sz w:val="28"/>
          <w:szCs w:val="28"/>
        </w:rPr>
      </w:pPr>
      <w:r w:rsidRPr="00594075">
        <w:rPr>
          <w:b w:val="0"/>
          <w:sz w:val="28"/>
          <w:szCs w:val="28"/>
        </w:rPr>
        <w:t xml:space="preserve">В 2019 году на реализацию мероприятий по </w:t>
      </w:r>
      <w:r w:rsidR="008E10C5">
        <w:rPr>
          <w:b w:val="0"/>
          <w:sz w:val="28"/>
          <w:szCs w:val="28"/>
        </w:rPr>
        <w:t>п</w:t>
      </w:r>
      <w:r w:rsidRPr="00594075">
        <w:rPr>
          <w:b w:val="0"/>
          <w:sz w:val="28"/>
          <w:szCs w:val="28"/>
        </w:rPr>
        <w:t>рофилактик</w:t>
      </w:r>
      <w:r w:rsidR="008E10C5">
        <w:rPr>
          <w:b w:val="0"/>
          <w:sz w:val="28"/>
          <w:szCs w:val="28"/>
        </w:rPr>
        <w:t>е</w:t>
      </w:r>
      <w:r w:rsidRPr="00594075">
        <w:rPr>
          <w:b w:val="0"/>
          <w:sz w:val="28"/>
          <w:szCs w:val="28"/>
        </w:rPr>
        <w:t xml:space="preserve"> терроризма и экстремизма предусмотрено 19 млн. 31 тыс. рублей. 14 млн. 830 тыс. рублей – республиканский бюджет, 4 млн. 201 тыс. рублей – бюджет муниципального района «Ижемский». </w:t>
      </w:r>
    </w:p>
    <w:p w:rsidR="00594075" w:rsidRPr="00594075" w:rsidRDefault="00086864" w:rsidP="008E10C5">
      <w:pPr>
        <w:pStyle w:val="ConsPlusTitle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 счет выделенных средств </w:t>
      </w:r>
      <w:r w:rsidR="00594075" w:rsidRPr="00594075">
        <w:rPr>
          <w:b w:val="0"/>
          <w:sz w:val="28"/>
          <w:szCs w:val="28"/>
        </w:rPr>
        <w:t>32 образовательные организации и 7 объектов учреждений культуры оснащены системами видеонаблюдения, в 14 организациях обновлено ограждение. 28 организации оборудуются системами оповещения, 6 – оборудованы и оборудуются тревожными кнопками, 13 – системами контроля доступом, 14 – охранной сигнализацией.</w:t>
      </w:r>
    </w:p>
    <w:p w:rsidR="00594075" w:rsidRPr="00594075" w:rsidRDefault="00594075" w:rsidP="008E10C5">
      <w:pPr>
        <w:pStyle w:val="ConsPlusTitle"/>
        <w:ind w:firstLine="851"/>
        <w:jc w:val="both"/>
        <w:rPr>
          <w:b w:val="0"/>
          <w:color w:val="000000"/>
          <w:sz w:val="28"/>
          <w:szCs w:val="28"/>
        </w:rPr>
      </w:pPr>
      <w:r w:rsidRPr="00594075">
        <w:rPr>
          <w:b w:val="0"/>
          <w:sz w:val="28"/>
          <w:szCs w:val="28"/>
        </w:rPr>
        <w:t xml:space="preserve">В образовательных организациях и учреждениях культуры проводятся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ценностей. </w:t>
      </w:r>
      <w:r w:rsidRPr="00594075">
        <w:rPr>
          <w:b w:val="0"/>
          <w:color w:val="000000"/>
          <w:sz w:val="28"/>
          <w:szCs w:val="28"/>
        </w:rPr>
        <w:t xml:space="preserve">Большое внимание мероприятиям, где главным является пропаганда любви к родному краю, его культуре и обычаям, интерес к народным традициям. </w:t>
      </w:r>
    </w:p>
    <w:p w:rsidR="00594075" w:rsidRPr="00594075" w:rsidRDefault="00594075" w:rsidP="008E10C5">
      <w:pPr>
        <w:pStyle w:val="ConsPlusTitle"/>
        <w:ind w:firstLine="851"/>
        <w:jc w:val="both"/>
        <w:rPr>
          <w:b w:val="0"/>
          <w:color w:val="000000"/>
          <w:sz w:val="28"/>
          <w:szCs w:val="28"/>
        </w:rPr>
      </w:pPr>
      <w:proofErr w:type="gramStart"/>
      <w:r w:rsidRPr="00594075">
        <w:rPr>
          <w:b w:val="0"/>
          <w:color w:val="000000"/>
          <w:sz w:val="28"/>
          <w:szCs w:val="28"/>
        </w:rPr>
        <w:t xml:space="preserve">Это такие мероприятия, Межрегиональный традиционный народный праздник «ЛУД», ежегодные праздники сел и деревень, юбилеи, праздничные мероприятия, посвященные Дню России и Дню Российского флага, Дню Единства, </w:t>
      </w:r>
      <w:r w:rsidRPr="00594075">
        <w:rPr>
          <w:b w:val="0"/>
          <w:sz w:val="28"/>
          <w:szCs w:val="28"/>
        </w:rPr>
        <w:t>республиканский фестиваль мастер-классов среди педагогических работников Республики Коми по сохранению коми языка, культуры и  традиций коми народа; районный семинар учителей коми языка и литературы образовательных организаций муниципального района «Ижемский»;</w:t>
      </w:r>
      <w:proofErr w:type="gramEnd"/>
      <w:r w:rsidRPr="00594075">
        <w:rPr>
          <w:b w:val="0"/>
          <w:sz w:val="28"/>
          <w:szCs w:val="28"/>
        </w:rPr>
        <w:t xml:space="preserve"> муниципальный конкурс рисунков «Люблю тебя, мой край родной» для учащихся 5–7 классов общеобразовательных учреждений   района и др.</w:t>
      </w:r>
    </w:p>
    <w:p w:rsidR="0002705D" w:rsidRPr="00594075" w:rsidRDefault="00594075" w:rsidP="008E10C5">
      <w:pPr>
        <w:pStyle w:val="ConsPlusTitle"/>
        <w:ind w:firstLine="851"/>
        <w:jc w:val="both"/>
        <w:rPr>
          <w:b w:val="0"/>
          <w:sz w:val="28"/>
          <w:szCs w:val="28"/>
        </w:rPr>
      </w:pPr>
      <w:r w:rsidRPr="00594075">
        <w:rPr>
          <w:b w:val="0"/>
          <w:sz w:val="28"/>
          <w:szCs w:val="28"/>
        </w:rPr>
        <w:t>В результате принятых мер обстановка в сфере противодействия терроризму остается стабильной и контролируемой.</w:t>
      </w:r>
    </w:p>
    <w:p w:rsidR="002E0206" w:rsidRPr="00594075" w:rsidRDefault="002E0206" w:rsidP="0016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E0206" w:rsidRPr="00594075" w:rsidSect="002E0206">
      <w:pgSz w:w="11906" w:h="16838"/>
      <w:pgMar w:top="1135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D1E75"/>
    <w:multiLevelType w:val="hybridMultilevel"/>
    <w:tmpl w:val="F3B4EC72"/>
    <w:lvl w:ilvl="0" w:tplc="81EA589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>
    <w:useFELayout/>
  </w:compat>
  <w:rsids>
    <w:rsidRoot w:val="00EB4416"/>
    <w:rsid w:val="000014ED"/>
    <w:rsid w:val="00025D58"/>
    <w:rsid w:val="0002705D"/>
    <w:rsid w:val="000273F7"/>
    <w:rsid w:val="00027759"/>
    <w:rsid w:val="00045EC1"/>
    <w:rsid w:val="000578EF"/>
    <w:rsid w:val="0006100A"/>
    <w:rsid w:val="00064CA2"/>
    <w:rsid w:val="00084649"/>
    <w:rsid w:val="00086864"/>
    <w:rsid w:val="00091F8E"/>
    <w:rsid w:val="000A59C5"/>
    <w:rsid w:val="000B7F85"/>
    <w:rsid w:val="000C3B0D"/>
    <w:rsid w:val="000C6382"/>
    <w:rsid w:val="000D17DF"/>
    <w:rsid w:val="000D7802"/>
    <w:rsid w:val="0012703E"/>
    <w:rsid w:val="00136C50"/>
    <w:rsid w:val="001552AD"/>
    <w:rsid w:val="001651AB"/>
    <w:rsid w:val="00170BFE"/>
    <w:rsid w:val="00173D13"/>
    <w:rsid w:val="00191079"/>
    <w:rsid w:val="001975AF"/>
    <w:rsid w:val="001A0074"/>
    <w:rsid w:val="001A72BA"/>
    <w:rsid w:val="001E6A8C"/>
    <w:rsid w:val="001E70C7"/>
    <w:rsid w:val="0022667A"/>
    <w:rsid w:val="0025080B"/>
    <w:rsid w:val="002720A2"/>
    <w:rsid w:val="002A298F"/>
    <w:rsid w:val="002B1CC2"/>
    <w:rsid w:val="002C3F4E"/>
    <w:rsid w:val="002C4401"/>
    <w:rsid w:val="002E0206"/>
    <w:rsid w:val="0031062B"/>
    <w:rsid w:val="003218D6"/>
    <w:rsid w:val="00322AC9"/>
    <w:rsid w:val="003367A2"/>
    <w:rsid w:val="00347A2C"/>
    <w:rsid w:val="003B5CAB"/>
    <w:rsid w:val="003D7F90"/>
    <w:rsid w:val="003E46E1"/>
    <w:rsid w:val="00400001"/>
    <w:rsid w:val="00405569"/>
    <w:rsid w:val="00412F8B"/>
    <w:rsid w:val="0047110F"/>
    <w:rsid w:val="00474D2F"/>
    <w:rsid w:val="0048514C"/>
    <w:rsid w:val="00491FC2"/>
    <w:rsid w:val="0049316E"/>
    <w:rsid w:val="00497BDE"/>
    <w:rsid w:val="004A6295"/>
    <w:rsid w:val="004A7C5A"/>
    <w:rsid w:val="004D53B7"/>
    <w:rsid w:val="004F03AA"/>
    <w:rsid w:val="005144B9"/>
    <w:rsid w:val="0053003C"/>
    <w:rsid w:val="00534A64"/>
    <w:rsid w:val="00594075"/>
    <w:rsid w:val="005A582B"/>
    <w:rsid w:val="005C2D93"/>
    <w:rsid w:val="005E2ADE"/>
    <w:rsid w:val="005E4EC4"/>
    <w:rsid w:val="006060A1"/>
    <w:rsid w:val="00606F73"/>
    <w:rsid w:val="006142F8"/>
    <w:rsid w:val="00615FDF"/>
    <w:rsid w:val="00621C0E"/>
    <w:rsid w:val="006225E5"/>
    <w:rsid w:val="006567BA"/>
    <w:rsid w:val="006764CA"/>
    <w:rsid w:val="006B6B20"/>
    <w:rsid w:val="006F276A"/>
    <w:rsid w:val="007111D3"/>
    <w:rsid w:val="00713AE5"/>
    <w:rsid w:val="00717DC6"/>
    <w:rsid w:val="00732D1A"/>
    <w:rsid w:val="00740A78"/>
    <w:rsid w:val="00750BA9"/>
    <w:rsid w:val="00770A52"/>
    <w:rsid w:val="00780013"/>
    <w:rsid w:val="007809CD"/>
    <w:rsid w:val="00790E08"/>
    <w:rsid w:val="00797EB5"/>
    <w:rsid w:val="007A2557"/>
    <w:rsid w:val="007A4C30"/>
    <w:rsid w:val="007A602B"/>
    <w:rsid w:val="007B733C"/>
    <w:rsid w:val="007C3EFA"/>
    <w:rsid w:val="007D01C2"/>
    <w:rsid w:val="007E3170"/>
    <w:rsid w:val="0081099E"/>
    <w:rsid w:val="0081151B"/>
    <w:rsid w:val="00812114"/>
    <w:rsid w:val="008435F3"/>
    <w:rsid w:val="00844715"/>
    <w:rsid w:val="008520C4"/>
    <w:rsid w:val="00860928"/>
    <w:rsid w:val="0087311F"/>
    <w:rsid w:val="008764E7"/>
    <w:rsid w:val="008932A4"/>
    <w:rsid w:val="008B1C85"/>
    <w:rsid w:val="008B2089"/>
    <w:rsid w:val="008D0765"/>
    <w:rsid w:val="008E10C5"/>
    <w:rsid w:val="00910621"/>
    <w:rsid w:val="00930503"/>
    <w:rsid w:val="00942EFE"/>
    <w:rsid w:val="00954896"/>
    <w:rsid w:val="009607BC"/>
    <w:rsid w:val="0096735F"/>
    <w:rsid w:val="00973E53"/>
    <w:rsid w:val="009746CB"/>
    <w:rsid w:val="009B37EA"/>
    <w:rsid w:val="009B7FB5"/>
    <w:rsid w:val="009E39E0"/>
    <w:rsid w:val="00A039BC"/>
    <w:rsid w:val="00A35869"/>
    <w:rsid w:val="00A4155D"/>
    <w:rsid w:val="00A6027B"/>
    <w:rsid w:val="00A62CCE"/>
    <w:rsid w:val="00A6418D"/>
    <w:rsid w:val="00A70F4F"/>
    <w:rsid w:val="00A761BA"/>
    <w:rsid w:val="00A81185"/>
    <w:rsid w:val="00AA4056"/>
    <w:rsid w:val="00AB4E92"/>
    <w:rsid w:val="00AD2157"/>
    <w:rsid w:val="00AD3383"/>
    <w:rsid w:val="00B157EA"/>
    <w:rsid w:val="00B32BD6"/>
    <w:rsid w:val="00B35B15"/>
    <w:rsid w:val="00B503F6"/>
    <w:rsid w:val="00B5470C"/>
    <w:rsid w:val="00B56CD3"/>
    <w:rsid w:val="00B56DDB"/>
    <w:rsid w:val="00B9465F"/>
    <w:rsid w:val="00BA7033"/>
    <w:rsid w:val="00BB6239"/>
    <w:rsid w:val="00BC6B64"/>
    <w:rsid w:val="00C04CCC"/>
    <w:rsid w:val="00C04F1D"/>
    <w:rsid w:val="00C16FA6"/>
    <w:rsid w:val="00C366DD"/>
    <w:rsid w:val="00C81020"/>
    <w:rsid w:val="00C84310"/>
    <w:rsid w:val="00C86545"/>
    <w:rsid w:val="00C8777F"/>
    <w:rsid w:val="00CA08FD"/>
    <w:rsid w:val="00CA419F"/>
    <w:rsid w:val="00CA55C6"/>
    <w:rsid w:val="00CE4457"/>
    <w:rsid w:val="00D111D7"/>
    <w:rsid w:val="00D17792"/>
    <w:rsid w:val="00D243E0"/>
    <w:rsid w:val="00D30ABC"/>
    <w:rsid w:val="00D317B5"/>
    <w:rsid w:val="00D72363"/>
    <w:rsid w:val="00DA0BD5"/>
    <w:rsid w:val="00DA5676"/>
    <w:rsid w:val="00DC049F"/>
    <w:rsid w:val="00DD7419"/>
    <w:rsid w:val="00DE7819"/>
    <w:rsid w:val="00DF1B53"/>
    <w:rsid w:val="00E3337D"/>
    <w:rsid w:val="00E443B8"/>
    <w:rsid w:val="00E555CF"/>
    <w:rsid w:val="00E72113"/>
    <w:rsid w:val="00E808DD"/>
    <w:rsid w:val="00EB4416"/>
    <w:rsid w:val="00EC6451"/>
    <w:rsid w:val="00EE6BD9"/>
    <w:rsid w:val="00F13CEE"/>
    <w:rsid w:val="00F32DAF"/>
    <w:rsid w:val="00F37AC3"/>
    <w:rsid w:val="00F73B9D"/>
    <w:rsid w:val="00F84F5E"/>
    <w:rsid w:val="00F90FAB"/>
    <w:rsid w:val="00F9205E"/>
    <w:rsid w:val="00FC51C8"/>
    <w:rsid w:val="00FD2175"/>
    <w:rsid w:val="00FF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5869"/>
    <w:pPr>
      <w:ind w:left="720"/>
      <w:contextualSpacing/>
    </w:pPr>
  </w:style>
  <w:style w:type="paragraph" w:customStyle="1" w:styleId="PreformattedText">
    <w:name w:val="Preformatted Text"/>
    <w:basedOn w:val="a"/>
    <w:qFormat/>
    <w:rsid w:val="00DA0BD5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a5">
    <w:name w:val="Normal (Web)"/>
    <w:basedOn w:val="a"/>
    <w:uiPriority w:val="99"/>
    <w:semiHidden/>
    <w:unhideWhenUsed/>
    <w:rsid w:val="002A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41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99B4-C6EB-4D9B-AB9A-594D1873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GO1</cp:lastModifiedBy>
  <cp:revision>9</cp:revision>
  <cp:lastPrinted>2019-08-09T07:58:00Z</cp:lastPrinted>
  <dcterms:created xsi:type="dcterms:W3CDTF">2019-08-09T11:07:00Z</dcterms:created>
  <dcterms:modified xsi:type="dcterms:W3CDTF">2019-08-09T11:34:00Z</dcterms:modified>
</cp:coreProperties>
</file>