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62"/>
        <w:tblW w:w="8897" w:type="dxa"/>
        <w:tblLayout w:type="fixed"/>
        <w:tblLook w:val="0000" w:firstRow="0" w:lastRow="0" w:firstColumn="0" w:lastColumn="0" w:noHBand="0" w:noVBand="0"/>
      </w:tblPr>
      <w:tblGrid>
        <w:gridCol w:w="3369"/>
        <w:gridCol w:w="2126"/>
        <w:gridCol w:w="3402"/>
      </w:tblGrid>
      <w:tr w:rsidR="00D354F6" w:rsidRPr="00AD29D7" w:rsidTr="004C439B">
        <w:tc>
          <w:tcPr>
            <w:tcW w:w="3369" w:type="dxa"/>
            <w:tcBorders>
              <w:top w:val="nil"/>
              <w:left w:val="nil"/>
              <w:bottom w:val="nil"/>
              <w:right w:val="nil"/>
            </w:tcBorders>
          </w:tcPr>
          <w:p w:rsidR="00D354F6" w:rsidRPr="00775703" w:rsidRDefault="00D354F6" w:rsidP="004C439B">
            <w:pPr>
              <w:pStyle w:val="1"/>
              <w:ind w:left="-284" w:right="-108" w:firstLine="851"/>
              <w:rPr>
                <w:sz w:val="18"/>
                <w:szCs w:val="18"/>
              </w:rPr>
            </w:pPr>
          </w:p>
          <w:p w:rsidR="00D354F6" w:rsidRPr="00AD29D7" w:rsidRDefault="00D354F6" w:rsidP="004C439B">
            <w:pPr>
              <w:ind w:left="-284" w:right="-108" w:firstLine="851"/>
              <w:jc w:val="center"/>
              <w:rPr>
                <w:b/>
                <w:bCs/>
                <w:sz w:val="18"/>
                <w:szCs w:val="18"/>
              </w:rPr>
            </w:pPr>
            <w:r w:rsidRPr="00AD29D7">
              <w:rPr>
                <w:b/>
                <w:bCs/>
                <w:sz w:val="18"/>
                <w:szCs w:val="18"/>
              </w:rPr>
              <w:t>«ИЗЬВА» МУНИЦИПАЛЬНÖЙ РАЙОНСА ВИДЗÖДАН-АРТАЛАН ОРГАН – «ИЗЬВА» МУНИЦИПАЛЬНÖЙ РАЙОНСА ВИДЗÖДАН-АРТАЛАН КОМИССИЯ</w:t>
            </w:r>
          </w:p>
        </w:tc>
        <w:tc>
          <w:tcPr>
            <w:tcW w:w="2126" w:type="dxa"/>
            <w:tcBorders>
              <w:top w:val="nil"/>
              <w:left w:val="nil"/>
              <w:bottom w:val="nil"/>
              <w:right w:val="nil"/>
            </w:tcBorders>
          </w:tcPr>
          <w:p w:rsidR="00D354F6" w:rsidRPr="004134C0" w:rsidRDefault="002B05DF" w:rsidP="002B05DF">
            <w:pPr>
              <w:ind w:left="-284" w:right="-1" w:firstLine="459"/>
              <w:rPr>
                <w:b/>
                <w:bCs/>
                <w:sz w:val="24"/>
                <w:szCs w:val="24"/>
              </w:rPr>
            </w:pPr>
            <w:r w:rsidRPr="002B05DF">
              <w:rPr>
                <w:b/>
                <w:bCs/>
                <w:noProof/>
                <w:sz w:val="24"/>
                <w:szCs w:val="24"/>
              </w:rPr>
              <w:drawing>
                <wp:inline distT="0" distB="0" distL="0" distR="0">
                  <wp:extent cx="827032" cy="942975"/>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flipH="1">
                            <a:off x="0" y="0"/>
                            <a:ext cx="828991" cy="945209"/>
                          </a:xfrm>
                          <a:prstGeom prst="rect">
                            <a:avLst/>
                          </a:prstGeom>
                          <a:noFill/>
                          <a:ln w="9525">
                            <a:noFill/>
                            <a:miter lim="800000"/>
                            <a:headEnd/>
                            <a:tailEnd/>
                          </a:ln>
                        </pic:spPr>
                      </pic:pic>
                    </a:graphicData>
                  </a:graphic>
                </wp:inline>
              </w:drawing>
            </w:r>
          </w:p>
        </w:tc>
        <w:tc>
          <w:tcPr>
            <w:tcW w:w="3402" w:type="dxa"/>
            <w:tcBorders>
              <w:top w:val="nil"/>
              <w:left w:val="nil"/>
              <w:bottom w:val="nil"/>
              <w:right w:val="nil"/>
            </w:tcBorders>
          </w:tcPr>
          <w:p w:rsidR="00D354F6" w:rsidRPr="00AD29D7" w:rsidRDefault="00D354F6" w:rsidP="007929DE">
            <w:pPr>
              <w:pStyle w:val="1"/>
              <w:ind w:left="-284" w:right="-1" w:firstLine="851"/>
              <w:rPr>
                <w:sz w:val="18"/>
                <w:szCs w:val="18"/>
              </w:rPr>
            </w:pPr>
          </w:p>
          <w:p w:rsidR="00D354F6" w:rsidRPr="00AD29D7" w:rsidRDefault="00D354F6" w:rsidP="004C439B">
            <w:pPr>
              <w:ind w:right="-1" w:firstLine="34"/>
              <w:rPr>
                <w:b/>
                <w:bCs/>
                <w:sz w:val="18"/>
                <w:szCs w:val="18"/>
              </w:rPr>
            </w:pPr>
            <w:r>
              <w:rPr>
                <w:b/>
                <w:bCs/>
                <w:sz w:val="18"/>
                <w:szCs w:val="18"/>
              </w:rPr>
              <w:t>КОНТРОЛЬНО-СЧЕТНЫЙ ОРГАН  МУНИЦИПАЛЬНОГО РАЙОНА «ИЖЕМСКИЙ» - КОНТРОЛЬНО-СЧЕТНАЯ КОМИССИЯ МУНИЦИПАЛЬНОГО РАЙОНА «ИЖЕМСКИЙ»</w:t>
            </w:r>
          </w:p>
        </w:tc>
      </w:tr>
      <w:tr w:rsidR="00D354F6" w:rsidRPr="004134C0" w:rsidTr="004C439B">
        <w:tblPrEx>
          <w:tblBorders>
            <w:top w:val="single" w:sz="12" w:space="0" w:color="auto"/>
          </w:tblBorders>
        </w:tblPrEx>
        <w:tc>
          <w:tcPr>
            <w:tcW w:w="8897" w:type="dxa"/>
            <w:gridSpan w:val="3"/>
            <w:tcBorders>
              <w:top w:val="single" w:sz="12" w:space="0" w:color="auto"/>
              <w:left w:val="nil"/>
              <w:bottom w:val="nil"/>
              <w:right w:val="nil"/>
            </w:tcBorders>
          </w:tcPr>
          <w:p w:rsidR="00D354F6" w:rsidRPr="00AD29D7" w:rsidRDefault="00D354F6" w:rsidP="007929DE">
            <w:pPr>
              <w:ind w:left="-284" w:right="-1" w:firstLine="851"/>
              <w:jc w:val="center"/>
              <w:rPr>
                <w:b/>
                <w:bCs/>
                <w:sz w:val="18"/>
                <w:szCs w:val="18"/>
              </w:rPr>
            </w:pPr>
            <w:r w:rsidRPr="00D74B3B">
              <w:rPr>
                <w:bCs/>
                <w:sz w:val="18"/>
                <w:szCs w:val="18"/>
              </w:rPr>
              <w:t xml:space="preserve">169460, </w:t>
            </w:r>
            <w:proofErr w:type="spellStart"/>
            <w:r w:rsidRPr="00D74B3B">
              <w:rPr>
                <w:bCs/>
                <w:sz w:val="18"/>
                <w:szCs w:val="18"/>
              </w:rPr>
              <w:t>с</w:t>
            </w:r>
            <w:proofErr w:type="gramStart"/>
            <w:r w:rsidRPr="00D74B3B">
              <w:rPr>
                <w:bCs/>
                <w:sz w:val="18"/>
                <w:szCs w:val="18"/>
              </w:rPr>
              <w:t>.И</w:t>
            </w:r>
            <w:proofErr w:type="gramEnd"/>
            <w:r w:rsidRPr="00D74B3B">
              <w:rPr>
                <w:bCs/>
                <w:sz w:val="18"/>
                <w:szCs w:val="18"/>
              </w:rPr>
              <w:t>жма</w:t>
            </w:r>
            <w:proofErr w:type="spellEnd"/>
            <w:r w:rsidRPr="00D74B3B">
              <w:rPr>
                <w:bCs/>
                <w:sz w:val="18"/>
                <w:szCs w:val="18"/>
              </w:rPr>
              <w:t xml:space="preserve">, </w:t>
            </w:r>
            <w:proofErr w:type="spellStart"/>
            <w:r w:rsidRPr="00D74B3B">
              <w:rPr>
                <w:bCs/>
                <w:sz w:val="18"/>
                <w:szCs w:val="18"/>
              </w:rPr>
              <w:t>ул.Советская</w:t>
            </w:r>
            <w:proofErr w:type="spellEnd"/>
            <w:r w:rsidRPr="00D74B3B">
              <w:rPr>
                <w:bCs/>
                <w:sz w:val="18"/>
                <w:szCs w:val="18"/>
              </w:rPr>
              <w:t>, д.</w:t>
            </w:r>
            <w:r>
              <w:rPr>
                <w:bCs/>
                <w:sz w:val="18"/>
                <w:szCs w:val="18"/>
              </w:rPr>
              <w:t>57</w:t>
            </w:r>
            <w:r w:rsidRPr="00D74B3B">
              <w:rPr>
                <w:bCs/>
                <w:sz w:val="18"/>
                <w:szCs w:val="18"/>
              </w:rPr>
              <w:t xml:space="preserve">. тел. 8(82140) 94-2-96 , </w:t>
            </w:r>
            <w:r w:rsidRPr="00D74B3B">
              <w:t xml:space="preserve"> </w:t>
            </w:r>
            <w:proofErr w:type="spellStart"/>
            <w:r>
              <w:t>эл.почта</w:t>
            </w:r>
            <w:proofErr w:type="spellEnd"/>
            <w:r>
              <w:t>:</w:t>
            </w:r>
            <w:r w:rsidRPr="00D74B3B">
              <w:t xml:space="preserve"> </w:t>
            </w:r>
            <w:r w:rsidRPr="00D74B3B">
              <w:rPr>
                <w:rStyle w:val="val"/>
              </w:rPr>
              <w:t>izhma.ksk@mail.ru</w:t>
            </w:r>
          </w:p>
        </w:tc>
      </w:tr>
    </w:tbl>
    <w:p w:rsidR="00D354F6" w:rsidRDefault="00D354F6" w:rsidP="007929DE">
      <w:pPr>
        <w:ind w:left="-284" w:right="-1" w:firstLine="851"/>
        <w:jc w:val="center"/>
      </w:pPr>
    </w:p>
    <w:p w:rsidR="00D354F6" w:rsidRDefault="00A66F9A" w:rsidP="00A66F9A">
      <w:pPr>
        <w:tabs>
          <w:tab w:val="left" w:pos="7980"/>
        </w:tabs>
        <w:ind w:left="-284" w:right="-1" w:firstLine="851"/>
      </w:pPr>
      <w:r>
        <w:tab/>
      </w:r>
    </w:p>
    <w:p w:rsidR="00D354F6" w:rsidRDefault="00C8188C" w:rsidP="007929DE">
      <w:pPr>
        <w:spacing w:line="276" w:lineRule="auto"/>
        <w:ind w:left="-284" w:right="-1" w:firstLine="851"/>
        <w:jc w:val="center"/>
        <w:rPr>
          <w:b/>
        </w:rPr>
      </w:pPr>
      <w:r>
        <w:rPr>
          <w:b/>
        </w:rPr>
        <w:t>Отчет</w:t>
      </w:r>
      <w:r w:rsidR="00D354F6">
        <w:rPr>
          <w:b/>
        </w:rPr>
        <w:t xml:space="preserve"> по результатам</w:t>
      </w:r>
      <w:r w:rsidR="007C6414">
        <w:rPr>
          <w:b/>
        </w:rPr>
        <w:t xml:space="preserve"> проведения</w:t>
      </w:r>
      <w:r w:rsidR="00D354F6">
        <w:rPr>
          <w:b/>
        </w:rPr>
        <w:t xml:space="preserve"> внешней проверки годовой бюджетной отчетности главных администраторов доходов, главных распорядителей</w:t>
      </w:r>
      <w:r w:rsidR="00436D3A">
        <w:rPr>
          <w:b/>
        </w:rPr>
        <w:t>, получателей</w:t>
      </w:r>
      <w:r w:rsidR="005D2EDB">
        <w:rPr>
          <w:b/>
        </w:rPr>
        <w:t xml:space="preserve"> бюджетных средств муниципального образования </w:t>
      </w:r>
      <w:r w:rsidR="00D354F6">
        <w:rPr>
          <w:b/>
        </w:rPr>
        <w:t>муниципального района «</w:t>
      </w:r>
      <w:proofErr w:type="spellStart"/>
      <w:r w:rsidR="00D354F6">
        <w:rPr>
          <w:b/>
        </w:rPr>
        <w:t>Ижемский</w:t>
      </w:r>
      <w:proofErr w:type="spellEnd"/>
      <w:r w:rsidR="00D354F6">
        <w:rPr>
          <w:b/>
        </w:rPr>
        <w:t>»</w:t>
      </w:r>
      <w:r w:rsidR="00B00E66">
        <w:rPr>
          <w:b/>
        </w:rPr>
        <w:t xml:space="preserve">, </w:t>
      </w:r>
      <w:r w:rsidR="005D2EDB">
        <w:rPr>
          <w:b/>
        </w:rPr>
        <w:t>сельских поселений</w:t>
      </w:r>
      <w:r w:rsidR="0065502F">
        <w:rPr>
          <w:b/>
        </w:rPr>
        <w:t xml:space="preserve">, </w:t>
      </w:r>
      <w:r w:rsidR="005D2EDB">
        <w:rPr>
          <w:b/>
        </w:rPr>
        <w:t>входящих в состав муниципального района «</w:t>
      </w:r>
      <w:proofErr w:type="spellStart"/>
      <w:r w:rsidR="005D2EDB">
        <w:rPr>
          <w:b/>
        </w:rPr>
        <w:t>Ижемский</w:t>
      </w:r>
      <w:proofErr w:type="spellEnd"/>
      <w:r w:rsidR="005D2EDB">
        <w:rPr>
          <w:b/>
        </w:rPr>
        <w:t>»</w:t>
      </w:r>
      <w:r w:rsidR="00D354F6">
        <w:rPr>
          <w:b/>
        </w:rPr>
        <w:t>.</w:t>
      </w:r>
    </w:p>
    <w:p w:rsidR="00A66F9A" w:rsidRDefault="00A66F9A" w:rsidP="007929DE">
      <w:pPr>
        <w:spacing w:line="276" w:lineRule="auto"/>
        <w:ind w:left="-284" w:right="-1" w:firstLine="851"/>
        <w:jc w:val="center"/>
        <w:rPr>
          <w:b/>
        </w:rPr>
      </w:pPr>
    </w:p>
    <w:p w:rsidR="00D354F6" w:rsidRPr="00A66F9A" w:rsidRDefault="00A66F9A" w:rsidP="007929DE">
      <w:pPr>
        <w:spacing w:line="276" w:lineRule="auto"/>
        <w:ind w:left="-284" w:right="-1" w:firstLine="851"/>
        <w:jc w:val="center"/>
        <w:rPr>
          <w:sz w:val="24"/>
          <w:szCs w:val="24"/>
        </w:rPr>
      </w:pPr>
      <w:r w:rsidRPr="00A66F9A">
        <w:rPr>
          <w:sz w:val="24"/>
          <w:szCs w:val="24"/>
        </w:rPr>
        <w:t xml:space="preserve">                                                                                                                    27.03.20</w:t>
      </w:r>
      <w:r w:rsidR="0051250A">
        <w:rPr>
          <w:sz w:val="24"/>
          <w:szCs w:val="24"/>
        </w:rPr>
        <w:t>20</w:t>
      </w:r>
      <w:r w:rsidRPr="00A66F9A">
        <w:rPr>
          <w:sz w:val="24"/>
          <w:szCs w:val="24"/>
        </w:rPr>
        <w:t>г.</w:t>
      </w:r>
    </w:p>
    <w:p w:rsidR="00A66F9A" w:rsidRDefault="00A66F9A" w:rsidP="007929DE">
      <w:pPr>
        <w:spacing w:line="276" w:lineRule="auto"/>
        <w:ind w:left="-284" w:right="-1" w:firstLine="851"/>
        <w:jc w:val="center"/>
        <w:rPr>
          <w:b/>
        </w:rPr>
      </w:pPr>
    </w:p>
    <w:p w:rsidR="001C31A9" w:rsidRPr="00C82B74" w:rsidRDefault="00A60DD1" w:rsidP="00AC7D12">
      <w:pPr>
        <w:spacing w:line="276" w:lineRule="auto"/>
        <w:ind w:left="-567" w:right="-1" w:firstLine="851"/>
        <w:jc w:val="both"/>
        <w:rPr>
          <w:sz w:val="24"/>
          <w:szCs w:val="24"/>
        </w:rPr>
      </w:pPr>
      <w:r w:rsidRPr="00C82B74">
        <w:rPr>
          <w:sz w:val="24"/>
          <w:szCs w:val="24"/>
        </w:rPr>
        <w:t>По р</w:t>
      </w:r>
      <w:r w:rsidR="001C31A9" w:rsidRPr="00C82B74">
        <w:rPr>
          <w:sz w:val="24"/>
          <w:szCs w:val="24"/>
        </w:rPr>
        <w:t>езультат</w:t>
      </w:r>
      <w:r w:rsidRPr="00C82B74">
        <w:rPr>
          <w:sz w:val="24"/>
          <w:szCs w:val="24"/>
        </w:rPr>
        <w:t>ам</w:t>
      </w:r>
      <w:r w:rsidR="001C31A9" w:rsidRPr="00C82B74">
        <w:rPr>
          <w:sz w:val="24"/>
          <w:szCs w:val="24"/>
        </w:rPr>
        <w:t xml:space="preserve"> внешней проверки </w:t>
      </w:r>
      <w:r w:rsidR="00681E9C" w:rsidRPr="00C82B74">
        <w:rPr>
          <w:sz w:val="24"/>
          <w:szCs w:val="24"/>
        </w:rPr>
        <w:t xml:space="preserve">годовой бюджетной </w:t>
      </w:r>
      <w:r w:rsidR="00E01C1E" w:rsidRPr="00C82B74">
        <w:rPr>
          <w:sz w:val="24"/>
          <w:szCs w:val="24"/>
        </w:rPr>
        <w:t>отчет</w:t>
      </w:r>
      <w:r w:rsidR="00681E9C" w:rsidRPr="00C82B74">
        <w:rPr>
          <w:sz w:val="24"/>
          <w:szCs w:val="24"/>
        </w:rPr>
        <w:t>ности за 201</w:t>
      </w:r>
      <w:r w:rsidR="0051250A" w:rsidRPr="00C82B74">
        <w:rPr>
          <w:sz w:val="24"/>
          <w:szCs w:val="24"/>
        </w:rPr>
        <w:t>9</w:t>
      </w:r>
      <w:r w:rsidR="00681E9C" w:rsidRPr="00C82B74">
        <w:rPr>
          <w:sz w:val="24"/>
          <w:szCs w:val="24"/>
        </w:rPr>
        <w:t xml:space="preserve"> год </w:t>
      </w:r>
      <w:r w:rsidR="00E01C1E" w:rsidRPr="00C82B74">
        <w:rPr>
          <w:sz w:val="24"/>
          <w:szCs w:val="24"/>
        </w:rPr>
        <w:t xml:space="preserve"> </w:t>
      </w:r>
      <w:r w:rsidR="007C6414" w:rsidRPr="00C82B74">
        <w:rPr>
          <w:sz w:val="24"/>
          <w:szCs w:val="24"/>
        </w:rPr>
        <w:t>главны</w:t>
      </w:r>
      <w:r w:rsidR="00BD47D1" w:rsidRPr="00C82B74">
        <w:rPr>
          <w:sz w:val="24"/>
          <w:szCs w:val="24"/>
        </w:rPr>
        <w:t>х</w:t>
      </w:r>
      <w:r w:rsidR="007C6414" w:rsidRPr="00C82B74">
        <w:rPr>
          <w:sz w:val="24"/>
          <w:szCs w:val="24"/>
        </w:rPr>
        <w:t xml:space="preserve"> </w:t>
      </w:r>
      <w:r w:rsidR="00681E9C" w:rsidRPr="00C82B74">
        <w:rPr>
          <w:sz w:val="24"/>
          <w:szCs w:val="24"/>
        </w:rPr>
        <w:t>администратор</w:t>
      </w:r>
      <w:r w:rsidR="00BD47D1" w:rsidRPr="00C82B74">
        <w:rPr>
          <w:sz w:val="24"/>
          <w:szCs w:val="24"/>
        </w:rPr>
        <w:t>ов</w:t>
      </w:r>
      <w:r w:rsidR="00681E9C" w:rsidRPr="00C82B74">
        <w:rPr>
          <w:sz w:val="24"/>
          <w:szCs w:val="24"/>
        </w:rPr>
        <w:t xml:space="preserve"> доходов бюджета, главных распорядителей</w:t>
      </w:r>
      <w:r w:rsidR="00185B46" w:rsidRPr="00C82B74">
        <w:rPr>
          <w:sz w:val="24"/>
          <w:szCs w:val="24"/>
        </w:rPr>
        <w:t>, получателей</w:t>
      </w:r>
      <w:r w:rsidR="00681E9C" w:rsidRPr="00C82B74">
        <w:rPr>
          <w:sz w:val="24"/>
          <w:szCs w:val="24"/>
        </w:rPr>
        <w:t xml:space="preserve"> бюджетных средств муниципального района «</w:t>
      </w:r>
      <w:proofErr w:type="spellStart"/>
      <w:r w:rsidR="00681E9C" w:rsidRPr="00C82B74">
        <w:rPr>
          <w:sz w:val="24"/>
          <w:szCs w:val="24"/>
        </w:rPr>
        <w:t>Ижемский</w:t>
      </w:r>
      <w:proofErr w:type="spellEnd"/>
      <w:r w:rsidR="00681E9C" w:rsidRPr="00C82B74">
        <w:rPr>
          <w:sz w:val="24"/>
          <w:szCs w:val="24"/>
        </w:rPr>
        <w:t>»</w:t>
      </w:r>
      <w:r w:rsidR="00787C3F" w:rsidRPr="00C82B74">
        <w:rPr>
          <w:sz w:val="24"/>
          <w:szCs w:val="24"/>
        </w:rPr>
        <w:t>, сельских поселений</w:t>
      </w:r>
      <w:r w:rsidR="00681E9C" w:rsidRPr="00C82B74">
        <w:rPr>
          <w:sz w:val="24"/>
          <w:szCs w:val="24"/>
        </w:rPr>
        <w:t xml:space="preserve">, </w:t>
      </w:r>
      <w:r w:rsidR="001C31A9" w:rsidRPr="00C82B74">
        <w:rPr>
          <w:sz w:val="24"/>
          <w:szCs w:val="24"/>
        </w:rPr>
        <w:t xml:space="preserve">годовая бюджетная </w:t>
      </w:r>
      <w:r w:rsidR="003652EE" w:rsidRPr="00C82B74">
        <w:rPr>
          <w:sz w:val="24"/>
          <w:szCs w:val="24"/>
        </w:rPr>
        <w:t xml:space="preserve">отчетность </w:t>
      </w:r>
      <w:r w:rsidR="001C31A9" w:rsidRPr="00C82B74">
        <w:rPr>
          <w:sz w:val="24"/>
          <w:szCs w:val="24"/>
        </w:rPr>
        <w:t xml:space="preserve">по своей структуре и содержанию соответствует требованиям Инструкции 191н. </w:t>
      </w:r>
    </w:p>
    <w:p w:rsidR="00681E9C" w:rsidRDefault="00681E9C" w:rsidP="00AC7D12">
      <w:pPr>
        <w:spacing w:line="276" w:lineRule="auto"/>
        <w:ind w:left="-567" w:right="-1" w:firstLine="851"/>
        <w:jc w:val="center"/>
        <w:rPr>
          <w:sz w:val="24"/>
          <w:szCs w:val="24"/>
          <w:u w:val="single"/>
        </w:rPr>
      </w:pPr>
      <w:r w:rsidRPr="00681E9C">
        <w:rPr>
          <w:sz w:val="24"/>
          <w:szCs w:val="24"/>
          <w:u w:val="single"/>
        </w:rPr>
        <w:t>Совет муниципального района «</w:t>
      </w:r>
      <w:proofErr w:type="spellStart"/>
      <w:r w:rsidRPr="00681E9C">
        <w:rPr>
          <w:sz w:val="24"/>
          <w:szCs w:val="24"/>
          <w:u w:val="single"/>
        </w:rPr>
        <w:t>Ижемский</w:t>
      </w:r>
      <w:proofErr w:type="spellEnd"/>
      <w:r w:rsidRPr="00681E9C">
        <w:rPr>
          <w:sz w:val="24"/>
          <w:szCs w:val="24"/>
          <w:u w:val="single"/>
        </w:rPr>
        <w:t>»</w:t>
      </w:r>
    </w:p>
    <w:p w:rsidR="00B65CAB" w:rsidRDefault="00B65CAB" w:rsidP="009718FA">
      <w:pPr>
        <w:tabs>
          <w:tab w:val="left" w:pos="9639"/>
        </w:tabs>
        <w:spacing w:line="276" w:lineRule="auto"/>
        <w:ind w:left="-567" w:right="23" w:firstLine="851"/>
        <w:jc w:val="both"/>
        <w:rPr>
          <w:sz w:val="24"/>
          <w:szCs w:val="24"/>
        </w:rPr>
      </w:pPr>
      <w:r>
        <w:rPr>
          <w:sz w:val="24"/>
          <w:szCs w:val="24"/>
        </w:rPr>
        <w:t>Г</w:t>
      </w:r>
      <w:r w:rsidRPr="00236C11">
        <w:rPr>
          <w:sz w:val="24"/>
          <w:szCs w:val="24"/>
        </w:rPr>
        <w:t>одовая бюджетная отчетность представлена своевременно</w:t>
      </w:r>
      <w:r w:rsidR="009718FA">
        <w:rPr>
          <w:sz w:val="24"/>
          <w:szCs w:val="24"/>
        </w:rPr>
        <w:t xml:space="preserve">. </w:t>
      </w:r>
    </w:p>
    <w:p w:rsidR="00B65CAB" w:rsidRDefault="00B65CAB" w:rsidP="009718FA">
      <w:pPr>
        <w:tabs>
          <w:tab w:val="left" w:pos="1843"/>
          <w:tab w:val="left" w:pos="2880"/>
          <w:tab w:val="left" w:pos="3120"/>
          <w:tab w:val="left" w:pos="9639"/>
        </w:tabs>
        <w:spacing w:line="276" w:lineRule="auto"/>
        <w:ind w:left="-567" w:right="23" w:firstLine="851"/>
        <w:jc w:val="both"/>
        <w:rPr>
          <w:sz w:val="24"/>
          <w:szCs w:val="24"/>
        </w:rPr>
      </w:pPr>
      <w:r>
        <w:rPr>
          <w:sz w:val="24"/>
          <w:szCs w:val="24"/>
        </w:rPr>
        <w:t xml:space="preserve">Расходы Совета района </w:t>
      </w:r>
      <w:r w:rsidR="0051250A">
        <w:rPr>
          <w:sz w:val="24"/>
          <w:szCs w:val="24"/>
        </w:rPr>
        <w:t xml:space="preserve">исполнены </w:t>
      </w:r>
      <w:r w:rsidR="00C44EB8">
        <w:rPr>
          <w:sz w:val="24"/>
          <w:szCs w:val="24"/>
        </w:rPr>
        <w:t>на</w:t>
      </w:r>
      <w:r>
        <w:rPr>
          <w:sz w:val="24"/>
          <w:szCs w:val="24"/>
        </w:rPr>
        <w:t xml:space="preserve"> 96,</w:t>
      </w:r>
      <w:r w:rsidR="0051250A">
        <w:rPr>
          <w:sz w:val="24"/>
          <w:szCs w:val="24"/>
        </w:rPr>
        <w:t>58</w:t>
      </w:r>
      <w:r>
        <w:rPr>
          <w:sz w:val="24"/>
          <w:szCs w:val="24"/>
        </w:rPr>
        <w:t xml:space="preserve"> % к утвержденным годовым </w:t>
      </w:r>
      <w:r w:rsidR="0051250A">
        <w:rPr>
          <w:sz w:val="24"/>
          <w:szCs w:val="24"/>
        </w:rPr>
        <w:t>назначениям</w:t>
      </w:r>
      <w:r>
        <w:rPr>
          <w:sz w:val="24"/>
          <w:szCs w:val="24"/>
        </w:rPr>
        <w:t>.</w:t>
      </w:r>
    </w:p>
    <w:p w:rsidR="0051250A" w:rsidRDefault="0051250A" w:rsidP="009718FA">
      <w:pPr>
        <w:tabs>
          <w:tab w:val="left" w:pos="1843"/>
          <w:tab w:val="left" w:pos="2880"/>
          <w:tab w:val="left" w:pos="3120"/>
          <w:tab w:val="left" w:pos="9639"/>
        </w:tabs>
        <w:spacing w:line="276" w:lineRule="auto"/>
        <w:ind w:left="-567" w:right="23" w:firstLine="851"/>
        <w:jc w:val="both"/>
        <w:rPr>
          <w:sz w:val="24"/>
          <w:szCs w:val="24"/>
        </w:rPr>
      </w:pPr>
      <w:r>
        <w:rPr>
          <w:sz w:val="24"/>
          <w:szCs w:val="24"/>
        </w:rPr>
        <w:t xml:space="preserve">На балансе Совета района числятся основные средства на сумму 95 510,00 руб., в том числе машины и оборудование в сумме 80 560,00 руб., инвентарь производственный и хозяйственный в сумме 14 950,00 руб. </w:t>
      </w:r>
    </w:p>
    <w:p w:rsidR="0051250A" w:rsidRDefault="0051250A" w:rsidP="009718FA">
      <w:pPr>
        <w:tabs>
          <w:tab w:val="left" w:pos="1843"/>
          <w:tab w:val="left" w:pos="2880"/>
          <w:tab w:val="left" w:pos="3120"/>
          <w:tab w:val="left" w:pos="9639"/>
        </w:tabs>
        <w:spacing w:line="276" w:lineRule="auto"/>
        <w:ind w:left="-567" w:right="23" w:firstLine="851"/>
        <w:jc w:val="both"/>
        <w:rPr>
          <w:sz w:val="24"/>
          <w:szCs w:val="24"/>
        </w:rPr>
      </w:pPr>
      <w:r>
        <w:rPr>
          <w:sz w:val="24"/>
          <w:szCs w:val="24"/>
        </w:rPr>
        <w:t xml:space="preserve">Материальные запасы в 2019 году поступили в сумме 75 466,90 руб., выбыли в той же сумме, остаток не числится. </w:t>
      </w:r>
    </w:p>
    <w:p w:rsidR="00B65CAB" w:rsidRDefault="00B65CAB" w:rsidP="009718FA">
      <w:pPr>
        <w:tabs>
          <w:tab w:val="left" w:pos="9639"/>
        </w:tabs>
        <w:spacing w:line="276" w:lineRule="auto"/>
        <w:ind w:left="-567" w:right="23" w:firstLine="851"/>
        <w:jc w:val="both"/>
        <w:rPr>
          <w:sz w:val="24"/>
          <w:szCs w:val="24"/>
        </w:rPr>
      </w:pPr>
      <w:r>
        <w:rPr>
          <w:sz w:val="24"/>
          <w:szCs w:val="24"/>
        </w:rPr>
        <w:t xml:space="preserve">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 а также расходование средств бюджета в разрезе </w:t>
      </w:r>
      <w:r w:rsidR="00185B46">
        <w:rPr>
          <w:sz w:val="24"/>
          <w:szCs w:val="24"/>
        </w:rPr>
        <w:t>кодов</w:t>
      </w:r>
      <w:r>
        <w:rPr>
          <w:sz w:val="24"/>
          <w:szCs w:val="24"/>
        </w:rPr>
        <w:t xml:space="preserve"> бюджетной классификации сверх утверждённых бюджетных ассигнований, сверх бюджетной росписи, не установлено.</w:t>
      </w:r>
    </w:p>
    <w:p w:rsidR="00B65CAB" w:rsidRPr="009718FA" w:rsidRDefault="009718FA" w:rsidP="00AC7D12">
      <w:pPr>
        <w:tabs>
          <w:tab w:val="left" w:pos="9923"/>
        </w:tabs>
        <w:spacing w:line="276" w:lineRule="auto"/>
        <w:ind w:right="23" w:firstLine="709"/>
        <w:jc w:val="center"/>
        <w:rPr>
          <w:sz w:val="24"/>
          <w:szCs w:val="24"/>
          <w:u w:val="single"/>
        </w:rPr>
      </w:pPr>
      <w:r w:rsidRPr="009718FA">
        <w:rPr>
          <w:sz w:val="24"/>
          <w:szCs w:val="24"/>
          <w:u w:val="single"/>
        </w:rPr>
        <w:t>Контрольно-счетная комиссия муниципального района «</w:t>
      </w:r>
      <w:proofErr w:type="spellStart"/>
      <w:r w:rsidRPr="009718FA">
        <w:rPr>
          <w:sz w:val="24"/>
          <w:szCs w:val="24"/>
          <w:u w:val="single"/>
        </w:rPr>
        <w:t>Ижемский</w:t>
      </w:r>
      <w:proofErr w:type="spellEnd"/>
      <w:r w:rsidRPr="009718FA">
        <w:rPr>
          <w:sz w:val="24"/>
          <w:szCs w:val="24"/>
          <w:u w:val="single"/>
        </w:rPr>
        <w:t>»</w:t>
      </w:r>
    </w:p>
    <w:p w:rsidR="009718FA" w:rsidRDefault="009718FA" w:rsidP="00C9727A">
      <w:pPr>
        <w:tabs>
          <w:tab w:val="left" w:pos="9355"/>
        </w:tabs>
        <w:spacing w:line="276" w:lineRule="auto"/>
        <w:ind w:left="-567" w:right="-1" w:firstLine="851"/>
        <w:jc w:val="both"/>
        <w:rPr>
          <w:bCs/>
          <w:sz w:val="24"/>
          <w:szCs w:val="24"/>
        </w:rPr>
      </w:pPr>
      <w:r w:rsidRPr="001576C1">
        <w:rPr>
          <w:bCs/>
          <w:sz w:val="24"/>
          <w:szCs w:val="24"/>
        </w:rPr>
        <w:t>Годовая бюджетная отчётность за 201</w:t>
      </w:r>
      <w:r w:rsidR="0051250A">
        <w:rPr>
          <w:bCs/>
          <w:sz w:val="24"/>
          <w:szCs w:val="24"/>
        </w:rPr>
        <w:t>9</w:t>
      </w:r>
      <w:r w:rsidRPr="001576C1">
        <w:rPr>
          <w:bCs/>
          <w:sz w:val="24"/>
          <w:szCs w:val="24"/>
        </w:rPr>
        <w:t xml:space="preserve"> год</w:t>
      </w:r>
      <w:r w:rsidRPr="00A60F36">
        <w:rPr>
          <w:bCs/>
          <w:sz w:val="24"/>
          <w:szCs w:val="24"/>
        </w:rPr>
        <w:t xml:space="preserve"> </w:t>
      </w:r>
      <w:r w:rsidRPr="001576C1">
        <w:rPr>
          <w:bCs/>
          <w:sz w:val="24"/>
          <w:szCs w:val="24"/>
        </w:rPr>
        <w:t>для проведения внешней проверки</w:t>
      </w:r>
      <w:r>
        <w:rPr>
          <w:bCs/>
          <w:sz w:val="24"/>
          <w:szCs w:val="24"/>
        </w:rPr>
        <w:t xml:space="preserve"> представлена</w:t>
      </w:r>
      <w:r w:rsidRPr="001576C1">
        <w:rPr>
          <w:bCs/>
          <w:sz w:val="24"/>
          <w:szCs w:val="24"/>
        </w:rPr>
        <w:t xml:space="preserve"> </w:t>
      </w:r>
      <w:r>
        <w:rPr>
          <w:bCs/>
          <w:sz w:val="24"/>
          <w:szCs w:val="24"/>
        </w:rPr>
        <w:t>в сроки, установленные</w:t>
      </w:r>
      <w:r w:rsidRPr="001576C1">
        <w:rPr>
          <w:bCs/>
          <w:sz w:val="24"/>
          <w:szCs w:val="24"/>
        </w:rPr>
        <w:t xml:space="preserve"> Положением о бюджетном процессе</w:t>
      </w:r>
      <w:r>
        <w:rPr>
          <w:bCs/>
          <w:sz w:val="24"/>
          <w:szCs w:val="24"/>
        </w:rPr>
        <w:t>.</w:t>
      </w:r>
      <w:r w:rsidRPr="00A60F36">
        <w:rPr>
          <w:bCs/>
          <w:sz w:val="24"/>
          <w:szCs w:val="24"/>
        </w:rPr>
        <w:t xml:space="preserve"> </w:t>
      </w:r>
    </w:p>
    <w:p w:rsidR="003D07EE" w:rsidRDefault="00F657E1" w:rsidP="00C9727A">
      <w:pPr>
        <w:tabs>
          <w:tab w:val="left" w:pos="9355"/>
          <w:tab w:val="left" w:pos="9639"/>
        </w:tabs>
        <w:spacing w:line="276" w:lineRule="auto"/>
        <w:ind w:left="-567" w:right="-1" w:firstLine="851"/>
        <w:jc w:val="both"/>
        <w:rPr>
          <w:sz w:val="24"/>
          <w:szCs w:val="24"/>
        </w:rPr>
      </w:pPr>
      <w:r>
        <w:rPr>
          <w:sz w:val="24"/>
          <w:szCs w:val="24"/>
        </w:rPr>
        <w:t xml:space="preserve">Доходы исполнены в полном объеме, расходы на 96,75 % к утвержденным годовым назначениям. </w:t>
      </w:r>
      <w:r w:rsidR="003D07EE">
        <w:rPr>
          <w:sz w:val="24"/>
          <w:szCs w:val="24"/>
        </w:rPr>
        <w:t>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 а также расходование средств бюджета в разрезе кодов бюджетной классификации сверх утверждённых бюджетных ассигнований, сверх бюджетной росписи, не установлено.</w:t>
      </w:r>
    </w:p>
    <w:p w:rsidR="00E13F50" w:rsidRDefault="00E13F50" w:rsidP="00C9727A">
      <w:pPr>
        <w:tabs>
          <w:tab w:val="left" w:pos="9355"/>
        </w:tabs>
        <w:spacing w:line="276" w:lineRule="auto"/>
        <w:ind w:left="-567" w:right="-1" w:firstLine="851"/>
        <w:jc w:val="center"/>
        <w:rPr>
          <w:bCs/>
          <w:sz w:val="24"/>
          <w:szCs w:val="24"/>
          <w:u w:val="single"/>
        </w:rPr>
      </w:pPr>
    </w:p>
    <w:p w:rsidR="000509E6" w:rsidRDefault="000509E6" w:rsidP="00C9727A">
      <w:pPr>
        <w:tabs>
          <w:tab w:val="left" w:pos="9355"/>
        </w:tabs>
        <w:spacing w:line="276" w:lineRule="auto"/>
        <w:ind w:left="-567" w:right="-1" w:firstLine="851"/>
        <w:jc w:val="center"/>
        <w:rPr>
          <w:bCs/>
          <w:sz w:val="24"/>
          <w:szCs w:val="24"/>
          <w:u w:val="single"/>
        </w:rPr>
      </w:pPr>
      <w:r>
        <w:rPr>
          <w:bCs/>
          <w:sz w:val="24"/>
          <w:szCs w:val="24"/>
          <w:u w:val="single"/>
        </w:rPr>
        <w:t>Администрация муниципального района «</w:t>
      </w:r>
      <w:proofErr w:type="spellStart"/>
      <w:r>
        <w:rPr>
          <w:bCs/>
          <w:sz w:val="24"/>
          <w:szCs w:val="24"/>
          <w:u w:val="single"/>
        </w:rPr>
        <w:t>Ижемский</w:t>
      </w:r>
      <w:proofErr w:type="spellEnd"/>
      <w:r>
        <w:rPr>
          <w:bCs/>
          <w:sz w:val="24"/>
          <w:szCs w:val="24"/>
          <w:u w:val="single"/>
        </w:rPr>
        <w:t>»</w:t>
      </w:r>
    </w:p>
    <w:p w:rsidR="00FA6864" w:rsidRDefault="00FA6864" w:rsidP="00C9727A">
      <w:pPr>
        <w:tabs>
          <w:tab w:val="left" w:pos="9355"/>
        </w:tabs>
        <w:autoSpaceDE w:val="0"/>
        <w:autoSpaceDN w:val="0"/>
        <w:adjustRightInd w:val="0"/>
        <w:spacing w:line="276" w:lineRule="auto"/>
        <w:ind w:left="-567" w:right="-1" w:firstLine="851"/>
        <w:jc w:val="both"/>
        <w:rPr>
          <w:bCs/>
          <w:sz w:val="24"/>
          <w:szCs w:val="24"/>
        </w:rPr>
      </w:pPr>
      <w:r w:rsidRPr="001576C1">
        <w:rPr>
          <w:sz w:val="24"/>
          <w:szCs w:val="24"/>
        </w:rPr>
        <w:t xml:space="preserve">Годовая бюджетная отчётность </w:t>
      </w:r>
      <w:r>
        <w:rPr>
          <w:sz w:val="24"/>
          <w:szCs w:val="24"/>
        </w:rPr>
        <w:t>за 201</w:t>
      </w:r>
      <w:r w:rsidR="00C44EB8">
        <w:rPr>
          <w:sz w:val="24"/>
          <w:szCs w:val="24"/>
        </w:rPr>
        <w:t>9</w:t>
      </w:r>
      <w:r>
        <w:rPr>
          <w:sz w:val="24"/>
          <w:szCs w:val="24"/>
        </w:rPr>
        <w:t xml:space="preserve"> год Администрацией </w:t>
      </w:r>
      <w:r w:rsidRPr="001576C1">
        <w:rPr>
          <w:sz w:val="24"/>
          <w:szCs w:val="24"/>
        </w:rPr>
        <w:t xml:space="preserve">представлена в  Контрольно-счетную комиссию для проведения внешней проверки </w:t>
      </w:r>
      <w:r>
        <w:rPr>
          <w:sz w:val="24"/>
          <w:szCs w:val="24"/>
        </w:rPr>
        <w:t>в сроки, установленные</w:t>
      </w:r>
      <w:r w:rsidRPr="001576C1">
        <w:rPr>
          <w:sz w:val="24"/>
          <w:szCs w:val="24"/>
        </w:rPr>
        <w:t xml:space="preserve"> Положением о бюджетном процессе.</w:t>
      </w:r>
      <w:r>
        <w:rPr>
          <w:sz w:val="24"/>
          <w:szCs w:val="24"/>
        </w:rPr>
        <w:t xml:space="preserve"> </w:t>
      </w:r>
    </w:p>
    <w:p w:rsidR="002C1E70" w:rsidRDefault="002C1E70" w:rsidP="002C1E70">
      <w:pPr>
        <w:tabs>
          <w:tab w:val="left" w:pos="9355"/>
          <w:tab w:val="left" w:pos="9639"/>
        </w:tabs>
        <w:spacing w:line="276" w:lineRule="auto"/>
        <w:ind w:left="-567" w:right="-1" w:firstLine="851"/>
        <w:jc w:val="both"/>
        <w:rPr>
          <w:sz w:val="24"/>
          <w:szCs w:val="24"/>
        </w:rPr>
      </w:pPr>
      <w:r>
        <w:rPr>
          <w:sz w:val="24"/>
          <w:szCs w:val="24"/>
        </w:rPr>
        <w:t xml:space="preserve">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w:t>
      </w:r>
      <w:r>
        <w:rPr>
          <w:sz w:val="24"/>
          <w:szCs w:val="24"/>
        </w:rPr>
        <w:lastRenderedPageBreak/>
        <w:t>бюджетными назначениями, а также расходование средств бюджета в разрезе кодов бюджетной классификации сверх утверждённых бюджетных ассигнований, сверх бюджетной росписи, не установлено.</w:t>
      </w:r>
    </w:p>
    <w:p w:rsidR="00C44EB8" w:rsidRPr="00C44EB8" w:rsidRDefault="00C44EB8" w:rsidP="00C44EB8">
      <w:pPr>
        <w:spacing w:line="276" w:lineRule="auto"/>
        <w:ind w:left="-567" w:right="-1" w:firstLine="851"/>
        <w:jc w:val="both"/>
        <w:rPr>
          <w:sz w:val="24"/>
          <w:szCs w:val="24"/>
        </w:rPr>
      </w:pPr>
      <w:proofErr w:type="gramStart"/>
      <w:r w:rsidRPr="00C44EB8">
        <w:rPr>
          <w:sz w:val="24"/>
          <w:szCs w:val="24"/>
        </w:rPr>
        <w:t>Установлены замечания по текстовой части пояснительной записки формы 0503160, таблице №</w:t>
      </w:r>
      <w:r w:rsidR="0065502F">
        <w:rPr>
          <w:sz w:val="24"/>
          <w:szCs w:val="24"/>
        </w:rPr>
        <w:t xml:space="preserve"> </w:t>
      </w:r>
      <w:r w:rsidRPr="00C44EB8">
        <w:rPr>
          <w:sz w:val="24"/>
          <w:szCs w:val="24"/>
        </w:rPr>
        <w:t>3 «Сведения об исполнении текстовых статей закона (решения) о бюджете», таблице № 6 «Сведения о проведении инвентаризаций», форме 0503128 «Отчет о бюджетных обязательствах», форме 0503166 «Сведения об исполнении мероприятий в рамках целевых программ» и форме 0503175 «Сведения о принятых и неиспользованных обязательствах получателя бюджетных средств», которые в ходе внешней проверки устранены</w:t>
      </w:r>
      <w:proofErr w:type="gramEnd"/>
      <w:r w:rsidRPr="00C44EB8">
        <w:rPr>
          <w:sz w:val="24"/>
          <w:szCs w:val="24"/>
        </w:rPr>
        <w:t>, и формы годовой бюджетной отчетности представлены повторно.</w:t>
      </w:r>
    </w:p>
    <w:p w:rsidR="00C44EB8" w:rsidRPr="00C44EB8" w:rsidRDefault="00C44EB8" w:rsidP="00C44EB8">
      <w:pPr>
        <w:spacing w:line="276" w:lineRule="auto"/>
        <w:ind w:left="-567" w:right="-1" w:firstLine="851"/>
        <w:jc w:val="both"/>
        <w:rPr>
          <w:bCs/>
          <w:sz w:val="24"/>
          <w:szCs w:val="24"/>
        </w:rPr>
      </w:pPr>
      <w:r w:rsidRPr="00C44EB8">
        <w:rPr>
          <w:bCs/>
          <w:sz w:val="24"/>
          <w:szCs w:val="24"/>
        </w:rPr>
        <w:t>Доходная часть бюджета Администрации МР «</w:t>
      </w:r>
      <w:proofErr w:type="spellStart"/>
      <w:r w:rsidRPr="00C44EB8">
        <w:rPr>
          <w:bCs/>
          <w:sz w:val="24"/>
          <w:szCs w:val="24"/>
        </w:rPr>
        <w:t>Ижемский</w:t>
      </w:r>
      <w:proofErr w:type="spellEnd"/>
      <w:r w:rsidRPr="00C44EB8">
        <w:rPr>
          <w:bCs/>
          <w:sz w:val="24"/>
          <w:szCs w:val="24"/>
        </w:rPr>
        <w:t xml:space="preserve">» выполнена на 37,82 % к годовым назначениям.  </w:t>
      </w:r>
    </w:p>
    <w:p w:rsidR="00C44EB8" w:rsidRPr="00C44EB8" w:rsidRDefault="00C44EB8" w:rsidP="00C44EB8">
      <w:pPr>
        <w:tabs>
          <w:tab w:val="left" w:pos="1843"/>
          <w:tab w:val="left" w:pos="2880"/>
          <w:tab w:val="left" w:pos="3120"/>
        </w:tabs>
        <w:spacing w:line="276" w:lineRule="auto"/>
        <w:ind w:left="-567" w:right="-1" w:firstLine="851"/>
        <w:jc w:val="both"/>
        <w:rPr>
          <w:bCs/>
          <w:sz w:val="24"/>
          <w:szCs w:val="24"/>
        </w:rPr>
      </w:pPr>
      <w:r w:rsidRPr="00C44EB8">
        <w:rPr>
          <w:bCs/>
          <w:sz w:val="24"/>
          <w:szCs w:val="24"/>
        </w:rPr>
        <w:t xml:space="preserve">Собственные доходы в целом выполнены на 108,37 % от утвержденных бюджетных назначений или больше на сумму 629 825,23 руб. </w:t>
      </w:r>
    </w:p>
    <w:p w:rsidR="00C44EB8" w:rsidRPr="00C44EB8" w:rsidRDefault="00C44EB8" w:rsidP="00C44EB8">
      <w:pPr>
        <w:spacing w:line="276" w:lineRule="auto"/>
        <w:ind w:left="-567" w:right="-1" w:firstLine="851"/>
        <w:jc w:val="both"/>
        <w:rPr>
          <w:bCs/>
          <w:sz w:val="24"/>
          <w:szCs w:val="24"/>
        </w:rPr>
      </w:pPr>
      <w:r w:rsidRPr="00C44EB8">
        <w:rPr>
          <w:bCs/>
          <w:sz w:val="24"/>
          <w:szCs w:val="24"/>
        </w:rPr>
        <w:t xml:space="preserve">Безвозмездные поступления в целом исполнены на 30,88 %, невыполнение плановых назначений по безвозмездным поступлениям составило 52 906 780,20 руб., из них: </w:t>
      </w:r>
    </w:p>
    <w:p w:rsidR="00C44EB8" w:rsidRPr="00C44EB8" w:rsidRDefault="00C44EB8" w:rsidP="00C44EB8">
      <w:pPr>
        <w:spacing w:line="276" w:lineRule="auto"/>
        <w:ind w:left="-567" w:right="-1" w:firstLine="851"/>
        <w:jc w:val="both"/>
        <w:rPr>
          <w:bCs/>
          <w:sz w:val="24"/>
          <w:szCs w:val="24"/>
        </w:rPr>
      </w:pPr>
      <w:r w:rsidRPr="00C44EB8">
        <w:rPr>
          <w:bCs/>
          <w:sz w:val="24"/>
          <w:szCs w:val="24"/>
        </w:rPr>
        <w:t xml:space="preserve">- «Субсидии бюджетам муниципальных районов на </w:t>
      </w:r>
      <w:proofErr w:type="spellStart"/>
      <w:r w:rsidRPr="00C44EB8">
        <w:rPr>
          <w:bCs/>
          <w:sz w:val="24"/>
          <w:szCs w:val="24"/>
        </w:rPr>
        <w:t>софинансирование</w:t>
      </w:r>
      <w:proofErr w:type="spellEnd"/>
      <w:r w:rsidRPr="00C44EB8">
        <w:rPr>
          <w:bCs/>
          <w:sz w:val="24"/>
          <w:szCs w:val="24"/>
        </w:rPr>
        <w:t xml:space="preserve"> капитальных вложений в объекты муниципальной собственности» по коду дохода по бюджетной классификации 90320220077050000150 в сумме 34 121 000,00 руб. или 100,00%; Невыполнение связано с невозможностью заключения государственного контракта по итогам конкурса в связи с отсутствием претендентов.</w:t>
      </w:r>
    </w:p>
    <w:p w:rsidR="00C44EB8" w:rsidRPr="00C44EB8" w:rsidRDefault="00C44EB8" w:rsidP="00C44EB8">
      <w:pPr>
        <w:spacing w:line="276" w:lineRule="auto"/>
        <w:ind w:left="-567" w:right="-1" w:firstLine="851"/>
        <w:jc w:val="both"/>
        <w:rPr>
          <w:bCs/>
          <w:sz w:val="24"/>
          <w:szCs w:val="24"/>
        </w:rPr>
      </w:pPr>
      <w:r w:rsidRPr="00C44EB8">
        <w:rPr>
          <w:bCs/>
          <w:sz w:val="24"/>
          <w:szCs w:val="24"/>
        </w:rPr>
        <w:t>- «Прочие субсидии бюджетам муниципальных районов» по коду дохода по бюджетной классификации 90320229999050000150 в сумме 3 628 851,85 руб. или 23,42%; Причиной невыполнения послужила экономия, сложившаяся по результатам проведения конкурсных процедур.</w:t>
      </w:r>
    </w:p>
    <w:p w:rsidR="00C44EB8" w:rsidRPr="00C44EB8" w:rsidRDefault="00C44EB8" w:rsidP="00C44EB8">
      <w:pPr>
        <w:spacing w:line="276" w:lineRule="auto"/>
        <w:ind w:left="-567" w:right="-1" w:firstLine="851"/>
        <w:jc w:val="both"/>
        <w:rPr>
          <w:bCs/>
          <w:sz w:val="24"/>
          <w:szCs w:val="24"/>
        </w:rPr>
      </w:pPr>
      <w:r w:rsidRPr="00C44EB8">
        <w:rPr>
          <w:bCs/>
          <w:sz w:val="24"/>
          <w:szCs w:val="24"/>
        </w:rPr>
        <w:t xml:space="preserve"> - «Субвенции бюджетам муниципальных районов на выполнение передаваемых полномочий субъектов Российской Федерации» по коду дохода по бюджетной классификации 90320230024050000150 в сумме 15 156 928,35 руб. или 57,31 %. Плановые показатели не выполнены ввиду того, что субсидирование получателей носит заявительный характер.</w:t>
      </w:r>
    </w:p>
    <w:p w:rsidR="00C44EB8" w:rsidRPr="00C44EB8" w:rsidRDefault="00C44EB8" w:rsidP="00C44EB8">
      <w:pPr>
        <w:spacing w:line="276" w:lineRule="auto"/>
        <w:ind w:left="-567" w:right="-1" w:firstLine="851"/>
        <w:jc w:val="both"/>
        <w:rPr>
          <w:bCs/>
          <w:sz w:val="24"/>
          <w:szCs w:val="24"/>
        </w:rPr>
      </w:pPr>
      <w:r w:rsidRPr="00C44EB8">
        <w:rPr>
          <w:bCs/>
          <w:sz w:val="24"/>
          <w:szCs w:val="24"/>
        </w:rPr>
        <w:t xml:space="preserve">В целом по Администрации расходы исполнены на сумму 126 229 170,82 руб., что составляет 65,57 % от утвержденных бюджетных назначений, или не освоено средств бюджета на общую сумму 66 266 219,11 руб. </w:t>
      </w:r>
    </w:p>
    <w:p w:rsidR="00C44EB8" w:rsidRPr="00C44EB8" w:rsidRDefault="00C44EB8" w:rsidP="00C44EB8">
      <w:pPr>
        <w:spacing w:line="276" w:lineRule="auto"/>
        <w:ind w:left="-567" w:right="-1" w:firstLine="851"/>
        <w:jc w:val="both"/>
        <w:rPr>
          <w:bCs/>
          <w:sz w:val="24"/>
          <w:szCs w:val="24"/>
        </w:rPr>
      </w:pPr>
      <w:r w:rsidRPr="00C44EB8">
        <w:rPr>
          <w:bCs/>
          <w:sz w:val="24"/>
          <w:szCs w:val="24"/>
        </w:rPr>
        <w:t>Наибольший удельный вес в общей сумме расходов занимают расходы по подразделам 0104 «Функционирование местных администраций» - 40,40% и 0409 «Дорожное хозяйство (дорожные фонды) - 12,99%.</w:t>
      </w:r>
    </w:p>
    <w:p w:rsidR="00C44EB8" w:rsidRPr="00C44EB8" w:rsidRDefault="00C44EB8" w:rsidP="00C44EB8">
      <w:pPr>
        <w:spacing w:line="276" w:lineRule="auto"/>
        <w:ind w:left="-567" w:right="-1" w:firstLine="851"/>
        <w:jc w:val="both"/>
        <w:rPr>
          <w:bCs/>
          <w:sz w:val="24"/>
          <w:szCs w:val="24"/>
        </w:rPr>
      </w:pPr>
      <w:r w:rsidRPr="00C44EB8">
        <w:rPr>
          <w:bCs/>
          <w:sz w:val="24"/>
          <w:szCs w:val="24"/>
        </w:rPr>
        <w:t>Наименьший удельный вес в общей сумме расходов занимают расходы по подразделам 0501«Жилищное хозяйство» - 0,23 % и 0309 «Защита населения и территории от чрезвычайных ситуаций природного и техногенного характера, гражданская оборона» - 0,24%.</w:t>
      </w:r>
    </w:p>
    <w:p w:rsidR="00C44EB8" w:rsidRPr="00C44EB8" w:rsidRDefault="00C44EB8" w:rsidP="00C44EB8">
      <w:pPr>
        <w:spacing w:line="276" w:lineRule="auto"/>
        <w:ind w:left="-567" w:right="-1" w:firstLine="851"/>
        <w:jc w:val="both"/>
        <w:rPr>
          <w:bCs/>
          <w:sz w:val="24"/>
          <w:szCs w:val="24"/>
        </w:rPr>
      </w:pPr>
      <w:r w:rsidRPr="00C44EB8">
        <w:rPr>
          <w:bCs/>
          <w:sz w:val="24"/>
          <w:szCs w:val="24"/>
        </w:rPr>
        <w:t>Расходы на реализацию программных мероприятий утверждены решением о бюджете на 2019 год в сумме 105 840 530,22 руб. Муниципальные программы исполнены на 50,80% от бюджетных назначений или 53 769 139,14 руб.</w:t>
      </w:r>
    </w:p>
    <w:p w:rsidR="00C44EB8" w:rsidRPr="00C44EB8" w:rsidRDefault="00C44EB8" w:rsidP="00C44EB8">
      <w:pPr>
        <w:spacing w:line="276" w:lineRule="auto"/>
        <w:ind w:left="-567" w:right="-1" w:firstLine="851"/>
        <w:jc w:val="both"/>
        <w:rPr>
          <w:bCs/>
          <w:sz w:val="24"/>
          <w:szCs w:val="24"/>
        </w:rPr>
      </w:pPr>
      <w:r w:rsidRPr="00C44EB8">
        <w:rPr>
          <w:bCs/>
          <w:sz w:val="24"/>
          <w:szCs w:val="24"/>
        </w:rPr>
        <w:t xml:space="preserve">Допущены дебиторская и кредиторская задолженности в сумме 4 736 212,55 руб. и 3 572 603,38 руб. соответственно.  </w:t>
      </w:r>
    </w:p>
    <w:p w:rsidR="008C75A6" w:rsidRDefault="008C75A6" w:rsidP="00ED143A">
      <w:pPr>
        <w:spacing w:line="276" w:lineRule="auto"/>
        <w:ind w:left="-567" w:right="306" w:firstLine="851"/>
        <w:jc w:val="both"/>
        <w:rPr>
          <w:bCs/>
          <w:sz w:val="24"/>
          <w:szCs w:val="24"/>
          <w:u w:val="single"/>
        </w:rPr>
      </w:pPr>
    </w:p>
    <w:p w:rsidR="0030476E" w:rsidRDefault="0030476E" w:rsidP="00AC7D12">
      <w:pPr>
        <w:spacing w:line="276" w:lineRule="auto"/>
        <w:ind w:left="-567" w:right="306" w:firstLine="851"/>
        <w:jc w:val="center"/>
        <w:rPr>
          <w:bCs/>
          <w:sz w:val="24"/>
          <w:szCs w:val="24"/>
          <w:u w:val="single"/>
        </w:rPr>
      </w:pPr>
    </w:p>
    <w:p w:rsidR="000509E6" w:rsidRDefault="000509E6" w:rsidP="00AC7D12">
      <w:pPr>
        <w:spacing w:line="276" w:lineRule="auto"/>
        <w:ind w:left="-567" w:right="306" w:firstLine="851"/>
        <w:jc w:val="center"/>
        <w:rPr>
          <w:bCs/>
          <w:sz w:val="24"/>
          <w:szCs w:val="24"/>
          <w:u w:val="single"/>
        </w:rPr>
      </w:pPr>
      <w:r w:rsidRPr="000509E6">
        <w:rPr>
          <w:bCs/>
          <w:sz w:val="24"/>
          <w:szCs w:val="24"/>
          <w:u w:val="single"/>
        </w:rPr>
        <w:lastRenderedPageBreak/>
        <w:t>Финансовое управление администрации муниципального района «</w:t>
      </w:r>
      <w:proofErr w:type="spellStart"/>
      <w:r w:rsidRPr="000509E6">
        <w:rPr>
          <w:bCs/>
          <w:sz w:val="24"/>
          <w:szCs w:val="24"/>
          <w:u w:val="single"/>
        </w:rPr>
        <w:t>Ижемский</w:t>
      </w:r>
      <w:proofErr w:type="spellEnd"/>
      <w:r w:rsidRPr="000509E6">
        <w:rPr>
          <w:bCs/>
          <w:sz w:val="24"/>
          <w:szCs w:val="24"/>
          <w:u w:val="single"/>
        </w:rPr>
        <w:t>»</w:t>
      </w:r>
    </w:p>
    <w:p w:rsidR="004F2EEA" w:rsidRDefault="004F2EEA" w:rsidP="00C9727A">
      <w:pPr>
        <w:tabs>
          <w:tab w:val="left" w:pos="1843"/>
          <w:tab w:val="left" w:pos="2880"/>
          <w:tab w:val="left" w:pos="3120"/>
          <w:tab w:val="left" w:pos="10348"/>
        </w:tabs>
        <w:spacing w:line="276" w:lineRule="auto"/>
        <w:ind w:left="-567" w:right="23" w:firstLine="851"/>
        <w:jc w:val="both"/>
        <w:rPr>
          <w:sz w:val="24"/>
          <w:szCs w:val="24"/>
        </w:rPr>
      </w:pPr>
      <w:r w:rsidRPr="00245C8D">
        <w:rPr>
          <w:sz w:val="24"/>
          <w:szCs w:val="24"/>
        </w:rPr>
        <w:t xml:space="preserve">Годовая бюджетная </w:t>
      </w:r>
      <w:r>
        <w:rPr>
          <w:sz w:val="24"/>
          <w:szCs w:val="24"/>
        </w:rPr>
        <w:t xml:space="preserve">отчётность </w:t>
      </w:r>
      <w:r w:rsidR="00CD0ED6">
        <w:rPr>
          <w:sz w:val="24"/>
          <w:szCs w:val="24"/>
        </w:rPr>
        <w:t>за 201</w:t>
      </w:r>
      <w:r w:rsidR="0030476E">
        <w:rPr>
          <w:sz w:val="24"/>
          <w:szCs w:val="24"/>
        </w:rPr>
        <w:t>9</w:t>
      </w:r>
      <w:r w:rsidR="00CD0ED6">
        <w:rPr>
          <w:sz w:val="24"/>
          <w:szCs w:val="24"/>
        </w:rPr>
        <w:t xml:space="preserve"> год Финансовым управлением администрации</w:t>
      </w:r>
      <w:r>
        <w:rPr>
          <w:sz w:val="24"/>
          <w:szCs w:val="24"/>
        </w:rPr>
        <w:t xml:space="preserve"> муниципального района «</w:t>
      </w:r>
      <w:proofErr w:type="spellStart"/>
      <w:r>
        <w:rPr>
          <w:sz w:val="24"/>
          <w:szCs w:val="24"/>
        </w:rPr>
        <w:t>Ижемский</w:t>
      </w:r>
      <w:proofErr w:type="spellEnd"/>
      <w:r>
        <w:rPr>
          <w:sz w:val="24"/>
          <w:szCs w:val="24"/>
        </w:rPr>
        <w:t>» представлена в сроки, установленные Положением о бюджетном процессе.</w:t>
      </w:r>
    </w:p>
    <w:p w:rsidR="002C1E70" w:rsidRDefault="002C1E70" w:rsidP="002C1E70">
      <w:pPr>
        <w:tabs>
          <w:tab w:val="left" w:pos="9355"/>
          <w:tab w:val="left" w:pos="9639"/>
        </w:tabs>
        <w:spacing w:line="276" w:lineRule="auto"/>
        <w:ind w:left="-567" w:right="-1" w:firstLine="851"/>
        <w:jc w:val="both"/>
        <w:rPr>
          <w:sz w:val="24"/>
          <w:szCs w:val="24"/>
        </w:rPr>
      </w:pPr>
      <w:r>
        <w:rPr>
          <w:sz w:val="24"/>
          <w:szCs w:val="24"/>
        </w:rPr>
        <w:t>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 а также расходование средств бюджета в разрезе кодов бюджетной классификации сверх утверждённых бюджетных ассигнований, сверх бюджетной росписи, не установлено.</w:t>
      </w:r>
    </w:p>
    <w:p w:rsidR="004F2EEA" w:rsidRDefault="004F2EEA" w:rsidP="003619F0">
      <w:pPr>
        <w:tabs>
          <w:tab w:val="left" w:pos="1843"/>
          <w:tab w:val="left" w:pos="2880"/>
          <w:tab w:val="left" w:pos="3120"/>
          <w:tab w:val="left" w:pos="10348"/>
        </w:tabs>
        <w:spacing w:line="288" w:lineRule="auto"/>
        <w:ind w:left="-567" w:right="-1" w:firstLine="851"/>
        <w:jc w:val="both"/>
        <w:rPr>
          <w:sz w:val="24"/>
          <w:szCs w:val="24"/>
        </w:rPr>
      </w:pPr>
      <w:r>
        <w:rPr>
          <w:sz w:val="24"/>
          <w:szCs w:val="24"/>
        </w:rPr>
        <w:t xml:space="preserve">Исполнение доходной части </w:t>
      </w:r>
      <w:r w:rsidR="002C1E70">
        <w:rPr>
          <w:sz w:val="24"/>
          <w:szCs w:val="24"/>
        </w:rPr>
        <w:t>–</w:t>
      </w:r>
      <w:r>
        <w:rPr>
          <w:sz w:val="24"/>
          <w:szCs w:val="24"/>
        </w:rPr>
        <w:t xml:space="preserve"> </w:t>
      </w:r>
      <w:r w:rsidR="003619F0">
        <w:rPr>
          <w:sz w:val="24"/>
          <w:szCs w:val="24"/>
        </w:rPr>
        <w:t>99,64</w:t>
      </w:r>
      <w:r>
        <w:rPr>
          <w:sz w:val="24"/>
          <w:szCs w:val="24"/>
        </w:rPr>
        <w:t xml:space="preserve"> %, расходной части </w:t>
      </w:r>
      <w:r w:rsidR="002C1E70">
        <w:rPr>
          <w:sz w:val="24"/>
          <w:szCs w:val="24"/>
        </w:rPr>
        <w:t>–</w:t>
      </w:r>
      <w:r>
        <w:rPr>
          <w:sz w:val="24"/>
          <w:szCs w:val="24"/>
        </w:rPr>
        <w:t xml:space="preserve"> </w:t>
      </w:r>
      <w:r w:rsidR="003619F0">
        <w:rPr>
          <w:sz w:val="24"/>
          <w:szCs w:val="24"/>
        </w:rPr>
        <w:t>99,67</w:t>
      </w:r>
      <w:r>
        <w:rPr>
          <w:sz w:val="24"/>
          <w:szCs w:val="24"/>
        </w:rPr>
        <w:t xml:space="preserve"> % к утвержденным бюджетным назначениям.</w:t>
      </w:r>
    </w:p>
    <w:p w:rsidR="008C75A6" w:rsidRDefault="008C75A6" w:rsidP="00AC7D12">
      <w:pPr>
        <w:spacing w:line="276" w:lineRule="auto"/>
        <w:ind w:left="-567" w:right="306" w:firstLine="709"/>
        <w:jc w:val="center"/>
        <w:rPr>
          <w:bCs/>
          <w:sz w:val="24"/>
          <w:szCs w:val="24"/>
          <w:u w:val="single"/>
        </w:rPr>
      </w:pPr>
    </w:p>
    <w:p w:rsidR="004F2EEA" w:rsidRDefault="004F2EEA" w:rsidP="00AC7D12">
      <w:pPr>
        <w:spacing w:line="276" w:lineRule="auto"/>
        <w:ind w:left="-567" w:right="306" w:firstLine="709"/>
        <w:jc w:val="center"/>
        <w:rPr>
          <w:bCs/>
          <w:sz w:val="24"/>
          <w:szCs w:val="24"/>
          <w:u w:val="single"/>
        </w:rPr>
      </w:pPr>
      <w:r w:rsidRPr="009B74FB">
        <w:rPr>
          <w:bCs/>
          <w:sz w:val="24"/>
          <w:szCs w:val="24"/>
          <w:u w:val="single"/>
        </w:rPr>
        <w:t>Управление образования администрации муниципального района «</w:t>
      </w:r>
      <w:proofErr w:type="spellStart"/>
      <w:r w:rsidRPr="009B74FB">
        <w:rPr>
          <w:bCs/>
          <w:sz w:val="24"/>
          <w:szCs w:val="24"/>
          <w:u w:val="single"/>
        </w:rPr>
        <w:t>Ижемский</w:t>
      </w:r>
      <w:proofErr w:type="spellEnd"/>
      <w:r w:rsidRPr="009B74FB">
        <w:rPr>
          <w:bCs/>
          <w:sz w:val="24"/>
          <w:szCs w:val="24"/>
          <w:u w:val="single"/>
        </w:rPr>
        <w:t>»</w:t>
      </w:r>
    </w:p>
    <w:p w:rsidR="002F7586" w:rsidRPr="002F7586" w:rsidRDefault="002F7586" w:rsidP="002F7586">
      <w:pPr>
        <w:spacing w:line="276" w:lineRule="auto"/>
        <w:ind w:left="-567" w:firstLine="709"/>
        <w:jc w:val="both"/>
        <w:rPr>
          <w:sz w:val="24"/>
          <w:szCs w:val="24"/>
        </w:rPr>
      </w:pPr>
      <w:r w:rsidRPr="002F7586">
        <w:rPr>
          <w:sz w:val="24"/>
          <w:szCs w:val="24"/>
        </w:rPr>
        <w:t>Годовая бюджетная отчётность за 2019 год представлена в Контрольно-счетную комиссию для проведения внешней проверки, в сроки установленные Положением о бюджетном процессе.</w:t>
      </w:r>
    </w:p>
    <w:p w:rsidR="002F7586" w:rsidRPr="002F7586" w:rsidRDefault="002F7586" w:rsidP="002F7586">
      <w:pPr>
        <w:spacing w:line="276" w:lineRule="auto"/>
        <w:ind w:left="-567" w:right="23" w:firstLine="709"/>
        <w:jc w:val="both"/>
        <w:rPr>
          <w:i/>
          <w:sz w:val="24"/>
          <w:szCs w:val="24"/>
        </w:rPr>
      </w:pPr>
      <w:r w:rsidRPr="002F7586">
        <w:rPr>
          <w:i/>
          <w:sz w:val="24"/>
          <w:szCs w:val="24"/>
        </w:rPr>
        <w:t>В составе годовой бюджетной отчетности Управлением образования не представлены бюджетная роспись учреждения, формы № 3, № 4, № 7</w:t>
      </w:r>
      <w:r w:rsidRPr="002F7586">
        <w:rPr>
          <w:bCs/>
          <w:i/>
          <w:sz w:val="24"/>
          <w:szCs w:val="24"/>
        </w:rPr>
        <w:t>.</w:t>
      </w:r>
    </w:p>
    <w:p w:rsidR="002F7586" w:rsidRPr="002F7586" w:rsidRDefault="002F7586" w:rsidP="002F7586">
      <w:pPr>
        <w:spacing w:line="276" w:lineRule="auto"/>
        <w:ind w:left="-567" w:firstLine="709"/>
        <w:jc w:val="both"/>
        <w:rPr>
          <w:bCs/>
          <w:i/>
          <w:sz w:val="24"/>
          <w:szCs w:val="24"/>
        </w:rPr>
      </w:pPr>
      <w:r w:rsidRPr="002F7586">
        <w:rPr>
          <w:bCs/>
          <w:i/>
          <w:sz w:val="24"/>
          <w:szCs w:val="24"/>
        </w:rPr>
        <w:t xml:space="preserve">При сверке показателей, отраженных в отчете формы 0503127 и формы 0503164 «Сведения об исполнении бюджета» на предмет соответствия, установлены расхождения утвержденных бюджетных назначений по доходам по прочим субсидиям бюджетам муниципальных районов в сумме 2 961 332,53 руб. </w:t>
      </w:r>
    </w:p>
    <w:p w:rsidR="002F7586" w:rsidRPr="002F7586" w:rsidRDefault="002F7586" w:rsidP="002F7586">
      <w:pPr>
        <w:spacing w:line="276" w:lineRule="auto"/>
        <w:ind w:left="-567" w:firstLine="709"/>
        <w:jc w:val="both"/>
        <w:rPr>
          <w:bCs/>
          <w:i/>
          <w:sz w:val="24"/>
          <w:szCs w:val="24"/>
        </w:rPr>
      </w:pPr>
      <w:r w:rsidRPr="002F7586">
        <w:rPr>
          <w:bCs/>
          <w:i/>
          <w:sz w:val="24"/>
          <w:szCs w:val="24"/>
        </w:rPr>
        <w:t>В форме 0503166 «Сведения об исполнении мероприятий в рамках целевых программ» утвержденные плановые  показатели указаны больше на 1 000 000,00 руб., чем утверждено в бюджете района на 2019 год, в том числе по муниципальной программе «Развитие образования».</w:t>
      </w:r>
    </w:p>
    <w:p w:rsidR="002F7586" w:rsidRPr="002F7586" w:rsidRDefault="002F7586" w:rsidP="002F7586">
      <w:pPr>
        <w:autoSpaceDE w:val="0"/>
        <w:autoSpaceDN w:val="0"/>
        <w:adjustRightInd w:val="0"/>
        <w:spacing w:line="276" w:lineRule="auto"/>
        <w:ind w:left="-567" w:firstLine="709"/>
        <w:jc w:val="both"/>
        <w:rPr>
          <w:i/>
          <w:sz w:val="24"/>
          <w:szCs w:val="24"/>
        </w:rPr>
      </w:pPr>
      <w:r w:rsidRPr="002F7586">
        <w:rPr>
          <w:i/>
          <w:sz w:val="24"/>
          <w:szCs w:val="24"/>
        </w:rPr>
        <w:t>В пояснительной записке к годовому отчету учреждения не отражены причины образования кредиторской задолженности счету 208 00 «Р</w:t>
      </w:r>
      <w:r w:rsidRPr="002F7586">
        <w:rPr>
          <w:bCs/>
          <w:i/>
          <w:sz w:val="24"/>
          <w:szCs w:val="24"/>
        </w:rPr>
        <w:t>асчеты с подотчетными лицами</w:t>
      </w:r>
      <w:r w:rsidRPr="002F7586">
        <w:rPr>
          <w:i/>
          <w:sz w:val="24"/>
          <w:szCs w:val="24"/>
        </w:rPr>
        <w:t xml:space="preserve">». </w:t>
      </w:r>
    </w:p>
    <w:p w:rsidR="002F7586" w:rsidRPr="002F7586" w:rsidRDefault="002F7586" w:rsidP="002F7586">
      <w:pPr>
        <w:autoSpaceDE w:val="0"/>
        <w:autoSpaceDN w:val="0"/>
        <w:adjustRightInd w:val="0"/>
        <w:spacing w:line="276" w:lineRule="auto"/>
        <w:ind w:left="-567" w:firstLine="709"/>
        <w:jc w:val="both"/>
        <w:rPr>
          <w:i/>
          <w:sz w:val="24"/>
          <w:szCs w:val="24"/>
        </w:rPr>
      </w:pPr>
      <w:r w:rsidRPr="002F7586">
        <w:rPr>
          <w:i/>
          <w:sz w:val="24"/>
          <w:szCs w:val="24"/>
        </w:rPr>
        <w:t>Установлены расхождения по кредиторской задолженности в сумме 5 100,00 руб. по счету 208 31 «Р</w:t>
      </w:r>
      <w:r w:rsidRPr="002F7586">
        <w:rPr>
          <w:bCs/>
          <w:i/>
          <w:sz w:val="24"/>
          <w:szCs w:val="24"/>
        </w:rPr>
        <w:t>асчеты с подотчетными лицами по приобретению основных средств</w:t>
      </w:r>
      <w:r w:rsidRPr="002F7586">
        <w:rPr>
          <w:i/>
          <w:sz w:val="24"/>
          <w:szCs w:val="24"/>
        </w:rPr>
        <w:t xml:space="preserve">» между показателями формы 0503169 и пояснительной записки формы 0503160. </w:t>
      </w:r>
    </w:p>
    <w:p w:rsidR="002F7586" w:rsidRPr="002F7586" w:rsidRDefault="002F7586" w:rsidP="002F7586">
      <w:pPr>
        <w:tabs>
          <w:tab w:val="left" w:pos="1843"/>
          <w:tab w:val="left" w:pos="2880"/>
          <w:tab w:val="left" w:pos="3120"/>
        </w:tabs>
        <w:spacing w:line="276" w:lineRule="auto"/>
        <w:ind w:left="-567" w:firstLine="709"/>
        <w:jc w:val="both"/>
        <w:rPr>
          <w:bCs/>
          <w:i/>
          <w:sz w:val="24"/>
          <w:szCs w:val="24"/>
        </w:rPr>
      </w:pPr>
      <w:r w:rsidRPr="002F7586">
        <w:rPr>
          <w:bCs/>
          <w:i/>
          <w:sz w:val="24"/>
          <w:szCs w:val="24"/>
        </w:rPr>
        <w:t>В разделе 3 пояснительной записки формы 0503160 финансирование системы образования отражено в сумме 903 422 557,11 руб., что не соответствует показателям формы 0503127.</w:t>
      </w:r>
    </w:p>
    <w:p w:rsidR="002F7586" w:rsidRPr="002F7586" w:rsidRDefault="002F7586" w:rsidP="002F7586">
      <w:pPr>
        <w:spacing w:line="276" w:lineRule="auto"/>
        <w:ind w:left="-567" w:right="23" w:firstLine="851"/>
        <w:jc w:val="both"/>
        <w:rPr>
          <w:bCs/>
          <w:i/>
          <w:sz w:val="24"/>
          <w:szCs w:val="24"/>
        </w:rPr>
      </w:pPr>
      <w:proofErr w:type="gramStart"/>
      <w:r w:rsidRPr="002F7586">
        <w:rPr>
          <w:i/>
          <w:sz w:val="24"/>
          <w:szCs w:val="24"/>
        </w:rPr>
        <w:t xml:space="preserve">Учреждением допущено превышение принятых бюджетных и денежных обязательств над утвержденными лимитами бюджетных обязательств, а также в пояснительной записке формы 0503160 причина дебиторской и кредиторской задолженности по некоторым счетам отражена, как допущение принятых бюджетных и денежных обязательств больше лимитов бюджетных обязательств, что является нарушением </w:t>
      </w:r>
      <w:r w:rsidRPr="002F7586">
        <w:rPr>
          <w:bCs/>
          <w:i/>
          <w:sz w:val="24"/>
          <w:szCs w:val="24"/>
        </w:rPr>
        <w:t>части 3 статьи 219 Бюджетного кодекса РФ</w:t>
      </w:r>
      <w:r w:rsidRPr="002F7586">
        <w:rPr>
          <w:i/>
          <w:sz w:val="24"/>
          <w:szCs w:val="24"/>
        </w:rPr>
        <w:t xml:space="preserve"> и влечет за собой административное правонарушение</w:t>
      </w:r>
      <w:r w:rsidRPr="002F7586">
        <w:rPr>
          <w:bCs/>
          <w:i/>
          <w:sz w:val="24"/>
          <w:szCs w:val="24"/>
        </w:rPr>
        <w:t xml:space="preserve"> (п.1.2.59.Классификатора нарушений</w:t>
      </w:r>
      <w:proofErr w:type="gramEnd"/>
      <w:r w:rsidRPr="002F7586">
        <w:rPr>
          <w:bCs/>
          <w:i/>
          <w:sz w:val="24"/>
          <w:szCs w:val="24"/>
        </w:rPr>
        <w:t xml:space="preserve">, </w:t>
      </w:r>
      <w:proofErr w:type="gramStart"/>
      <w:r w:rsidRPr="002F7586">
        <w:rPr>
          <w:bCs/>
          <w:i/>
          <w:sz w:val="24"/>
          <w:szCs w:val="24"/>
        </w:rPr>
        <w:t>выявляемых</w:t>
      </w:r>
      <w:proofErr w:type="gramEnd"/>
      <w:r w:rsidRPr="002F7586">
        <w:rPr>
          <w:bCs/>
          <w:i/>
          <w:sz w:val="24"/>
          <w:szCs w:val="24"/>
        </w:rPr>
        <w:t xml:space="preserve"> в ходе внешнего государственного аудита (контроля))</w:t>
      </w:r>
      <w:r w:rsidRPr="002F7586">
        <w:rPr>
          <w:i/>
          <w:sz w:val="24"/>
          <w:szCs w:val="24"/>
        </w:rPr>
        <w:t>.</w:t>
      </w:r>
      <w:r w:rsidRPr="002F7586">
        <w:rPr>
          <w:bCs/>
          <w:i/>
          <w:sz w:val="24"/>
          <w:szCs w:val="24"/>
        </w:rPr>
        <w:t xml:space="preserve"> </w:t>
      </w:r>
    </w:p>
    <w:p w:rsidR="002F7586" w:rsidRPr="002F7586" w:rsidRDefault="002F7586" w:rsidP="002F7586">
      <w:pPr>
        <w:spacing w:line="276" w:lineRule="auto"/>
        <w:ind w:left="-567" w:firstLine="851"/>
        <w:jc w:val="both"/>
        <w:rPr>
          <w:sz w:val="24"/>
          <w:szCs w:val="24"/>
        </w:rPr>
      </w:pPr>
      <w:r w:rsidRPr="002F7586">
        <w:rPr>
          <w:sz w:val="24"/>
          <w:szCs w:val="24"/>
        </w:rPr>
        <w:t xml:space="preserve">Доходная часть бюджета главного распорядителя исполнена на 99,46 %. </w:t>
      </w:r>
    </w:p>
    <w:p w:rsidR="002F7586" w:rsidRPr="002F7586" w:rsidRDefault="002F7586" w:rsidP="002F7586">
      <w:pPr>
        <w:tabs>
          <w:tab w:val="left" w:pos="1843"/>
          <w:tab w:val="left" w:pos="2880"/>
          <w:tab w:val="left" w:pos="3120"/>
          <w:tab w:val="left" w:pos="10206"/>
        </w:tabs>
        <w:spacing w:line="276" w:lineRule="auto"/>
        <w:ind w:left="-567" w:firstLine="851"/>
        <w:jc w:val="both"/>
        <w:rPr>
          <w:bCs/>
          <w:sz w:val="24"/>
          <w:szCs w:val="24"/>
        </w:rPr>
      </w:pPr>
      <w:r w:rsidRPr="002F7586">
        <w:rPr>
          <w:bCs/>
          <w:sz w:val="24"/>
          <w:szCs w:val="24"/>
        </w:rPr>
        <w:t>Собственные доходы выполнены на 100,00 % от утвержденных назначений. Безвозмездные поступления выполнены на 99,46 %.</w:t>
      </w:r>
    </w:p>
    <w:p w:rsidR="002F7586" w:rsidRPr="002F7586" w:rsidRDefault="002F7586" w:rsidP="002F7586">
      <w:pPr>
        <w:tabs>
          <w:tab w:val="left" w:pos="1843"/>
          <w:tab w:val="left" w:pos="2880"/>
          <w:tab w:val="left" w:pos="3120"/>
        </w:tabs>
        <w:spacing w:line="276" w:lineRule="auto"/>
        <w:ind w:left="-567" w:firstLine="851"/>
        <w:jc w:val="both"/>
        <w:rPr>
          <w:bCs/>
          <w:sz w:val="24"/>
          <w:szCs w:val="24"/>
        </w:rPr>
      </w:pPr>
      <w:r w:rsidRPr="002F7586">
        <w:rPr>
          <w:bCs/>
          <w:sz w:val="24"/>
          <w:szCs w:val="24"/>
        </w:rPr>
        <w:lastRenderedPageBreak/>
        <w:t xml:space="preserve">По сравнению с прошлым годом (2018) доходов поступило больше на 50 662 590,68 руб., основная доля – безвозмездные поступления. </w:t>
      </w:r>
    </w:p>
    <w:p w:rsidR="002F7586" w:rsidRPr="002F7586" w:rsidRDefault="002F7586" w:rsidP="002F7586">
      <w:pPr>
        <w:spacing w:line="276" w:lineRule="auto"/>
        <w:ind w:left="-567" w:firstLine="851"/>
        <w:jc w:val="both"/>
        <w:rPr>
          <w:bCs/>
          <w:sz w:val="24"/>
          <w:szCs w:val="24"/>
        </w:rPr>
      </w:pPr>
      <w:r w:rsidRPr="002F7586">
        <w:rPr>
          <w:bCs/>
          <w:sz w:val="24"/>
          <w:szCs w:val="24"/>
        </w:rPr>
        <w:t xml:space="preserve">Расходы учреждения исполнены на сумму 903 934 970,61 руб., или 99,62 % к уточненным бюджетным назначениям. </w:t>
      </w:r>
    </w:p>
    <w:p w:rsidR="002F7586" w:rsidRPr="002F7586" w:rsidRDefault="002F7586" w:rsidP="002F7586">
      <w:pPr>
        <w:spacing w:line="276" w:lineRule="auto"/>
        <w:ind w:left="-567" w:firstLine="851"/>
        <w:jc w:val="both"/>
        <w:rPr>
          <w:bCs/>
          <w:sz w:val="24"/>
          <w:szCs w:val="24"/>
        </w:rPr>
      </w:pPr>
      <w:r w:rsidRPr="002F7586">
        <w:rPr>
          <w:bCs/>
          <w:sz w:val="24"/>
          <w:szCs w:val="24"/>
        </w:rPr>
        <w:t>В разрезе отраслей расходы исполнены в полном объеме по подразделам 0707 «Молодежная политика и оздоровление», 1004 «Охрана семьи и детства».</w:t>
      </w:r>
    </w:p>
    <w:p w:rsidR="002F7586" w:rsidRPr="002F7586" w:rsidRDefault="002F7586" w:rsidP="002F7586">
      <w:pPr>
        <w:spacing w:line="276" w:lineRule="auto"/>
        <w:ind w:left="-567" w:firstLine="851"/>
        <w:jc w:val="both"/>
        <w:rPr>
          <w:bCs/>
          <w:sz w:val="24"/>
          <w:szCs w:val="24"/>
        </w:rPr>
      </w:pPr>
      <w:r w:rsidRPr="002F7586">
        <w:rPr>
          <w:bCs/>
          <w:sz w:val="24"/>
          <w:szCs w:val="24"/>
        </w:rPr>
        <w:t xml:space="preserve">Наименьший процент исполнения по отрасли 1003 «Социальное обеспечение населения» - 92,01%. </w:t>
      </w:r>
    </w:p>
    <w:p w:rsidR="002F7586" w:rsidRPr="002F7586" w:rsidRDefault="002F7586" w:rsidP="002F7586">
      <w:pPr>
        <w:spacing w:line="276" w:lineRule="auto"/>
        <w:ind w:left="-567" w:firstLine="851"/>
        <w:jc w:val="both"/>
        <w:rPr>
          <w:bCs/>
          <w:sz w:val="24"/>
          <w:szCs w:val="24"/>
        </w:rPr>
      </w:pPr>
      <w:r w:rsidRPr="002F7586">
        <w:rPr>
          <w:bCs/>
          <w:sz w:val="24"/>
          <w:szCs w:val="24"/>
        </w:rPr>
        <w:t xml:space="preserve">Согласно пояснительной записке формы 0503160 кассовые расходы осуществлялись по фактической потребности. </w:t>
      </w:r>
    </w:p>
    <w:p w:rsidR="002F7586" w:rsidRPr="002F7586" w:rsidRDefault="002F7586" w:rsidP="002F7586">
      <w:pPr>
        <w:spacing w:line="276" w:lineRule="auto"/>
        <w:ind w:left="-567" w:firstLine="851"/>
        <w:jc w:val="both"/>
        <w:rPr>
          <w:bCs/>
          <w:sz w:val="24"/>
          <w:szCs w:val="24"/>
        </w:rPr>
      </w:pPr>
      <w:r w:rsidRPr="002F7586">
        <w:rPr>
          <w:bCs/>
          <w:sz w:val="24"/>
          <w:szCs w:val="24"/>
        </w:rPr>
        <w:t>В общей сумме расходов наибольший удельный вес заняли расходы  по отрасли «Общее образование» - 70,02 %. Наименьший удельный вес заняли расходы по отрасли «Социальное обеспечение населения» - 0,011 %.</w:t>
      </w:r>
    </w:p>
    <w:p w:rsidR="002F7586" w:rsidRPr="002F7586" w:rsidRDefault="002F7586" w:rsidP="002F7586">
      <w:pPr>
        <w:spacing w:line="276" w:lineRule="auto"/>
        <w:ind w:left="-567" w:firstLine="851"/>
        <w:jc w:val="both"/>
        <w:rPr>
          <w:bCs/>
          <w:sz w:val="24"/>
          <w:szCs w:val="24"/>
        </w:rPr>
      </w:pPr>
      <w:r w:rsidRPr="002F7586">
        <w:rPr>
          <w:bCs/>
          <w:sz w:val="24"/>
          <w:szCs w:val="24"/>
        </w:rPr>
        <w:t>По сравнению с 2018 годом расходы главного распорядителя средств местного бюджета исполнены больше на 118 531 077,73 руб.</w:t>
      </w:r>
    </w:p>
    <w:p w:rsidR="002F7586" w:rsidRPr="002F7586" w:rsidRDefault="002F7586" w:rsidP="002F7586">
      <w:pPr>
        <w:spacing w:line="276" w:lineRule="auto"/>
        <w:ind w:left="-567" w:firstLine="851"/>
        <w:jc w:val="both"/>
        <w:rPr>
          <w:bCs/>
          <w:sz w:val="24"/>
          <w:szCs w:val="24"/>
        </w:rPr>
      </w:pPr>
      <w:r w:rsidRPr="002F7586">
        <w:rPr>
          <w:bCs/>
          <w:sz w:val="24"/>
          <w:szCs w:val="24"/>
        </w:rPr>
        <w:t>Случаев финансирования расходов в разрезе кодов бюджетной классификации, не предусмотренных бюджетом района на 2019 год, не установлено.</w:t>
      </w:r>
    </w:p>
    <w:p w:rsidR="002F7586" w:rsidRPr="002F7586" w:rsidRDefault="002F7586" w:rsidP="002F7586">
      <w:pPr>
        <w:tabs>
          <w:tab w:val="left" w:pos="10206"/>
          <w:tab w:val="left" w:pos="10348"/>
        </w:tabs>
        <w:autoSpaceDE w:val="0"/>
        <w:autoSpaceDN w:val="0"/>
        <w:adjustRightInd w:val="0"/>
        <w:spacing w:line="276" w:lineRule="auto"/>
        <w:ind w:left="-567" w:firstLine="851"/>
        <w:jc w:val="both"/>
        <w:rPr>
          <w:sz w:val="24"/>
          <w:szCs w:val="24"/>
        </w:rPr>
      </w:pPr>
      <w:r w:rsidRPr="002F7586">
        <w:rPr>
          <w:sz w:val="24"/>
          <w:szCs w:val="24"/>
        </w:rPr>
        <w:t xml:space="preserve">Кредиторская задолженность учреждения по состоянию на 31.12.2019г. составила в сумме 310 362,65 руб., по сравнению с прошлым годом увеличилась на сумму 151 320,71 руб. </w:t>
      </w:r>
    </w:p>
    <w:p w:rsidR="004C3158" w:rsidRPr="004C3158" w:rsidRDefault="002F7586" w:rsidP="004C3158">
      <w:pPr>
        <w:spacing w:line="276" w:lineRule="auto"/>
        <w:ind w:left="-567" w:firstLine="851"/>
        <w:jc w:val="both"/>
        <w:rPr>
          <w:bCs/>
          <w:sz w:val="24"/>
          <w:szCs w:val="24"/>
        </w:rPr>
      </w:pPr>
      <w:proofErr w:type="gramStart"/>
      <w:r w:rsidRPr="002F7586">
        <w:rPr>
          <w:bCs/>
          <w:sz w:val="24"/>
          <w:szCs w:val="24"/>
        </w:rPr>
        <w:t>Дебиторская задолженность составляет в сумме 11 372 833,96 руб., по  сравнению с прошлым годом увеличилась на сумму 7 932 520,06 руб.</w:t>
      </w:r>
      <w:r w:rsidR="004C3158" w:rsidRPr="004C3158">
        <w:rPr>
          <w:sz w:val="24"/>
          <w:szCs w:val="24"/>
        </w:rPr>
        <w:t xml:space="preserve"> </w:t>
      </w:r>
      <w:r w:rsidR="004C3158" w:rsidRPr="004C3158">
        <w:rPr>
          <w:sz w:val="24"/>
          <w:szCs w:val="24"/>
        </w:rPr>
        <w:t>Согласно пояснительной записке</w:t>
      </w:r>
      <w:r w:rsidR="004C3158" w:rsidRPr="004C3158">
        <w:rPr>
          <w:bCs/>
          <w:color w:val="000000"/>
          <w:sz w:val="26"/>
          <w:szCs w:val="26"/>
        </w:rPr>
        <w:t xml:space="preserve"> </w:t>
      </w:r>
      <w:r w:rsidR="004C3158" w:rsidRPr="004C3158">
        <w:rPr>
          <w:bCs/>
          <w:color w:val="000000"/>
          <w:sz w:val="24"/>
          <w:szCs w:val="24"/>
        </w:rPr>
        <w:t>формы 0503160</w:t>
      </w:r>
      <w:r w:rsidR="004C3158" w:rsidRPr="004C3158">
        <w:rPr>
          <w:bCs/>
          <w:color w:val="000000"/>
          <w:sz w:val="26"/>
          <w:szCs w:val="26"/>
        </w:rPr>
        <w:t xml:space="preserve"> </w:t>
      </w:r>
      <w:r w:rsidR="004C3158" w:rsidRPr="004C3158">
        <w:rPr>
          <w:bCs/>
          <w:color w:val="000000"/>
          <w:sz w:val="24"/>
          <w:szCs w:val="24"/>
        </w:rPr>
        <w:t>о</w:t>
      </w:r>
      <w:r w:rsidR="004C3158" w:rsidRPr="004C3158">
        <w:rPr>
          <w:sz w:val="24"/>
          <w:szCs w:val="24"/>
        </w:rPr>
        <w:t>сновная дебиторская задолженность в сумме 11 001 282,07 руб. – остатки на счетах бюджетных учреждений по субсидиям на иные цели (компенсация части родительской платы (республика), питание учащихся в 1-4 классах, проведение спортивных мероприятий, которые проводятся</w:t>
      </w:r>
      <w:proofErr w:type="gramEnd"/>
      <w:r w:rsidR="004C3158" w:rsidRPr="004C3158">
        <w:rPr>
          <w:sz w:val="24"/>
          <w:szCs w:val="24"/>
        </w:rPr>
        <w:t xml:space="preserve"> в начале января 2019 года). А также содержит другие причины: задолженность ФСС по страховым взносам (больничные листы) выдача денежных средств подотчетным лицам на ГСМ</w:t>
      </w:r>
      <w:r w:rsidR="004C3158" w:rsidRPr="004C3158">
        <w:rPr>
          <w:bCs/>
          <w:sz w:val="26"/>
          <w:szCs w:val="26"/>
        </w:rPr>
        <w:t xml:space="preserve"> </w:t>
      </w:r>
      <w:r w:rsidR="004C3158" w:rsidRPr="004C3158">
        <w:rPr>
          <w:bCs/>
          <w:sz w:val="24"/>
          <w:szCs w:val="24"/>
        </w:rPr>
        <w:t xml:space="preserve">на период с начала января финансового года, так как финансирование осуществляется  после 25 января; </w:t>
      </w:r>
      <w:r w:rsidR="004C3158" w:rsidRPr="004C3158">
        <w:rPr>
          <w:sz w:val="24"/>
          <w:szCs w:val="24"/>
        </w:rPr>
        <w:t>предоплата по услуге связи, выдача денежных средств подотчет на командировочные расходы по которым подотчетные лица не отчитались.</w:t>
      </w:r>
    </w:p>
    <w:p w:rsidR="009B74FB" w:rsidRDefault="009B74FB" w:rsidP="004C3158">
      <w:pPr>
        <w:spacing w:line="276" w:lineRule="auto"/>
        <w:ind w:left="-567" w:firstLine="851"/>
        <w:jc w:val="both"/>
        <w:rPr>
          <w:bCs/>
          <w:sz w:val="24"/>
          <w:szCs w:val="24"/>
        </w:rPr>
      </w:pPr>
    </w:p>
    <w:p w:rsidR="009B74FB" w:rsidRDefault="00AE0683" w:rsidP="00AC7D12">
      <w:pPr>
        <w:spacing w:line="276" w:lineRule="auto"/>
        <w:ind w:left="-567" w:right="306" w:firstLine="709"/>
        <w:jc w:val="center"/>
        <w:rPr>
          <w:bCs/>
          <w:sz w:val="24"/>
          <w:szCs w:val="24"/>
          <w:u w:val="single"/>
        </w:rPr>
      </w:pPr>
      <w:r>
        <w:rPr>
          <w:bCs/>
          <w:sz w:val="24"/>
          <w:szCs w:val="24"/>
          <w:u w:val="single"/>
        </w:rPr>
        <w:t>Управление культуры администрации муниципального района «</w:t>
      </w:r>
      <w:proofErr w:type="spellStart"/>
      <w:r>
        <w:rPr>
          <w:bCs/>
          <w:sz w:val="24"/>
          <w:szCs w:val="24"/>
          <w:u w:val="single"/>
        </w:rPr>
        <w:t>Ижемский</w:t>
      </w:r>
      <w:proofErr w:type="spellEnd"/>
      <w:r>
        <w:rPr>
          <w:bCs/>
          <w:sz w:val="24"/>
          <w:szCs w:val="24"/>
          <w:u w:val="single"/>
        </w:rPr>
        <w:t>»</w:t>
      </w:r>
    </w:p>
    <w:p w:rsidR="008B1DBE" w:rsidRPr="008B1DBE" w:rsidRDefault="008B1DBE" w:rsidP="008B1DBE">
      <w:pPr>
        <w:spacing w:line="276" w:lineRule="auto"/>
        <w:ind w:left="-567" w:firstLine="851"/>
        <w:jc w:val="both"/>
        <w:rPr>
          <w:sz w:val="24"/>
          <w:szCs w:val="24"/>
        </w:rPr>
      </w:pPr>
      <w:r w:rsidRPr="008B1DBE">
        <w:rPr>
          <w:sz w:val="24"/>
          <w:szCs w:val="24"/>
        </w:rPr>
        <w:t>Годовая бюджетная отчетность главного администратора доходов, главного распорядителя бюджетных средств бюджета муниципального района «</w:t>
      </w:r>
      <w:proofErr w:type="spellStart"/>
      <w:r w:rsidRPr="008B1DBE">
        <w:rPr>
          <w:sz w:val="24"/>
          <w:szCs w:val="24"/>
        </w:rPr>
        <w:t>Ижемский</w:t>
      </w:r>
      <w:proofErr w:type="spellEnd"/>
      <w:r w:rsidRPr="008B1DBE">
        <w:rPr>
          <w:sz w:val="24"/>
          <w:szCs w:val="24"/>
        </w:rPr>
        <w:t>» за 2019 год представлена в сроки, установленные Положением о бюджетном процессе.</w:t>
      </w:r>
    </w:p>
    <w:p w:rsidR="008B1DBE" w:rsidRPr="008B1DBE" w:rsidRDefault="008B1DBE" w:rsidP="008B1DBE">
      <w:pPr>
        <w:autoSpaceDE w:val="0"/>
        <w:autoSpaceDN w:val="0"/>
        <w:adjustRightInd w:val="0"/>
        <w:spacing w:line="276" w:lineRule="auto"/>
        <w:ind w:left="-567" w:firstLine="851"/>
        <w:jc w:val="both"/>
        <w:rPr>
          <w:sz w:val="24"/>
          <w:szCs w:val="24"/>
        </w:rPr>
      </w:pPr>
      <w:r w:rsidRPr="008B1DBE">
        <w:rPr>
          <w:sz w:val="24"/>
          <w:szCs w:val="24"/>
        </w:rPr>
        <w:t xml:space="preserve">Установлены замечания по текстовой части пояснительной записки формы 0503160 и в сведениях об исполнении мероприятий в рамках целевых программ формы 0503166, которые в ходе внешней проверки устранены, и формы годовой бюджетной отчетности представлены повторно.  </w:t>
      </w:r>
    </w:p>
    <w:p w:rsidR="008B1DBE" w:rsidRPr="008B1DBE" w:rsidRDefault="008B1DBE" w:rsidP="008B1DBE">
      <w:pPr>
        <w:spacing w:line="276" w:lineRule="auto"/>
        <w:ind w:left="-567" w:firstLine="851"/>
        <w:jc w:val="both"/>
        <w:rPr>
          <w:bCs/>
          <w:sz w:val="24"/>
          <w:szCs w:val="24"/>
        </w:rPr>
      </w:pPr>
      <w:r w:rsidRPr="008B1DBE">
        <w:rPr>
          <w:bCs/>
          <w:sz w:val="24"/>
          <w:szCs w:val="24"/>
        </w:rPr>
        <w:t>В целом доходы главного администратора доходов, главного распорядителя бюджетных средств бюджета муниципального района «</w:t>
      </w:r>
      <w:proofErr w:type="spellStart"/>
      <w:r w:rsidRPr="008B1DBE">
        <w:rPr>
          <w:bCs/>
          <w:sz w:val="24"/>
          <w:szCs w:val="24"/>
        </w:rPr>
        <w:t>Ижемский</w:t>
      </w:r>
      <w:proofErr w:type="spellEnd"/>
      <w:r w:rsidRPr="008B1DBE">
        <w:rPr>
          <w:bCs/>
          <w:sz w:val="24"/>
          <w:szCs w:val="24"/>
        </w:rPr>
        <w:t xml:space="preserve">» выполнены на 100,01%, в том числе безвозмездные поступления составляют 100,00 %. </w:t>
      </w:r>
    </w:p>
    <w:p w:rsidR="008B1DBE" w:rsidRPr="008B1DBE" w:rsidRDefault="008B1DBE" w:rsidP="008B1DBE">
      <w:pPr>
        <w:spacing w:line="276" w:lineRule="auto"/>
        <w:ind w:left="-567" w:firstLine="851"/>
        <w:jc w:val="both"/>
        <w:rPr>
          <w:bCs/>
          <w:sz w:val="24"/>
          <w:szCs w:val="24"/>
        </w:rPr>
      </w:pPr>
      <w:r w:rsidRPr="008B1DBE">
        <w:rPr>
          <w:bCs/>
          <w:sz w:val="24"/>
          <w:szCs w:val="24"/>
        </w:rPr>
        <w:t>Расходная часть бюджета главного распорядителя бюджетных средств бюджета муниципального района «</w:t>
      </w:r>
      <w:proofErr w:type="spellStart"/>
      <w:r w:rsidRPr="008B1DBE">
        <w:rPr>
          <w:bCs/>
          <w:sz w:val="24"/>
          <w:szCs w:val="24"/>
        </w:rPr>
        <w:t>Ижемский</w:t>
      </w:r>
      <w:proofErr w:type="spellEnd"/>
      <w:r w:rsidRPr="008B1DBE">
        <w:rPr>
          <w:bCs/>
          <w:sz w:val="24"/>
          <w:szCs w:val="24"/>
        </w:rPr>
        <w:t xml:space="preserve">» исполнена на 99,94% к уточненным бюджетным назначениям. </w:t>
      </w:r>
    </w:p>
    <w:p w:rsidR="008B1DBE" w:rsidRPr="008B1DBE" w:rsidRDefault="008B1DBE" w:rsidP="008B1DBE">
      <w:pPr>
        <w:spacing w:line="276" w:lineRule="auto"/>
        <w:ind w:left="-567" w:firstLine="851"/>
        <w:jc w:val="both"/>
        <w:rPr>
          <w:bCs/>
          <w:sz w:val="24"/>
          <w:szCs w:val="24"/>
        </w:rPr>
      </w:pPr>
      <w:r w:rsidRPr="008B1DBE">
        <w:rPr>
          <w:bCs/>
          <w:sz w:val="24"/>
          <w:szCs w:val="24"/>
        </w:rPr>
        <w:lastRenderedPageBreak/>
        <w:t>В общей сумме расходов наибольший удельный вес занимают расходы по отраслям  «Культура» (67,12%) и «Другие вопросы в области культуры, кинематографии» (23,06%),  наименьший – 0,40%  по отрасли  «</w:t>
      </w:r>
      <w:r w:rsidRPr="008B1DBE">
        <w:rPr>
          <w:bCs/>
          <w:color w:val="22272F"/>
          <w:sz w:val="24"/>
          <w:szCs w:val="24"/>
          <w:shd w:val="clear" w:color="auto" w:fill="FFFFFF"/>
        </w:rPr>
        <w:t>Социальное обеспечение населения</w:t>
      </w:r>
      <w:r w:rsidRPr="008B1DBE">
        <w:rPr>
          <w:bCs/>
          <w:sz w:val="24"/>
          <w:szCs w:val="24"/>
        </w:rPr>
        <w:t>».</w:t>
      </w:r>
    </w:p>
    <w:p w:rsidR="008B1DBE" w:rsidRPr="008B1DBE" w:rsidRDefault="008B1DBE" w:rsidP="008B1DBE">
      <w:pPr>
        <w:spacing w:line="276" w:lineRule="auto"/>
        <w:ind w:left="-567" w:firstLine="851"/>
        <w:jc w:val="both"/>
        <w:rPr>
          <w:bCs/>
          <w:sz w:val="24"/>
          <w:szCs w:val="24"/>
        </w:rPr>
      </w:pPr>
      <w:r w:rsidRPr="008B1DBE">
        <w:rPr>
          <w:bCs/>
          <w:sz w:val="24"/>
          <w:szCs w:val="24"/>
        </w:rPr>
        <w:t>Муниципальные программы в целом исполнены на 99,94%.</w:t>
      </w:r>
    </w:p>
    <w:p w:rsidR="008B1DBE" w:rsidRPr="008B1DBE" w:rsidRDefault="008B1DBE" w:rsidP="008B1DBE">
      <w:pPr>
        <w:spacing w:line="276" w:lineRule="auto"/>
        <w:ind w:left="-567" w:firstLine="851"/>
        <w:jc w:val="both"/>
        <w:rPr>
          <w:bCs/>
          <w:sz w:val="24"/>
          <w:szCs w:val="24"/>
        </w:rPr>
      </w:pPr>
      <w:r w:rsidRPr="008B1DBE">
        <w:rPr>
          <w:bCs/>
          <w:sz w:val="24"/>
          <w:szCs w:val="24"/>
        </w:rPr>
        <w:t>Допущены суммы дебиторской и кредиторской задолженности  в сумме 1 035 013,98 руб. и 329 967,81 руб., соответственно.</w:t>
      </w:r>
    </w:p>
    <w:p w:rsidR="00AC7D12" w:rsidRDefault="00AC7D12" w:rsidP="00AC7D12">
      <w:pPr>
        <w:spacing w:line="276" w:lineRule="auto"/>
        <w:ind w:left="-567" w:firstLine="709"/>
        <w:jc w:val="both"/>
        <w:rPr>
          <w:bCs/>
          <w:sz w:val="24"/>
          <w:szCs w:val="24"/>
          <w:u w:val="single"/>
        </w:rPr>
      </w:pPr>
    </w:p>
    <w:p w:rsidR="00AE0683" w:rsidRPr="009B74FB" w:rsidRDefault="00AE0683" w:rsidP="00AC7D12">
      <w:pPr>
        <w:spacing w:line="276" w:lineRule="auto"/>
        <w:ind w:left="-567" w:right="306" w:firstLine="709"/>
        <w:jc w:val="center"/>
        <w:rPr>
          <w:bCs/>
          <w:sz w:val="24"/>
          <w:szCs w:val="24"/>
          <w:u w:val="single"/>
        </w:rPr>
      </w:pPr>
      <w:r>
        <w:rPr>
          <w:bCs/>
          <w:sz w:val="24"/>
          <w:szCs w:val="24"/>
          <w:u w:val="single"/>
        </w:rPr>
        <w:t>Отдел физкультуры и спорта администрации муниципального района «</w:t>
      </w:r>
      <w:proofErr w:type="spellStart"/>
      <w:r>
        <w:rPr>
          <w:bCs/>
          <w:sz w:val="24"/>
          <w:szCs w:val="24"/>
          <w:u w:val="single"/>
        </w:rPr>
        <w:t>Ижемский</w:t>
      </w:r>
      <w:proofErr w:type="spellEnd"/>
      <w:r>
        <w:rPr>
          <w:bCs/>
          <w:sz w:val="24"/>
          <w:szCs w:val="24"/>
          <w:u w:val="single"/>
        </w:rPr>
        <w:t>»</w:t>
      </w:r>
    </w:p>
    <w:p w:rsidR="0069274E" w:rsidRPr="0069274E" w:rsidRDefault="0069274E" w:rsidP="0069274E">
      <w:pPr>
        <w:autoSpaceDE w:val="0"/>
        <w:autoSpaceDN w:val="0"/>
        <w:adjustRightInd w:val="0"/>
        <w:spacing w:line="276" w:lineRule="auto"/>
        <w:ind w:left="-567" w:right="-1" w:firstLine="851"/>
        <w:jc w:val="both"/>
        <w:rPr>
          <w:sz w:val="24"/>
          <w:szCs w:val="24"/>
        </w:rPr>
      </w:pPr>
      <w:r w:rsidRPr="0069274E">
        <w:rPr>
          <w:sz w:val="24"/>
          <w:szCs w:val="24"/>
        </w:rPr>
        <w:t xml:space="preserve">Годовая бюджетная отчётность </w:t>
      </w:r>
      <w:r w:rsidRPr="0069274E">
        <w:rPr>
          <w:bCs/>
          <w:sz w:val="24"/>
          <w:szCs w:val="24"/>
        </w:rPr>
        <w:t>Отделом физической культуры и спорта</w:t>
      </w:r>
      <w:r w:rsidRPr="0069274E">
        <w:rPr>
          <w:sz w:val="24"/>
          <w:szCs w:val="24"/>
        </w:rPr>
        <w:t xml:space="preserve"> представлена в Контрольно-счетную комиссию для проведения внешней проверки в сроки, установленные Положением о бюджетном процессе.</w:t>
      </w:r>
    </w:p>
    <w:p w:rsidR="0069274E" w:rsidRPr="0069274E" w:rsidRDefault="0069274E" w:rsidP="0069274E">
      <w:pPr>
        <w:autoSpaceDE w:val="0"/>
        <w:autoSpaceDN w:val="0"/>
        <w:adjustRightInd w:val="0"/>
        <w:spacing w:line="276" w:lineRule="auto"/>
        <w:ind w:left="-567" w:right="-1" w:firstLine="851"/>
        <w:jc w:val="both"/>
        <w:rPr>
          <w:sz w:val="24"/>
          <w:szCs w:val="24"/>
        </w:rPr>
      </w:pPr>
      <w:r w:rsidRPr="0069274E">
        <w:rPr>
          <w:sz w:val="24"/>
          <w:szCs w:val="24"/>
        </w:rPr>
        <w:t>Непредставленные и сформированные некорректно формы готовой отчетности исправлены и представлены в Контрольно-счетную комиссию в ходе проведения внешней проверки.</w:t>
      </w:r>
    </w:p>
    <w:p w:rsidR="0069274E" w:rsidRPr="0069274E" w:rsidRDefault="0069274E" w:rsidP="0069274E">
      <w:pPr>
        <w:autoSpaceDE w:val="0"/>
        <w:autoSpaceDN w:val="0"/>
        <w:adjustRightInd w:val="0"/>
        <w:spacing w:line="276" w:lineRule="auto"/>
        <w:ind w:left="-567" w:right="-1" w:firstLine="851"/>
        <w:jc w:val="both"/>
        <w:rPr>
          <w:sz w:val="24"/>
          <w:szCs w:val="24"/>
        </w:rPr>
      </w:pPr>
      <w:r w:rsidRPr="0069274E">
        <w:rPr>
          <w:sz w:val="24"/>
          <w:szCs w:val="24"/>
        </w:rPr>
        <w:t>Доходы поступили в полном объеме от плановых назначений в сумме 660 000,00 руб. В целом по Отделу физической культуры и спорта расходы исполнены на сумму 9 926 838,54 руб., что составляет 99,43% от утвержденных бюджетных назначений, или не освоено средств бюджета на сумму 56 419,46 руб.</w:t>
      </w:r>
    </w:p>
    <w:p w:rsidR="0069274E" w:rsidRPr="0069274E" w:rsidRDefault="0069274E" w:rsidP="0069274E">
      <w:pPr>
        <w:autoSpaceDE w:val="0"/>
        <w:autoSpaceDN w:val="0"/>
        <w:adjustRightInd w:val="0"/>
        <w:spacing w:line="276" w:lineRule="auto"/>
        <w:ind w:left="-567" w:right="-1" w:firstLine="851"/>
        <w:jc w:val="both"/>
        <w:rPr>
          <w:sz w:val="24"/>
          <w:szCs w:val="24"/>
        </w:rPr>
      </w:pPr>
      <w:r w:rsidRPr="0069274E">
        <w:rPr>
          <w:sz w:val="24"/>
          <w:szCs w:val="24"/>
        </w:rPr>
        <w:t xml:space="preserve">  Наибольший удельный вес в общей сумме расходов занимают расходы по отрасли «Физическая культура» - 64,99%, наименьший удельный вес в доле 8,31% занимает отрасль «Массовый спорт». </w:t>
      </w:r>
    </w:p>
    <w:p w:rsidR="0069274E" w:rsidRPr="0069274E" w:rsidRDefault="0069274E" w:rsidP="0069274E">
      <w:pPr>
        <w:spacing w:line="276" w:lineRule="auto"/>
        <w:ind w:left="-567" w:right="-1" w:firstLine="851"/>
        <w:jc w:val="both"/>
        <w:rPr>
          <w:bCs/>
          <w:sz w:val="24"/>
          <w:szCs w:val="24"/>
        </w:rPr>
      </w:pPr>
      <w:r w:rsidRPr="0069274E">
        <w:rPr>
          <w:bCs/>
          <w:sz w:val="24"/>
          <w:szCs w:val="24"/>
        </w:rPr>
        <w:t>Дебиторская задолженность отсутствует. Допущена кредиторская задолженность в сумме 1 206,87 руб.</w:t>
      </w:r>
    </w:p>
    <w:p w:rsidR="00436D3A" w:rsidRDefault="00436D3A" w:rsidP="0027756D">
      <w:pPr>
        <w:spacing w:line="276" w:lineRule="auto"/>
        <w:ind w:left="-567" w:firstLine="851"/>
        <w:jc w:val="both"/>
        <w:rPr>
          <w:sz w:val="24"/>
          <w:szCs w:val="24"/>
        </w:rPr>
      </w:pPr>
    </w:p>
    <w:p w:rsidR="00260E93" w:rsidRPr="006924C6" w:rsidRDefault="00260E93" w:rsidP="00260E93">
      <w:pPr>
        <w:autoSpaceDE w:val="0"/>
        <w:autoSpaceDN w:val="0"/>
        <w:adjustRightInd w:val="0"/>
        <w:spacing w:line="276" w:lineRule="auto"/>
        <w:ind w:left="-567" w:right="-1" w:firstLine="851"/>
        <w:jc w:val="both"/>
        <w:rPr>
          <w:b/>
          <w:bCs/>
          <w:sz w:val="24"/>
          <w:szCs w:val="24"/>
        </w:rPr>
      </w:pPr>
      <w:r w:rsidRPr="006924C6">
        <w:rPr>
          <w:b/>
          <w:bCs/>
          <w:sz w:val="24"/>
          <w:szCs w:val="24"/>
        </w:rPr>
        <w:t>В заключениях</w:t>
      </w:r>
      <w:r>
        <w:rPr>
          <w:b/>
          <w:bCs/>
          <w:sz w:val="24"/>
          <w:szCs w:val="24"/>
        </w:rPr>
        <w:t>,</w:t>
      </w:r>
      <w:r w:rsidRPr="006924C6">
        <w:rPr>
          <w:b/>
          <w:bCs/>
          <w:sz w:val="24"/>
          <w:szCs w:val="24"/>
        </w:rPr>
        <w:t xml:space="preserve"> </w:t>
      </w:r>
      <w:r>
        <w:rPr>
          <w:b/>
          <w:bCs/>
          <w:sz w:val="24"/>
          <w:szCs w:val="24"/>
        </w:rPr>
        <w:t xml:space="preserve">администраторам доходов, </w:t>
      </w:r>
      <w:r w:rsidRPr="006924C6">
        <w:rPr>
          <w:b/>
          <w:bCs/>
          <w:sz w:val="24"/>
          <w:szCs w:val="24"/>
        </w:rPr>
        <w:t>главным распорядителям</w:t>
      </w:r>
      <w:r>
        <w:rPr>
          <w:b/>
          <w:bCs/>
          <w:sz w:val="24"/>
          <w:szCs w:val="24"/>
        </w:rPr>
        <w:t>, получателям</w:t>
      </w:r>
      <w:r w:rsidRPr="006924C6">
        <w:rPr>
          <w:b/>
          <w:bCs/>
          <w:sz w:val="24"/>
          <w:szCs w:val="24"/>
        </w:rPr>
        <w:t xml:space="preserve"> бюджетных средств по установленным нарушениям даны рекомендации:</w:t>
      </w:r>
    </w:p>
    <w:p w:rsidR="00260E93" w:rsidRDefault="00260E93" w:rsidP="00260E93">
      <w:pPr>
        <w:spacing w:line="276" w:lineRule="auto"/>
        <w:ind w:left="-567" w:right="-1" w:firstLine="851"/>
        <w:jc w:val="both"/>
        <w:rPr>
          <w:sz w:val="24"/>
          <w:szCs w:val="24"/>
        </w:rPr>
      </w:pPr>
      <w:r w:rsidRPr="00F1228C">
        <w:rPr>
          <w:sz w:val="24"/>
          <w:szCs w:val="24"/>
        </w:rPr>
        <w:t>В дальнейшем принимать меры по освоению средств бюджета МР «</w:t>
      </w:r>
      <w:proofErr w:type="spellStart"/>
      <w:r w:rsidRPr="00F1228C">
        <w:rPr>
          <w:sz w:val="24"/>
          <w:szCs w:val="24"/>
        </w:rPr>
        <w:t>Ижемский</w:t>
      </w:r>
      <w:proofErr w:type="spellEnd"/>
      <w:r w:rsidRPr="00F1228C">
        <w:rPr>
          <w:sz w:val="24"/>
          <w:szCs w:val="24"/>
        </w:rPr>
        <w:t>», по повышению эффективности их расходования, при этом анализировать состояние расчётов де</w:t>
      </w:r>
      <w:r w:rsidR="00AA1B1E">
        <w:rPr>
          <w:sz w:val="24"/>
          <w:szCs w:val="24"/>
        </w:rPr>
        <w:t>биторской и кредиторской задолже</w:t>
      </w:r>
      <w:r w:rsidRPr="00F1228C">
        <w:rPr>
          <w:sz w:val="24"/>
          <w:szCs w:val="24"/>
        </w:rPr>
        <w:t>нности, для её недопущения и роста, контролировать состояние расчётов с контрагентами</w:t>
      </w:r>
      <w:r>
        <w:rPr>
          <w:sz w:val="24"/>
          <w:szCs w:val="24"/>
        </w:rPr>
        <w:t xml:space="preserve">. </w:t>
      </w:r>
    </w:p>
    <w:p w:rsidR="00260E93" w:rsidRPr="00820E44" w:rsidRDefault="00AA1B1E" w:rsidP="00260E93">
      <w:pPr>
        <w:spacing w:line="276" w:lineRule="auto"/>
        <w:ind w:left="-567" w:right="-1" w:firstLine="851"/>
        <w:jc w:val="both"/>
        <w:rPr>
          <w:rFonts w:ascii="Verdana" w:hAnsi="Verdana"/>
          <w:bCs/>
          <w:sz w:val="21"/>
          <w:szCs w:val="21"/>
        </w:rPr>
      </w:pPr>
      <w:r>
        <w:rPr>
          <w:sz w:val="24"/>
          <w:szCs w:val="24"/>
        </w:rPr>
        <w:t>Не допускать расхождений по показателям бюджетной отчетности в формах годовой бюджетной отчетности. Пояснительную записку формы 0503160 оформлять в соответствии с п.152 Инструкции 191н., о</w:t>
      </w:r>
      <w:r w:rsidR="00260E93">
        <w:rPr>
          <w:sz w:val="24"/>
          <w:szCs w:val="24"/>
        </w:rPr>
        <w:t>братить внимание на более полное и развернутое оформление текстовой части пояснительной записки.</w:t>
      </w:r>
    </w:p>
    <w:p w:rsidR="00260E93" w:rsidRDefault="00260E93" w:rsidP="00260E93">
      <w:pPr>
        <w:tabs>
          <w:tab w:val="left" w:pos="1843"/>
          <w:tab w:val="left" w:pos="2880"/>
          <w:tab w:val="left" w:pos="3120"/>
          <w:tab w:val="left" w:pos="9923"/>
        </w:tabs>
        <w:spacing w:line="276" w:lineRule="auto"/>
        <w:ind w:left="-567" w:right="-1" w:firstLine="851"/>
        <w:jc w:val="both"/>
        <w:rPr>
          <w:sz w:val="24"/>
          <w:szCs w:val="24"/>
        </w:rPr>
      </w:pPr>
      <w:r>
        <w:rPr>
          <w:sz w:val="24"/>
          <w:szCs w:val="24"/>
        </w:rPr>
        <w:t xml:space="preserve">Принимать во внимание все замечания, указанные </w:t>
      </w:r>
      <w:proofErr w:type="gramStart"/>
      <w:r w:rsidR="00AA1B1E">
        <w:rPr>
          <w:sz w:val="24"/>
          <w:szCs w:val="24"/>
        </w:rPr>
        <w:t>заключениях</w:t>
      </w:r>
      <w:proofErr w:type="gramEnd"/>
      <w:r>
        <w:rPr>
          <w:sz w:val="24"/>
          <w:szCs w:val="24"/>
        </w:rPr>
        <w:t>, для их дальнейшего недопущения.</w:t>
      </w:r>
    </w:p>
    <w:p w:rsidR="00260E93" w:rsidRDefault="00260E93" w:rsidP="0027756D">
      <w:pPr>
        <w:spacing w:line="276" w:lineRule="auto"/>
        <w:ind w:left="-567" w:firstLine="851"/>
        <w:jc w:val="both"/>
        <w:rPr>
          <w:sz w:val="24"/>
          <w:szCs w:val="24"/>
        </w:rPr>
      </w:pPr>
    </w:p>
    <w:p w:rsidR="00774CCF" w:rsidRPr="00E13F50" w:rsidRDefault="00774CCF" w:rsidP="00436D3A">
      <w:pPr>
        <w:spacing w:line="276" w:lineRule="auto"/>
        <w:ind w:left="-567" w:right="306" w:firstLine="709"/>
        <w:jc w:val="center"/>
        <w:rPr>
          <w:b/>
          <w:bCs/>
          <w:sz w:val="24"/>
          <w:szCs w:val="24"/>
          <w:u w:val="single"/>
        </w:rPr>
      </w:pPr>
      <w:r w:rsidRPr="00E13F50">
        <w:rPr>
          <w:b/>
          <w:bCs/>
          <w:sz w:val="24"/>
          <w:szCs w:val="24"/>
          <w:u w:val="single"/>
        </w:rPr>
        <w:t>Администрации сельских поселений</w:t>
      </w:r>
    </w:p>
    <w:p w:rsidR="0027756D" w:rsidRDefault="00436D3A" w:rsidP="00436D3A">
      <w:pPr>
        <w:spacing w:line="276" w:lineRule="auto"/>
        <w:ind w:left="-567" w:right="306" w:firstLine="709"/>
        <w:jc w:val="center"/>
        <w:rPr>
          <w:bCs/>
          <w:sz w:val="24"/>
          <w:szCs w:val="24"/>
          <w:u w:val="single"/>
        </w:rPr>
      </w:pPr>
      <w:r>
        <w:rPr>
          <w:bCs/>
          <w:sz w:val="24"/>
          <w:szCs w:val="24"/>
          <w:u w:val="single"/>
        </w:rPr>
        <w:t>«Ижма»</w:t>
      </w:r>
    </w:p>
    <w:p w:rsidR="002F7E70" w:rsidRPr="002F7E70" w:rsidRDefault="002F7E70" w:rsidP="002F7E70">
      <w:pPr>
        <w:spacing w:line="276" w:lineRule="auto"/>
        <w:ind w:left="-567" w:firstLine="851"/>
        <w:jc w:val="both"/>
        <w:rPr>
          <w:bCs/>
          <w:sz w:val="24"/>
          <w:szCs w:val="24"/>
        </w:rPr>
      </w:pPr>
      <w:r w:rsidRPr="002F7E70">
        <w:rPr>
          <w:bCs/>
          <w:sz w:val="24"/>
          <w:szCs w:val="24"/>
        </w:rPr>
        <w:t>По итогам проведения внешней проверки годовой бюджетной отчетности Администрации сельского поселения «Ижма» с пояснительной запиской, установлено следующее:</w:t>
      </w:r>
    </w:p>
    <w:p w:rsidR="002F7E70" w:rsidRPr="002F7E70" w:rsidRDefault="002F7E70" w:rsidP="002F7E70">
      <w:pPr>
        <w:spacing w:line="276" w:lineRule="auto"/>
        <w:ind w:left="-567" w:firstLine="851"/>
        <w:jc w:val="both"/>
        <w:rPr>
          <w:bCs/>
          <w:sz w:val="24"/>
          <w:szCs w:val="24"/>
        </w:rPr>
      </w:pPr>
      <w:r w:rsidRPr="002F7E70">
        <w:rPr>
          <w:bCs/>
          <w:sz w:val="24"/>
          <w:szCs w:val="24"/>
        </w:rPr>
        <w:t xml:space="preserve">Годовая бюджетная отчётность за 2019 год Администрацией представлена в Контрольно-счетную комиссию для проведения внешней проверки в сроки, установленные Положением о бюджетном процессе. </w:t>
      </w:r>
    </w:p>
    <w:p w:rsidR="002F7E70" w:rsidRPr="002F7E70" w:rsidRDefault="002F7E70" w:rsidP="002F7E70">
      <w:pPr>
        <w:tabs>
          <w:tab w:val="left" w:pos="1843"/>
          <w:tab w:val="left" w:pos="2880"/>
          <w:tab w:val="left" w:pos="3120"/>
          <w:tab w:val="left" w:pos="4155"/>
          <w:tab w:val="center" w:pos="5375"/>
        </w:tabs>
        <w:spacing w:line="276" w:lineRule="auto"/>
        <w:ind w:left="-567" w:firstLine="851"/>
        <w:jc w:val="both"/>
        <w:rPr>
          <w:bCs/>
          <w:sz w:val="24"/>
          <w:szCs w:val="24"/>
        </w:rPr>
      </w:pPr>
      <w:r w:rsidRPr="002F7E70">
        <w:rPr>
          <w:bCs/>
          <w:sz w:val="24"/>
          <w:szCs w:val="24"/>
        </w:rPr>
        <w:lastRenderedPageBreak/>
        <w:t>Пояснительная записка по своей структуре и полноте соответствует требованиям п. 152 Инструкции 191н.</w:t>
      </w:r>
    </w:p>
    <w:p w:rsidR="002F7E70" w:rsidRPr="002F7E70" w:rsidRDefault="002F7E70" w:rsidP="002F7E70">
      <w:pPr>
        <w:tabs>
          <w:tab w:val="left" w:pos="1843"/>
          <w:tab w:val="left" w:pos="2880"/>
          <w:tab w:val="left" w:pos="3120"/>
          <w:tab w:val="left" w:pos="4155"/>
          <w:tab w:val="center" w:pos="5375"/>
        </w:tabs>
        <w:spacing w:line="276" w:lineRule="auto"/>
        <w:ind w:left="-567" w:firstLine="851"/>
        <w:jc w:val="both"/>
        <w:rPr>
          <w:bCs/>
          <w:sz w:val="24"/>
          <w:szCs w:val="24"/>
        </w:rPr>
      </w:pPr>
      <w:r w:rsidRPr="002F7E70">
        <w:rPr>
          <w:bCs/>
          <w:sz w:val="24"/>
          <w:szCs w:val="24"/>
        </w:rPr>
        <w:t>Установлены замечания по формам годовой бюджетной отчетности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0503128 «Отчет об исполнении бюджетных обязательств», которые устранены в ходе проведения проверки, а формы готовой отчетности представлены повторно.</w:t>
      </w:r>
    </w:p>
    <w:p w:rsidR="002F7E70" w:rsidRPr="002F7E70" w:rsidRDefault="002F7E70" w:rsidP="002F7E70">
      <w:pPr>
        <w:tabs>
          <w:tab w:val="left" w:pos="1843"/>
          <w:tab w:val="left" w:pos="2880"/>
          <w:tab w:val="left" w:pos="3120"/>
          <w:tab w:val="left" w:pos="4155"/>
          <w:tab w:val="center" w:pos="5375"/>
        </w:tabs>
        <w:spacing w:line="276" w:lineRule="auto"/>
        <w:ind w:left="-567" w:firstLine="851"/>
        <w:jc w:val="both"/>
        <w:rPr>
          <w:bCs/>
          <w:sz w:val="24"/>
          <w:szCs w:val="24"/>
        </w:rPr>
      </w:pPr>
      <w:proofErr w:type="gramStart"/>
      <w:r w:rsidRPr="002F7E70">
        <w:rPr>
          <w:bCs/>
          <w:sz w:val="24"/>
          <w:szCs w:val="24"/>
        </w:rPr>
        <w:t>При анализе показателей бюджетной отчетности установлено, что бюджет по доходам в выполнен в сумме 9 305 634,33 руб., или на 99,56%. Исполнение расходной части бюджета сельского поселения «Ижма» составило в сумме 15 548 162,30 руб., или 97,55 % от бюджетных назначений.</w:t>
      </w:r>
      <w:proofErr w:type="gramEnd"/>
    </w:p>
    <w:p w:rsidR="002F7E70" w:rsidRPr="002F7E70" w:rsidRDefault="002F7E70" w:rsidP="002F7E70">
      <w:pPr>
        <w:tabs>
          <w:tab w:val="left" w:pos="1843"/>
          <w:tab w:val="left" w:pos="2880"/>
          <w:tab w:val="left" w:pos="3120"/>
          <w:tab w:val="left" w:pos="4155"/>
          <w:tab w:val="center" w:pos="5375"/>
        </w:tabs>
        <w:spacing w:line="276" w:lineRule="auto"/>
        <w:ind w:left="-567" w:firstLine="851"/>
        <w:jc w:val="both"/>
        <w:rPr>
          <w:bCs/>
          <w:sz w:val="24"/>
          <w:szCs w:val="24"/>
        </w:rPr>
      </w:pPr>
      <w:r w:rsidRPr="002F7E70">
        <w:rPr>
          <w:bCs/>
          <w:sz w:val="24"/>
          <w:szCs w:val="24"/>
        </w:rPr>
        <w:t>В отчетном периоде из трех муниципальных программ две исполнены в полном объеме и одна на 91,65%.</w:t>
      </w:r>
    </w:p>
    <w:p w:rsidR="002F7E70" w:rsidRPr="002F7E70" w:rsidRDefault="002F7E70" w:rsidP="002F7E70">
      <w:pPr>
        <w:tabs>
          <w:tab w:val="left" w:pos="1843"/>
          <w:tab w:val="left" w:pos="2880"/>
          <w:tab w:val="left" w:pos="3120"/>
          <w:tab w:val="left" w:pos="4155"/>
          <w:tab w:val="center" w:pos="5375"/>
        </w:tabs>
        <w:spacing w:line="276" w:lineRule="auto"/>
        <w:ind w:left="-567" w:firstLine="851"/>
        <w:jc w:val="both"/>
        <w:rPr>
          <w:b/>
          <w:bCs/>
          <w:sz w:val="23"/>
          <w:szCs w:val="23"/>
        </w:rPr>
      </w:pPr>
      <w:r w:rsidRPr="002F7E70">
        <w:rPr>
          <w:bCs/>
          <w:sz w:val="24"/>
          <w:szCs w:val="24"/>
        </w:rPr>
        <w:t>По состоянию на конец отчетного периода дебиторская задолженность составляет в сумме 995 060,11руб., кредиторская задолженность составила в сумме 86 547,20 руб.</w:t>
      </w:r>
    </w:p>
    <w:p w:rsidR="00CB35DC" w:rsidRDefault="00CB35DC" w:rsidP="005556B9">
      <w:pPr>
        <w:spacing w:line="288" w:lineRule="auto"/>
        <w:ind w:left="-567" w:right="-1" w:firstLine="851"/>
        <w:jc w:val="both"/>
        <w:rPr>
          <w:sz w:val="24"/>
          <w:szCs w:val="24"/>
        </w:rPr>
      </w:pPr>
    </w:p>
    <w:p w:rsidR="001A442E" w:rsidRDefault="001A442E" w:rsidP="001A442E">
      <w:pPr>
        <w:spacing w:line="288" w:lineRule="auto"/>
        <w:ind w:left="-567" w:right="-1" w:firstLine="851"/>
        <w:jc w:val="center"/>
        <w:rPr>
          <w:sz w:val="24"/>
          <w:szCs w:val="24"/>
          <w:u w:val="single"/>
        </w:rPr>
      </w:pPr>
      <w:r w:rsidRPr="001A442E">
        <w:rPr>
          <w:sz w:val="24"/>
          <w:szCs w:val="24"/>
          <w:u w:val="single"/>
        </w:rPr>
        <w:t xml:space="preserve"> «</w:t>
      </w:r>
      <w:proofErr w:type="spellStart"/>
      <w:r w:rsidRPr="001A442E">
        <w:rPr>
          <w:sz w:val="24"/>
          <w:szCs w:val="24"/>
          <w:u w:val="single"/>
        </w:rPr>
        <w:t>Сизябск</w:t>
      </w:r>
      <w:proofErr w:type="spellEnd"/>
      <w:r w:rsidRPr="001A442E">
        <w:rPr>
          <w:sz w:val="24"/>
          <w:szCs w:val="24"/>
          <w:u w:val="single"/>
        </w:rPr>
        <w:t>»</w:t>
      </w:r>
    </w:p>
    <w:p w:rsidR="002F7E70" w:rsidRPr="002F7E70" w:rsidRDefault="002F7E70" w:rsidP="002F7E70">
      <w:pPr>
        <w:spacing w:line="276" w:lineRule="auto"/>
        <w:ind w:left="-567" w:firstLine="851"/>
        <w:jc w:val="both"/>
        <w:rPr>
          <w:sz w:val="24"/>
          <w:szCs w:val="24"/>
        </w:rPr>
      </w:pPr>
      <w:r w:rsidRPr="002F7E70">
        <w:rPr>
          <w:sz w:val="24"/>
          <w:szCs w:val="24"/>
        </w:rPr>
        <w:t xml:space="preserve">Годовая бюджетная отчётность за 2019 год Администрацией представлена в Контрольно-счетную комиссию для проведения внешней проверки в сроки, установленные Положением о бюджетном процессе. </w:t>
      </w:r>
    </w:p>
    <w:p w:rsidR="002F7E70" w:rsidRPr="002F7E70" w:rsidRDefault="002F7E70" w:rsidP="002F7E70">
      <w:pPr>
        <w:tabs>
          <w:tab w:val="left" w:pos="9639"/>
        </w:tabs>
        <w:autoSpaceDE w:val="0"/>
        <w:autoSpaceDN w:val="0"/>
        <w:adjustRightInd w:val="0"/>
        <w:spacing w:line="276" w:lineRule="auto"/>
        <w:ind w:left="-567" w:firstLine="851"/>
        <w:jc w:val="both"/>
        <w:rPr>
          <w:bCs/>
          <w:sz w:val="24"/>
          <w:szCs w:val="24"/>
        </w:rPr>
      </w:pPr>
      <w:r w:rsidRPr="002F7E70">
        <w:rPr>
          <w:bCs/>
          <w:sz w:val="24"/>
          <w:szCs w:val="24"/>
        </w:rPr>
        <w:t>Установлены замечания по текстовой части пояснительной записки формы 0503160, форме 0503163 «Сведения об изменениях бюджетной росписи главного распорядителя бюджетных средств», которые устранены в ходе внешней проверки и формы готовой отчетности представлены повторно.</w:t>
      </w:r>
    </w:p>
    <w:p w:rsidR="002F7E70" w:rsidRPr="002F7E70" w:rsidRDefault="002F7E70" w:rsidP="002F7E70">
      <w:pPr>
        <w:tabs>
          <w:tab w:val="left" w:pos="567"/>
        </w:tabs>
        <w:spacing w:line="276" w:lineRule="auto"/>
        <w:ind w:left="-567" w:firstLine="851"/>
        <w:jc w:val="both"/>
        <w:rPr>
          <w:sz w:val="24"/>
          <w:szCs w:val="24"/>
        </w:rPr>
      </w:pPr>
      <w:r w:rsidRPr="002F7E70">
        <w:rPr>
          <w:sz w:val="24"/>
          <w:szCs w:val="24"/>
        </w:rPr>
        <w:t>В целом годовая бюджетная отчетность соответствует требованиям Инструкции 191н.</w:t>
      </w:r>
    </w:p>
    <w:p w:rsidR="002F7E70" w:rsidRPr="002F7E70" w:rsidRDefault="002F7E70" w:rsidP="002F7E70">
      <w:pPr>
        <w:tabs>
          <w:tab w:val="left" w:pos="567"/>
        </w:tabs>
        <w:spacing w:line="276" w:lineRule="auto"/>
        <w:ind w:left="-567" w:firstLine="851"/>
        <w:jc w:val="both"/>
        <w:rPr>
          <w:bCs/>
          <w:sz w:val="24"/>
          <w:szCs w:val="24"/>
        </w:rPr>
      </w:pPr>
      <w:r w:rsidRPr="002F7E70">
        <w:rPr>
          <w:bCs/>
          <w:sz w:val="24"/>
          <w:szCs w:val="24"/>
        </w:rPr>
        <w:t xml:space="preserve">Бюджет по доходам исполнен в сумме 6 290 024,70 руб., или на 100,01%. </w:t>
      </w:r>
    </w:p>
    <w:p w:rsidR="002F7E70" w:rsidRPr="002F7E70" w:rsidRDefault="002F7E70" w:rsidP="002F7E70">
      <w:pPr>
        <w:tabs>
          <w:tab w:val="left" w:pos="567"/>
        </w:tabs>
        <w:spacing w:line="276" w:lineRule="auto"/>
        <w:ind w:left="-567" w:firstLine="851"/>
        <w:jc w:val="both"/>
        <w:rPr>
          <w:bCs/>
          <w:sz w:val="24"/>
          <w:szCs w:val="24"/>
        </w:rPr>
      </w:pPr>
      <w:r w:rsidRPr="002F7E70">
        <w:rPr>
          <w:bCs/>
          <w:sz w:val="24"/>
          <w:szCs w:val="24"/>
        </w:rPr>
        <w:t>Безвозмездные поступления из бюджетов других уровней составили в сумме 7 272 703,92 руб., или на 99,99% от утвержденных бюджетных назначений. Налоговые и неналоговые доходы составили в сумме 104 181,92 руб. или 99,31 % от утвержденных назначений.</w:t>
      </w:r>
    </w:p>
    <w:p w:rsidR="002F7E70" w:rsidRPr="002F7E70" w:rsidRDefault="002F7E70" w:rsidP="002F7E70">
      <w:pPr>
        <w:tabs>
          <w:tab w:val="left" w:pos="567"/>
        </w:tabs>
        <w:spacing w:line="276" w:lineRule="auto"/>
        <w:ind w:left="-567" w:firstLine="851"/>
        <w:jc w:val="both"/>
        <w:rPr>
          <w:bCs/>
          <w:sz w:val="24"/>
          <w:szCs w:val="24"/>
        </w:rPr>
      </w:pPr>
      <w:r w:rsidRPr="002F7E70">
        <w:rPr>
          <w:bCs/>
          <w:sz w:val="24"/>
          <w:szCs w:val="24"/>
        </w:rPr>
        <w:t>Общий объем расходов Администрации к годовым назначениям составили 99,70% или 7 913 327,41 руб. Бюджетные назначения по расходам Совета сельского поселения «</w:t>
      </w:r>
      <w:proofErr w:type="spellStart"/>
      <w:r w:rsidRPr="002F7E70">
        <w:rPr>
          <w:bCs/>
          <w:sz w:val="24"/>
          <w:szCs w:val="24"/>
        </w:rPr>
        <w:t>Сизябск</w:t>
      </w:r>
      <w:proofErr w:type="spellEnd"/>
      <w:r w:rsidRPr="002F7E70">
        <w:rPr>
          <w:bCs/>
          <w:sz w:val="24"/>
          <w:szCs w:val="24"/>
        </w:rPr>
        <w:t>» исполнены в полном объеме.</w:t>
      </w:r>
    </w:p>
    <w:p w:rsidR="002F7E70" w:rsidRPr="002F7E70" w:rsidRDefault="002F7E70" w:rsidP="002F7E70">
      <w:pPr>
        <w:tabs>
          <w:tab w:val="left" w:pos="567"/>
        </w:tabs>
        <w:spacing w:line="276" w:lineRule="auto"/>
        <w:ind w:left="-567" w:firstLine="851"/>
        <w:jc w:val="both"/>
        <w:rPr>
          <w:bCs/>
          <w:sz w:val="24"/>
          <w:szCs w:val="24"/>
        </w:rPr>
      </w:pPr>
      <w:r w:rsidRPr="002F7E70">
        <w:rPr>
          <w:bCs/>
          <w:sz w:val="24"/>
          <w:szCs w:val="24"/>
        </w:rPr>
        <w:t>По состоянию на конец отчетного периода имеется дебиторская задолженность в сумме 31 537,87 руб., кредиторская задолженность отсутствует.</w:t>
      </w:r>
    </w:p>
    <w:p w:rsidR="00935414" w:rsidRPr="00436D3A" w:rsidRDefault="00935414" w:rsidP="00E33C43">
      <w:pPr>
        <w:tabs>
          <w:tab w:val="left" w:pos="567"/>
          <w:tab w:val="left" w:pos="9355"/>
        </w:tabs>
        <w:spacing w:line="276" w:lineRule="auto"/>
        <w:ind w:left="-567" w:right="-1" w:firstLine="851"/>
        <w:jc w:val="both"/>
        <w:rPr>
          <w:bCs/>
          <w:sz w:val="24"/>
          <w:szCs w:val="24"/>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Pr>
          <w:sz w:val="24"/>
          <w:szCs w:val="24"/>
          <w:u w:val="single"/>
        </w:rPr>
        <w:t>Мохча</w:t>
      </w:r>
      <w:proofErr w:type="spellEnd"/>
      <w:r w:rsidRPr="001A442E">
        <w:rPr>
          <w:sz w:val="24"/>
          <w:szCs w:val="24"/>
          <w:u w:val="single"/>
        </w:rPr>
        <w:t>»</w:t>
      </w:r>
    </w:p>
    <w:p w:rsidR="00EC46F4" w:rsidRPr="00EC46F4" w:rsidRDefault="00EC46F4" w:rsidP="00EC46F4">
      <w:pPr>
        <w:spacing w:line="288" w:lineRule="auto"/>
        <w:ind w:left="-567" w:firstLine="851"/>
        <w:jc w:val="both"/>
        <w:rPr>
          <w:bCs/>
          <w:sz w:val="24"/>
          <w:szCs w:val="24"/>
        </w:rPr>
      </w:pPr>
      <w:r w:rsidRPr="00EC46F4">
        <w:rPr>
          <w:bCs/>
          <w:sz w:val="24"/>
          <w:szCs w:val="24"/>
        </w:rPr>
        <w:t>По итогам проведения внешней проверки годовой бюджетной отчетности Администрации сельского поселения «</w:t>
      </w:r>
      <w:proofErr w:type="spellStart"/>
      <w:r w:rsidRPr="00EC46F4">
        <w:rPr>
          <w:bCs/>
          <w:sz w:val="24"/>
          <w:szCs w:val="24"/>
        </w:rPr>
        <w:t>Мохча</w:t>
      </w:r>
      <w:proofErr w:type="spellEnd"/>
      <w:r w:rsidRPr="00EC46F4">
        <w:rPr>
          <w:bCs/>
          <w:sz w:val="24"/>
          <w:szCs w:val="24"/>
        </w:rPr>
        <w:t>» с пояснительной запиской, установлено следующее:</w:t>
      </w:r>
    </w:p>
    <w:p w:rsidR="00EC46F4" w:rsidRPr="00EC46F4" w:rsidRDefault="00EC46F4" w:rsidP="00EC46F4">
      <w:pPr>
        <w:spacing w:line="288" w:lineRule="auto"/>
        <w:ind w:left="-567" w:firstLine="851"/>
        <w:jc w:val="both"/>
        <w:rPr>
          <w:bCs/>
          <w:sz w:val="24"/>
          <w:szCs w:val="24"/>
        </w:rPr>
      </w:pPr>
      <w:r w:rsidRPr="00EC46F4">
        <w:rPr>
          <w:bCs/>
          <w:sz w:val="24"/>
          <w:szCs w:val="24"/>
        </w:rPr>
        <w:t xml:space="preserve">Годовая бюджетная отчётность за 2019 год Администрацией представлена в Контрольно-счетную комиссию для проведения внешней проверки в сроки, установленные Положением о бюджетном процессе. </w:t>
      </w:r>
    </w:p>
    <w:p w:rsidR="00EC46F4" w:rsidRPr="00EC46F4" w:rsidRDefault="00EC46F4" w:rsidP="00EC46F4">
      <w:pPr>
        <w:spacing w:line="276" w:lineRule="auto"/>
        <w:ind w:left="-567" w:firstLine="851"/>
        <w:jc w:val="both"/>
        <w:rPr>
          <w:rFonts w:ascii="Verdana" w:hAnsi="Verdana"/>
          <w:color w:val="000000"/>
          <w:sz w:val="21"/>
          <w:szCs w:val="21"/>
        </w:rPr>
      </w:pPr>
      <w:r w:rsidRPr="00EC46F4">
        <w:rPr>
          <w:bCs/>
          <w:sz w:val="24"/>
          <w:szCs w:val="24"/>
        </w:rPr>
        <w:lastRenderedPageBreak/>
        <w:t xml:space="preserve">В составе пояснительной записки не представлены </w:t>
      </w:r>
      <w:r w:rsidRPr="00EC46F4">
        <w:rPr>
          <w:color w:val="000000"/>
          <w:sz w:val="24"/>
          <w:szCs w:val="24"/>
        </w:rPr>
        <w:t xml:space="preserve">сведения об исполнении текстовых статей закона (решения) о бюджете (таблица №3); сведения о результатах мероприятий внутреннего государственного (муниципального) финансового контроля </w:t>
      </w:r>
      <w:hyperlink r:id="rId9" w:history="1">
        <w:r w:rsidRPr="00EC46F4">
          <w:rPr>
            <w:color w:val="000000"/>
            <w:sz w:val="24"/>
            <w:szCs w:val="24"/>
          </w:rPr>
          <w:t>(таблица №5)</w:t>
        </w:r>
      </w:hyperlink>
      <w:r w:rsidRPr="00EC46F4">
        <w:rPr>
          <w:color w:val="000000"/>
          <w:sz w:val="24"/>
          <w:szCs w:val="24"/>
        </w:rPr>
        <w:t xml:space="preserve">; сведения о результатах внешнего государственного (муниципального) финансового контроля </w:t>
      </w:r>
      <w:hyperlink r:id="rId10" w:history="1">
        <w:r w:rsidRPr="00EC46F4">
          <w:rPr>
            <w:color w:val="000000"/>
            <w:sz w:val="24"/>
            <w:szCs w:val="24"/>
          </w:rPr>
          <w:t>(таблица №7)</w:t>
        </w:r>
      </w:hyperlink>
      <w:r w:rsidRPr="00EC46F4">
        <w:rPr>
          <w:color w:val="000000"/>
          <w:sz w:val="24"/>
          <w:szCs w:val="24"/>
        </w:rPr>
        <w:t>;</w:t>
      </w:r>
    </w:p>
    <w:p w:rsidR="00EC46F4" w:rsidRPr="00EC46F4" w:rsidRDefault="00EC46F4" w:rsidP="00EC46F4">
      <w:pPr>
        <w:tabs>
          <w:tab w:val="left" w:pos="1843"/>
          <w:tab w:val="left" w:pos="2880"/>
          <w:tab w:val="left" w:pos="3120"/>
          <w:tab w:val="left" w:pos="9639"/>
        </w:tabs>
        <w:spacing w:line="276" w:lineRule="auto"/>
        <w:ind w:left="-567" w:firstLine="851"/>
        <w:jc w:val="both"/>
        <w:rPr>
          <w:bCs/>
          <w:sz w:val="24"/>
          <w:szCs w:val="24"/>
        </w:rPr>
      </w:pPr>
      <w:r w:rsidRPr="00EC46F4">
        <w:rPr>
          <w:bCs/>
          <w:sz w:val="24"/>
          <w:szCs w:val="24"/>
        </w:rPr>
        <w:t xml:space="preserve">Установлены замечания по формам годовой бюджетной отчетности 0503128 «Отчет об исполнении бюджетных обязательств», 0503164 «Сведения об исполнении бюджета». </w:t>
      </w:r>
    </w:p>
    <w:p w:rsidR="00EC46F4" w:rsidRPr="00EC46F4" w:rsidRDefault="00EC46F4" w:rsidP="00EC46F4">
      <w:pPr>
        <w:tabs>
          <w:tab w:val="left" w:pos="1843"/>
          <w:tab w:val="left" w:pos="2880"/>
          <w:tab w:val="left" w:pos="3120"/>
          <w:tab w:val="left" w:pos="9639"/>
        </w:tabs>
        <w:spacing w:line="276" w:lineRule="auto"/>
        <w:ind w:left="-567" w:firstLine="851"/>
        <w:jc w:val="both"/>
        <w:rPr>
          <w:bCs/>
          <w:sz w:val="24"/>
          <w:szCs w:val="24"/>
        </w:rPr>
      </w:pPr>
      <w:r w:rsidRPr="00EC46F4">
        <w:rPr>
          <w:bCs/>
          <w:sz w:val="24"/>
          <w:szCs w:val="24"/>
        </w:rPr>
        <w:t>Непредставленные и сформированные некорректно формы годовой отчетности исправлены и представлены в Контрольно-счетную комиссию в ходе проведения внешней проверки.</w:t>
      </w:r>
    </w:p>
    <w:p w:rsidR="00EC46F4" w:rsidRPr="00EC46F4" w:rsidRDefault="00EC46F4" w:rsidP="00EC46F4">
      <w:pPr>
        <w:autoSpaceDE w:val="0"/>
        <w:autoSpaceDN w:val="0"/>
        <w:adjustRightInd w:val="0"/>
        <w:spacing w:line="276" w:lineRule="auto"/>
        <w:ind w:left="-567" w:firstLine="851"/>
        <w:jc w:val="both"/>
        <w:rPr>
          <w:sz w:val="24"/>
          <w:szCs w:val="24"/>
        </w:rPr>
      </w:pPr>
      <w:r w:rsidRPr="00EC46F4">
        <w:rPr>
          <w:bCs/>
          <w:sz w:val="24"/>
          <w:szCs w:val="24"/>
        </w:rPr>
        <w:t>При анализе показателей отчёта формы 0503127 установлено, что бюджет на 2019 год по доходам исполнен в сумме 7 371 702,17 руб., или на 100,01%.</w:t>
      </w:r>
    </w:p>
    <w:p w:rsidR="00EC46F4" w:rsidRPr="00EC46F4" w:rsidRDefault="00EC46F4" w:rsidP="00EC46F4">
      <w:pPr>
        <w:tabs>
          <w:tab w:val="left" w:pos="1843"/>
          <w:tab w:val="left" w:pos="2880"/>
          <w:tab w:val="left" w:pos="3120"/>
          <w:tab w:val="left" w:pos="4155"/>
          <w:tab w:val="center" w:pos="5375"/>
        </w:tabs>
        <w:spacing w:line="276" w:lineRule="auto"/>
        <w:ind w:left="-567" w:firstLine="851"/>
        <w:jc w:val="both"/>
        <w:rPr>
          <w:bCs/>
          <w:sz w:val="24"/>
          <w:szCs w:val="24"/>
        </w:rPr>
      </w:pPr>
      <w:r w:rsidRPr="00EC46F4">
        <w:rPr>
          <w:bCs/>
          <w:sz w:val="24"/>
          <w:szCs w:val="24"/>
        </w:rPr>
        <w:t xml:space="preserve">Расходная часть бюджета исполнена в сумме 8 600 660,81 руб., или 99,06 % от бюджетных назначений. В целом программные расходы бюджета исполнены на 98,97% или на 4 074 833,93 руб. </w:t>
      </w:r>
    </w:p>
    <w:p w:rsidR="00EC46F4" w:rsidRPr="00EC46F4" w:rsidRDefault="00EC46F4" w:rsidP="00EC46F4">
      <w:pPr>
        <w:tabs>
          <w:tab w:val="left" w:pos="1843"/>
          <w:tab w:val="left" w:pos="2880"/>
          <w:tab w:val="left" w:pos="3120"/>
          <w:tab w:val="left" w:pos="4155"/>
          <w:tab w:val="center" w:pos="5375"/>
        </w:tabs>
        <w:spacing w:line="276" w:lineRule="auto"/>
        <w:ind w:left="-567" w:firstLine="851"/>
        <w:jc w:val="both"/>
        <w:rPr>
          <w:b/>
          <w:bCs/>
          <w:sz w:val="23"/>
          <w:szCs w:val="23"/>
        </w:rPr>
      </w:pPr>
      <w:r w:rsidRPr="00EC46F4">
        <w:rPr>
          <w:bCs/>
          <w:sz w:val="24"/>
          <w:szCs w:val="24"/>
        </w:rPr>
        <w:t>По состоянию на конец отчетного периода дебиторская задолженность составляет в сумме 2 931,03 руб., кредиторская задолженность не числится.</w:t>
      </w:r>
    </w:p>
    <w:p w:rsidR="00935414" w:rsidRDefault="00935414" w:rsidP="00935414">
      <w:pPr>
        <w:spacing w:line="276" w:lineRule="auto"/>
        <w:ind w:left="-567" w:firstLine="851"/>
        <w:jc w:val="both"/>
        <w:rPr>
          <w:sz w:val="24"/>
          <w:szCs w:val="24"/>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Pr>
          <w:sz w:val="24"/>
          <w:szCs w:val="24"/>
          <w:u w:val="single"/>
        </w:rPr>
        <w:t>Кельчиюр</w:t>
      </w:r>
      <w:proofErr w:type="spellEnd"/>
      <w:r w:rsidRPr="001A442E">
        <w:rPr>
          <w:sz w:val="24"/>
          <w:szCs w:val="24"/>
          <w:u w:val="single"/>
        </w:rPr>
        <w:t>»</w:t>
      </w:r>
    </w:p>
    <w:p w:rsidR="007531C4" w:rsidRPr="007531C4" w:rsidRDefault="007531C4" w:rsidP="00DF7E06">
      <w:pPr>
        <w:spacing w:line="276" w:lineRule="auto"/>
        <w:ind w:left="-567" w:firstLine="851"/>
        <w:jc w:val="both"/>
        <w:rPr>
          <w:sz w:val="24"/>
          <w:szCs w:val="24"/>
        </w:rPr>
      </w:pPr>
      <w:r w:rsidRPr="007531C4">
        <w:rPr>
          <w:sz w:val="24"/>
          <w:szCs w:val="24"/>
        </w:rPr>
        <w:t>Годовая бюджетная отчетность за 2019 год администрации сельского поселения «</w:t>
      </w:r>
      <w:proofErr w:type="spellStart"/>
      <w:r w:rsidRPr="007531C4">
        <w:rPr>
          <w:sz w:val="24"/>
          <w:szCs w:val="24"/>
        </w:rPr>
        <w:t>Кельчиюр</w:t>
      </w:r>
      <w:proofErr w:type="spellEnd"/>
      <w:r w:rsidRPr="007531C4">
        <w:rPr>
          <w:sz w:val="24"/>
          <w:szCs w:val="24"/>
        </w:rPr>
        <w:t xml:space="preserve">» представлена в сроки, установленные </w:t>
      </w:r>
      <w:r w:rsidRPr="007531C4">
        <w:rPr>
          <w:bCs/>
          <w:sz w:val="24"/>
          <w:szCs w:val="24"/>
        </w:rPr>
        <w:t>Положением о бюджетном процессе</w:t>
      </w:r>
      <w:r w:rsidRPr="007531C4">
        <w:rPr>
          <w:sz w:val="24"/>
          <w:szCs w:val="24"/>
        </w:rPr>
        <w:t>.</w:t>
      </w:r>
    </w:p>
    <w:p w:rsidR="007531C4" w:rsidRPr="007531C4" w:rsidRDefault="007531C4" w:rsidP="00DF7E06">
      <w:pPr>
        <w:tabs>
          <w:tab w:val="left" w:pos="1843"/>
          <w:tab w:val="left" w:pos="2880"/>
          <w:tab w:val="left" w:pos="3120"/>
        </w:tabs>
        <w:spacing w:line="276" w:lineRule="auto"/>
        <w:ind w:left="-567" w:firstLine="851"/>
        <w:jc w:val="both"/>
        <w:rPr>
          <w:bCs/>
          <w:sz w:val="24"/>
          <w:szCs w:val="24"/>
        </w:rPr>
      </w:pPr>
      <w:r w:rsidRPr="007531C4">
        <w:rPr>
          <w:bCs/>
          <w:sz w:val="24"/>
          <w:szCs w:val="24"/>
        </w:rPr>
        <w:t>Бюджет сельского поселения «</w:t>
      </w:r>
      <w:proofErr w:type="spellStart"/>
      <w:r w:rsidRPr="007531C4">
        <w:rPr>
          <w:bCs/>
          <w:sz w:val="24"/>
          <w:szCs w:val="24"/>
        </w:rPr>
        <w:t>Кельчиюр</w:t>
      </w:r>
      <w:proofErr w:type="spellEnd"/>
      <w:r w:rsidRPr="007531C4">
        <w:rPr>
          <w:bCs/>
          <w:sz w:val="24"/>
          <w:szCs w:val="24"/>
        </w:rPr>
        <w:t>» 2019 года по  доходам  исполнен в сумме 4 849 518,96  или 99,70 % от плановых назначений.</w:t>
      </w:r>
    </w:p>
    <w:p w:rsidR="007531C4" w:rsidRPr="007531C4" w:rsidRDefault="007531C4" w:rsidP="00DF7E06">
      <w:pPr>
        <w:tabs>
          <w:tab w:val="left" w:pos="567"/>
        </w:tabs>
        <w:spacing w:line="276" w:lineRule="auto"/>
        <w:ind w:left="-567" w:firstLine="851"/>
        <w:jc w:val="both"/>
        <w:rPr>
          <w:bCs/>
          <w:sz w:val="24"/>
          <w:szCs w:val="24"/>
        </w:rPr>
      </w:pPr>
      <w:r w:rsidRPr="007531C4">
        <w:rPr>
          <w:bCs/>
          <w:sz w:val="24"/>
          <w:szCs w:val="24"/>
        </w:rPr>
        <w:t>Безвозмездные поступления из бюджетов других уровней составили в сумме 4 551 745,00 руб. или 100,00 % от утвержденных бюджетных назначений.</w:t>
      </w:r>
    </w:p>
    <w:p w:rsidR="007531C4" w:rsidRPr="007531C4" w:rsidRDefault="007531C4" w:rsidP="00DF7E06">
      <w:pPr>
        <w:spacing w:line="276" w:lineRule="auto"/>
        <w:ind w:left="-567" w:firstLine="851"/>
        <w:jc w:val="both"/>
        <w:rPr>
          <w:bCs/>
          <w:sz w:val="24"/>
          <w:szCs w:val="24"/>
        </w:rPr>
      </w:pPr>
      <w:r w:rsidRPr="007531C4">
        <w:rPr>
          <w:bCs/>
          <w:sz w:val="24"/>
          <w:szCs w:val="24"/>
        </w:rPr>
        <w:t xml:space="preserve">Налоговые неналоговые доходы составили в сумме 297 773,96 руб. или 95,31 % от утвержденных назначений. </w:t>
      </w:r>
    </w:p>
    <w:p w:rsidR="007531C4" w:rsidRPr="007531C4" w:rsidRDefault="007531C4" w:rsidP="00DF7E06">
      <w:pPr>
        <w:tabs>
          <w:tab w:val="left" w:pos="9356"/>
        </w:tabs>
        <w:spacing w:line="276" w:lineRule="auto"/>
        <w:ind w:left="-567" w:firstLine="851"/>
        <w:jc w:val="both"/>
        <w:rPr>
          <w:bCs/>
          <w:sz w:val="24"/>
          <w:szCs w:val="24"/>
        </w:rPr>
      </w:pPr>
      <w:r w:rsidRPr="007531C4">
        <w:rPr>
          <w:bCs/>
          <w:sz w:val="24"/>
          <w:szCs w:val="24"/>
        </w:rPr>
        <w:t>Расходная часть бюджета сельского поселения «</w:t>
      </w:r>
      <w:proofErr w:type="spellStart"/>
      <w:r w:rsidRPr="007531C4">
        <w:rPr>
          <w:bCs/>
          <w:sz w:val="24"/>
          <w:szCs w:val="24"/>
        </w:rPr>
        <w:t>Кельчиюр</w:t>
      </w:r>
      <w:proofErr w:type="spellEnd"/>
      <w:r w:rsidRPr="007531C4">
        <w:rPr>
          <w:bCs/>
          <w:sz w:val="24"/>
          <w:szCs w:val="24"/>
        </w:rPr>
        <w:t xml:space="preserve">» 2019 года исполнена в сумме 5 243 249,54 руб., или 99,00 % к годовым назначениям. </w:t>
      </w:r>
    </w:p>
    <w:p w:rsidR="007531C4" w:rsidRPr="007531C4" w:rsidRDefault="007531C4" w:rsidP="00DF7E06">
      <w:pPr>
        <w:spacing w:line="276" w:lineRule="auto"/>
        <w:ind w:left="-567" w:firstLine="851"/>
        <w:jc w:val="both"/>
        <w:rPr>
          <w:bCs/>
          <w:sz w:val="24"/>
          <w:szCs w:val="24"/>
        </w:rPr>
      </w:pPr>
      <w:r w:rsidRPr="007531C4">
        <w:rPr>
          <w:bCs/>
          <w:sz w:val="24"/>
          <w:szCs w:val="24"/>
        </w:rPr>
        <w:t xml:space="preserve">В структуре расходов наибольший удельный вес занимают расходы по разделу 01 «Общегосударственные вопросы»  – 80,44 %. </w:t>
      </w:r>
    </w:p>
    <w:p w:rsidR="007531C4" w:rsidRPr="007531C4" w:rsidRDefault="007531C4" w:rsidP="00DF7E06">
      <w:pPr>
        <w:spacing w:line="276" w:lineRule="auto"/>
        <w:ind w:left="-567" w:firstLine="851"/>
        <w:jc w:val="both"/>
        <w:rPr>
          <w:bCs/>
          <w:sz w:val="24"/>
          <w:szCs w:val="24"/>
        </w:rPr>
      </w:pPr>
      <w:r w:rsidRPr="007531C4">
        <w:rPr>
          <w:bCs/>
          <w:sz w:val="24"/>
          <w:szCs w:val="24"/>
        </w:rPr>
        <w:t xml:space="preserve">Наименьшую часть расходов занимают разделы 03 «Национальная безопасность и правоохранительная деятельность» – 1,44 %, соответственно. Отрасль жилищно-коммунального хозяйства занимает 9,82 % в общей доле расходов, и социальная политика – 8,30%. </w:t>
      </w:r>
    </w:p>
    <w:p w:rsidR="007531C4" w:rsidRPr="007531C4" w:rsidRDefault="007531C4" w:rsidP="00DF7E06">
      <w:pPr>
        <w:tabs>
          <w:tab w:val="left" w:pos="1843"/>
          <w:tab w:val="left" w:pos="2880"/>
          <w:tab w:val="left" w:pos="3120"/>
        </w:tabs>
        <w:spacing w:line="276" w:lineRule="auto"/>
        <w:ind w:left="-567" w:firstLine="851"/>
        <w:jc w:val="both"/>
        <w:rPr>
          <w:bCs/>
          <w:i/>
          <w:sz w:val="24"/>
          <w:szCs w:val="24"/>
        </w:rPr>
      </w:pPr>
      <w:r w:rsidRPr="007531C4">
        <w:rPr>
          <w:bCs/>
          <w:i/>
          <w:sz w:val="24"/>
          <w:szCs w:val="24"/>
        </w:rPr>
        <w:t xml:space="preserve">Пояснительная записка формы 0503160  сформирована с нарушением требований п.9 Инструкции 191н, кроме того в пояснительной записке допускались искажения (суммы доходов, расходов, проценты исполнения, суммы дебиторской задолженности в пояснительной записке не соответствовали  формам годовой бюджетной отчетности) в разделах 3, 4. </w:t>
      </w:r>
    </w:p>
    <w:p w:rsidR="007531C4" w:rsidRPr="007531C4" w:rsidRDefault="007531C4" w:rsidP="00DF7E06">
      <w:pPr>
        <w:tabs>
          <w:tab w:val="left" w:pos="1843"/>
          <w:tab w:val="left" w:pos="2880"/>
          <w:tab w:val="left" w:pos="3120"/>
        </w:tabs>
        <w:spacing w:line="276" w:lineRule="auto"/>
        <w:ind w:left="-567" w:firstLine="851"/>
        <w:jc w:val="both"/>
        <w:rPr>
          <w:bCs/>
          <w:i/>
          <w:sz w:val="24"/>
          <w:szCs w:val="24"/>
        </w:rPr>
      </w:pPr>
      <w:r w:rsidRPr="007531C4">
        <w:rPr>
          <w:bCs/>
          <w:i/>
          <w:sz w:val="24"/>
          <w:szCs w:val="24"/>
        </w:rPr>
        <w:t xml:space="preserve">Допускались нарушения при формировании в таблицах № 3, 7. </w:t>
      </w:r>
    </w:p>
    <w:p w:rsidR="00935414" w:rsidRDefault="00935414" w:rsidP="00935414">
      <w:pPr>
        <w:spacing w:line="276" w:lineRule="auto"/>
        <w:ind w:left="-567" w:firstLine="851"/>
        <w:jc w:val="both"/>
        <w:rPr>
          <w:sz w:val="24"/>
          <w:szCs w:val="24"/>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Pr>
          <w:sz w:val="24"/>
          <w:szCs w:val="24"/>
          <w:u w:val="single"/>
        </w:rPr>
        <w:t>Кипиево</w:t>
      </w:r>
      <w:proofErr w:type="spellEnd"/>
      <w:r w:rsidRPr="001A442E">
        <w:rPr>
          <w:sz w:val="24"/>
          <w:szCs w:val="24"/>
          <w:u w:val="single"/>
        </w:rPr>
        <w:t>»</w:t>
      </w:r>
    </w:p>
    <w:p w:rsidR="00EE761D" w:rsidRPr="00EE761D" w:rsidRDefault="00EE761D" w:rsidP="00DF7E06">
      <w:pPr>
        <w:spacing w:line="276" w:lineRule="auto"/>
        <w:ind w:left="-567" w:firstLine="851"/>
        <w:jc w:val="both"/>
        <w:rPr>
          <w:sz w:val="24"/>
          <w:szCs w:val="24"/>
        </w:rPr>
      </w:pPr>
      <w:r w:rsidRPr="00EE761D">
        <w:rPr>
          <w:sz w:val="24"/>
          <w:szCs w:val="24"/>
        </w:rPr>
        <w:t xml:space="preserve">Годовая бюджетная отчётность за 2019 год Администрацией представлена в Контрольно-счетную комиссию для проведения внешней проверки в сроки, установленные Положением о бюджетном процессе. </w:t>
      </w:r>
    </w:p>
    <w:p w:rsidR="00EE761D" w:rsidRPr="00EE761D" w:rsidRDefault="00EE761D" w:rsidP="00DF7E06">
      <w:pPr>
        <w:autoSpaceDE w:val="0"/>
        <w:autoSpaceDN w:val="0"/>
        <w:adjustRightInd w:val="0"/>
        <w:spacing w:line="276" w:lineRule="auto"/>
        <w:ind w:left="-567" w:firstLine="851"/>
        <w:jc w:val="both"/>
        <w:rPr>
          <w:sz w:val="24"/>
          <w:szCs w:val="24"/>
        </w:rPr>
      </w:pPr>
      <w:r w:rsidRPr="00EE761D">
        <w:rPr>
          <w:sz w:val="24"/>
          <w:szCs w:val="24"/>
        </w:rPr>
        <w:lastRenderedPageBreak/>
        <w:t>В составе пояснительной записки не представлены сведения о результатах мероприятий внутреннего государственного (муниципального) финансового контроля (таблица №5); сведения о результатах внешнего государственного (муниципального) финансового контроля (таблица №7), 0503166 «Сведения об исполнении мероприятий в рамках целевых программ».</w:t>
      </w:r>
    </w:p>
    <w:p w:rsidR="00EE761D" w:rsidRPr="00EE761D" w:rsidRDefault="00EE761D" w:rsidP="00DF7E06">
      <w:pPr>
        <w:autoSpaceDE w:val="0"/>
        <w:autoSpaceDN w:val="0"/>
        <w:adjustRightInd w:val="0"/>
        <w:spacing w:line="276" w:lineRule="auto"/>
        <w:ind w:left="-567" w:firstLine="851"/>
        <w:jc w:val="both"/>
        <w:rPr>
          <w:sz w:val="24"/>
          <w:szCs w:val="24"/>
        </w:rPr>
      </w:pPr>
      <w:proofErr w:type="gramStart"/>
      <w:r w:rsidRPr="00EE761D">
        <w:rPr>
          <w:sz w:val="24"/>
          <w:szCs w:val="24"/>
        </w:rPr>
        <w:t>Установлены замечания по текстовой части пояснительной записки формы 0503160, таблице № 3 «Сведения об исполнении текстовых статей закона (решения) о бюджете»,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форме 0503163 «Сведения об изменениях бюджетной росписи главного распорядителя бюджетных средств, форме 0503164 «Сведения об исполнении</w:t>
      </w:r>
      <w:proofErr w:type="gramEnd"/>
      <w:r w:rsidRPr="00EE761D">
        <w:rPr>
          <w:sz w:val="24"/>
          <w:szCs w:val="24"/>
        </w:rPr>
        <w:t xml:space="preserve"> бюджета».</w:t>
      </w:r>
    </w:p>
    <w:p w:rsidR="00EE761D" w:rsidRPr="00EE761D" w:rsidRDefault="00EE761D" w:rsidP="00DF7E06">
      <w:pPr>
        <w:autoSpaceDE w:val="0"/>
        <w:autoSpaceDN w:val="0"/>
        <w:adjustRightInd w:val="0"/>
        <w:spacing w:line="276" w:lineRule="auto"/>
        <w:ind w:left="-567" w:firstLine="851"/>
        <w:jc w:val="both"/>
        <w:rPr>
          <w:sz w:val="24"/>
          <w:szCs w:val="24"/>
        </w:rPr>
      </w:pPr>
      <w:r w:rsidRPr="00EE761D">
        <w:rPr>
          <w:sz w:val="24"/>
          <w:szCs w:val="24"/>
        </w:rPr>
        <w:t>В формах годовой бюджетной отчетности наименование бюджета указано «Бюджет сельских поселений»,  следовало «Бюджет сельского поселения «</w:t>
      </w:r>
      <w:proofErr w:type="spellStart"/>
      <w:r w:rsidRPr="00EE761D">
        <w:rPr>
          <w:sz w:val="24"/>
          <w:szCs w:val="24"/>
        </w:rPr>
        <w:t>Кипиево</w:t>
      </w:r>
      <w:proofErr w:type="spellEnd"/>
      <w:r w:rsidRPr="00EE761D">
        <w:rPr>
          <w:sz w:val="24"/>
          <w:szCs w:val="24"/>
        </w:rPr>
        <w:t xml:space="preserve">». </w:t>
      </w:r>
    </w:p>
    <w:p w:rsidR="00EE761D" w:rsidRPr="00EE761D" w:rsidRDefault="00EE761D" w:rsidP="00DF7E06">
      <w:pPr>
        <w:tabs>
          <w:tab w:val="left" w:pos="567"/>
        </w:tabs>
        <w:spacing w:line="276" w:lineRule="auto"/>
        <w:ind w:left="-567" w:firstLine="851"/>
        <w:jc w:val="both"/>
        <w:rPr>
          <w:bCs/>
          <w:sz w:val="26"/>
          <w:szCs w:val="26"/>
        </w:rPr>
      </w:pPr>
      <w:r w:rsidRPr="00EE761D">
        <w:rPr>
          <w:bCs/>
          <w:sz w:val="24"/>
          <w:szCs w:val="24"/>
        </w:rPr>
        <w:t>Непредставленные и сформированные некорректно формы го</w:t>
      </w:r>
      <w:r w:rsidR="00DF7E06">
        <w:rPr>
          <w:bCs/>
          <w:sz w:val="24"/>
          <w:szCs w:val="24"/>
        </w:rPr>
        <w:t>д</w:t>
      </w:r>
      <w:r w:rsidRPr="00EE761D">
        <w:rPr>
          <w:bCs/>
          <w:sz w:val="24"/>
          <w:szCs w:val="24"/>
        </w:rPr>
        <w:t>овой отчетности исправлены и представлены в Контрольно-счетную комиссию в ходе проведения внешней проверки. В целом годовая бюджетная отчетность соответствует требованиям Инструкции 191н.</w:t>
      </w:r>
      <w:r w:rsidRPr="00EE761D">
        <w:rPr>
          <w:bCs/>
          <w:sz w:val="26"/>
          <w:szCs w:val="26"/>
        </w:rPr>
        <w:t xml:space="preserve"> </w:t>
      </w:r>
    </w:p>
    <w:p w:rsidR="00EE761D" w:rsidRPr="00EE761D" w:rsidRDefault="00EE761D" w:rsidP="00DF7E06">
      <w:pPr>
        <w:tabs>
          <w:tab w:val="left" w:pos="567"/>
        </w:tabs>
        <w:spacing w:line="276" w:lineRule="auto"/>
        <w:ind w:left="-567" w:firstLine="851"/>
        <w:jc w:val="both"/>
        <w:rPr>
          <w:bCs/>
          <w:sz w:val="24"/>
          <w:szCs w:val="24"/>
        </w:rPr>
      </w:pPr>
      <w:r w:rsidRPr="00EE761D">
        <w:rPr>
          <w:bCs/>
          <w:sz w:val="24"/>
          <w:szCs w:val="24"/>
        </w:rPr>
        <w:t>Бюджет по доходам исполнен в сумме 3 821 427,50 руб., или на 101,88%. Основную часть (92,44%) доходов составляют безвозмездные поступления из бюджетов других уровней, которые поступили в сумме 3 532 545,00 руб. или в полном объеме от утвержденных бюджетных назначений. Собственные доходы за отчетный период поступили в сумме 218 500,00 руб. или 132,21% от утвержденных назначений.</w:t>
      </w:r>
    </w:p>
    <w:p w:rsidR="00EE761D" w:rsidRPr="00EE761D" w:rsidRDefault="00EE761D" w:rsidP="00DF7E06">
      <w:pPr>
        <w:tabs>
          <w:tab w:val="left" w:pos="567"/>
        </w:tabs>
        <w:spacing w:line="276" w:lineRule="auto"/>
        <w:ind w:left="-567" w:firstLine="851"/>
        <w:jc w:val="both"/>
        <w:rPr>
          <w:bCs/>
          <w:sz w:val="24"/>
          <w:szCs w:val="24"/>
        </w:rPr>
      </w:pPr>
      <w:r w:rsidRPr="00EE761D">
        <w:rPr>
          <w:bCs/>
          <w:sz w:val="24"/>
          <w:szCs w:val="24"/>
        </w:rPr>
        <w:t>Расходы бюджета за 2019 год исполнены на сумму 3 462 795,90 руб., или 84,70% к бюджетным назначениям.</w:t>
      </w:r>
    </w:p>
    <w:p w:rsidR="00EE761D" w:rsidRPr="00EE761D" w:rsidRDefault="00EE761D" w:rsidP="00DF7E06">
      <w:pPr>
        <w:tabs>
          <w:tab w:val="left" w:pos="567"/>
        </w:tabs>
        <w:spacing w:line="276" w:lineRule="auto"/>
        <w:ind w:left="-567" w:firstLine="851"/>
        <w:jc w:val="both"/>
        <w:rPr>
          <w:bCs/>
          <w:sz w:val="24"/>
          <w:szCs w:val="24"/>
        </w:rPr>
      </w:pPr>
      <w:r w:rsidRPr="00EE761D">
        <w:rPr>
          <w:bCs/>
          <w:sz w:val="24"/>
          <w:szCs w:val="24"/>
        </w:rPr>
        <w:t>По состоянию на конец отчетного периода допущены дебиторская и кредиторская задолженности в сумме 592,23 руб. и 346 984,03 руб.</w:t>
      </w:r>
    </w:p>
    <w:p w:rsidR="00723B9F" w:rsidRDefault="00723B9F" w:rsidP="00935414">
      <w:pPr>
        <w:spacing w:line="288" w:lineRule="auto"/>
        <w:ind w:left="-567" w:right="-1" w:firstLine="851"/>
        <w:jc w:val="center"/>
        <w:rPr>
          <w:sz w:val="24"/>
          <w:szCs w:val="24"/>
          <w:u w:val="single"/>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Pr>
          <w:sz w:val="24"/>
          <w:szCs w:val="24"/>
          <w:u w:val="single"/>
        </w:rPr>
        <w:t>Брыкаланск</w:t>
      </w:r>
      <w:proofErr w:type="spellEnd"/>
      <w:r w:rsidRPr="001A442E">
        <w:rPr>
          <w:sz w:val="24"/>
          <w:szCs w:val="24"/>
          <w:u w:val="single"/>
        </w:rPr>
        <w:t>»</w:t>
      </w:r>
    </w:p>
    <w:p w:rsidR="00E20932" w:rsidRPr="00E20932" w:rsidRDefault="00E20932" w:rsidP="004F4950">
      <w:pPr>
        <w:spacing w:line="276" w:lineRule="auto"/>
        <w:ind w:left="-567" w:firstLine="851"/>
        <w:jc w:val="both"/>
        <w:rPr>
          <w:sz w:val="24"/>
          <w:szCs w:val="24"/>
        </w:rPr>
      </w:pPr>
      <w:r w:rsidRPr="00E20932">
        <w:rPr>
          <w:sz w:val="24"/>
          <w:szCs w:val="24"/>
        </w:rPr>
        <w:t>Годовая бюджетная отчётность за 2019 год администрацией сельского поселения «</w:t>
      </w:r>
      <w:proofErr w:type="spellStart"/>
      <w:r w:rsidRPr="00E20932">
        <w:rPr>
          <w:sz w:val="24"/>
          <w:szCs w:val="24"/>
        </w:rPr>
        <w:t>Брыкаланск</w:t>
      </w:r>
      <w:proofErr w:type="spellEnd"/>
      <w:r w:rsidRPr="00E20932">
        <w:rPr>
          <w:sz w:val="24"/>
          <w:szCs w:val="24"/>
        </w:rPr>
        <w:t xml:space="preserve">» представлена в Контрольно-счетную комиссию для проведения внешней проверки в сроки, установленные Положением о бюджетном процессе. </w:t>
      </w:r>
    </w:p>
    <w:p w:rsidR="00E20932" w:rsidRPr="00E20932" w:rsidRDefault="00E20932" w:rsidP="004F4950">
      <w:pPr>
        <w:tabs>
          <w:tab w:val="left" w:pos="567"/>
        </w:tabs>
        <w:spacing w:line="276" w:lineRule="auto"/>
        <w:ind w:left="-567" w:firstLine="851"/>
        <w:jc w:val="both"/>
        <w:rPr>
          <w:bCs/>
          <w:sz w:val="24"/>
          <w:szCs w:val="24"/>
        </w:rPr>
      </w:pPr>
      <w:r w:rsidRPr="00E20932">
        <w:rPr>
          <w:bCs/>
          <w:sz w:val="24"/>
          <w:szCs w:val="24"/>
        </w:rPr>
        <w:t xml:space="preserve">Установлены замечания в текстовой части пояснительной записки формы 0503160. </w:t>
      </w:r>
    </w:p>
    <w:p w:rsidR="00E20932" w:rsidRPr="00E20932" w:rsidRDefault="00E20932" w:rsidP="004F4950">
      <w:pPr>
        <w:tabs>
          <w:tab w:val="left" w:pos="1843"/>
          <w:tab w:val="left" w:pos="2880"/>
          <w:tab w:val="left" w:pos="3120"/>
        </w:tabs>
        <w:spacing w:line="276" w:lineRule="auto"/>
        <w:ind w:left="-567" w:firstLine="851"/>
        <w:jc w:val="both"/>
        <w:rPr>
          <w:b/>
          <w:bCs/>
          <w:sz w:val="24"/>
          <w:szCs w:val="24"/>
          <w:u w:val="single"/>
        </w:rPr>
      </w:pPr>
      <w:r w:rsidRPr="00E20932">
        <w:rPr>
          <w:bCs/>
          <w:sz w:val="24"/>
          <w:szCs w:val="24"/>
        </w:rPr>
        <w:t xml:space="preserve">В формах годовой бюджетной отчетности неверно указано наименование бюджета. </w:t>
      </w:r>
    </w:p>
    <w:p w:rsidR="00E20932" w:rsidRPr="00E20932" w:rsidRDefault="00E20932" w:rsidP="004F4950">
      <w:pPr>
        <w:tabs>
          <w:tab w:val="left" w:pos="567"/>
        </w:tabs>
        <w:spacing w:line="276" w:lineRule="auto"/>
        <w:ind w:left="-567" w:firstLine="851"/>
        <w:jc w:val="both"/>
        <w:rPr>
          <w:bCs/>
          <w:sz w:val="24"/>
          <w:szCs w:val="24"/>
        </w:rPr>
      </w:pPr>
      <w:proofErr w:type="gramStart"/>
      <w:r w:rsidRPr="00E20932">
        <w:rPr>
          <w:bCs/>
          <w:sz w:val="24"/>
          <w:szCs w:val="24"/>
        </w:rPr>
        <w:t>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0503128 «Отчет о бюджетных обязательствах», 0503163 «Сведения об изменениях бюджетной росписи главного распорядителя бюджетных средств», в таблице № 3 «Сведения об исполнении текстовых статей закона (решения) о бюджете» сформированы не корректно.</w:t>
      </w:r>
      <w:proofErr w:type="gramEnd"/>
      <w:r w:rsidRPr="00E20932">
        <w:rPr>
          <w:bCs/>
          <w:sz w:val="24"/>
          <w:szCs w:val="24"/>
        </w:rPr>
        <w:t xml:space="preserve"> В ходе проверки формы годовой отчетности исправлены и представлены повторно.</w:t>
      </w:r>
    </w:p>
    <w:p w:rsidR="00E20932" w:rsidRPr="00E20932" w:rsidRDefault="00E20932" w:rsidP="004F4950">
      <w:pPr>
        <w:tabs>
          <w:tab w:val="left" w:pos="567"/>
        </w:tabs>
        <w:spacing w:line="276" w:lineRule="auto"/>
        <w:ind w:left="-567" w:firstLine="851"/>
        <w:jc w:val="both"/>
        <w:rPr>
          <w:bCs/>
          <w:sz w:val="24"/>
          <w:szCs w:val="24"/>
        </w:rPr>
      </w:pPr>
      <w:r w:rsidRPr="00E20932">
        <w:rPr>
          <w:bCs/>
          <w:sz w:val="24"/>
          <w:szCs w:val="24"/>
        </w:rPr>
        <w:t xml:space="preserve">Бюджет по доходам исполнен в сумме 3 636 246,52 руб., или на 100,43%. Основную часть (97,93%) доходов составляют безвозмездные поступления из бюджетов других уровней, которые поступили в сумме 3 561 185,00 руб. или в полном объеме от утвержденных </w:t>
      </w:r>
      <w:r w:rsidRPr="00E20932">
        <w:rPr>
          <w:bCs/>
          <w:sz w:val="24"/>
          <w:szCs w:val="24"/>
        </w:rPr>
        <w:lastRenderedPageBreak/>
        <w:t>бюджетных назначений. Собственные доходы за отчетный период поступили в сумме 75 061,52 руб. или 126,06% от утвержденных назначений.</w:t>
      </w:r>
    </w:p>
    <w:p w:rsidR="00E20932" w:rsidRPr="00E20932" w:rsidRDefault="00E20932" w:rsidP="004F4950">
      <w:pPr>
        <w:tabs>
          <w:tab w:val="left" w:pos="567"/>
        </w:tabs>
        <w:spacing w:line="276" w:lineRule="auto"/>
        <w:ind w:left="-567" w:firstLine="851"/>
        <w:jc w:val="both"/>
        <w:rPr>
          <w:bCs/>
          <w:sz w:val="24"/>
          <w:szCs w:val="24"/>
        </w:rPr>
      </w:pPr>
      <w:r w:rsidRPr="00E20932">
        <w:rPr>
          <w:bCs/>
          <w:sz w:val="24"/>
          <w:szCs w:val="24"/>
        </w:rPr>
        <w:t>Общий объем расходов за 2019 году бюджета сельского поселения составляет 3 563 865,55 руб., или 88,54 % к годовым назначениям.</w:t>
      </w:r>
    </w:p>
    <w:p w:rsidR="00E20932" w:rsidRPr="00E20932" w:rsidRDefault="00E20932" w:rsidP="004F4950">
      <w:pPr>
        <w:tabs>
          <w:tab w:val="left" w:pos="567"/>
        </w:tabs>
        <w:spacing w:line="276" w:lineRule="auto"/>
        <w:ind w:left="-567" w:firstLine="851"/>
        <w:jc w:val="both"/>
        <w:rPr>
          <w:bCs/>
          <w:sz w:val="24"/>
          <w:szCs w:val="24"/>
        </w:rPr>
      </w:pPr>
      <w:r w:rsidRPr="00E20932">
        <w:rPr>
          <w:bCs/>
          <w:sz w:val="24"/>
          <w:szCs w:val="24"/>
        </w:rPr>
        <w:t>По состоянию на конец отчетного периода допущены дебиторская и кредиторская задолженности в сумме 5 379,88 руб. и 8 087,04 руб.</w:t>
      </w:r>
    </w:p>
    <w:p w:rsidR="00DF7E06" w:rsidRDefault="00DF7E06" w:rsidP="00935414">
      <w:pPr>
        <w:spacing w:line="288" w:lineRule="auto"/>
        <w:ind w:left="-567" w:right="-1" w:firstLine="851"/>
        <w:jc w:val="center"/>
        <w:rPr>
          <w:sz w:val="24"/>
          <w:szCs w:val="24"/>
          <w:u w:val="single"/>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Pr>
          <w:sz w:val="24"/>
          <w:szCs w:val="24"/>
          <w:u w:val="single"/>
        </w:rPr>
        <w:t>Няшабож</w:t>
      </w:r>
      <w:proofErr w:type="spellEnd"/>
      <w:r w:rsidRPr="001A442E">
        <w:rPr>
          <w:sz w:val="24"/>
          <w:szCs w:val="24"/>
          <w:u w:val="single"/>
        </w:rPr>
        <w:t>»</w:t>
      </w:r>
    </w:p>
    <w:p w:rsidR="00EE761D" w:rsidRPr="00EE761D" w:rsidRDefault="00EE761D" w:rsidP="00EE761D">
      <w:pPr>
        <w:spacing w:line="276" w:lineRule="auto"/>
        <w:ind w:left="-567" w:firstLine="851"/>
        <w:jc w:val="both"/>
        <w:rPr>
          <w:sz w:val="24"/>
          <w:szCs w:val="24"/>
        </w:rPr>
      </w:pPr>
      <w:r w:rsidRPr="00EE761D">
        <w:rPr>
          <w:sz w:val="24"/>
          <w:szCs w:val="24"/>
        </w:rPr>
        <w:t>Годовая бюджетная отчётность за 2019 год администрацией сельского поселения «</w:t>
      </w:r>
      <w:proofErr w:type="spellStart"/>
      <w:r w:rsidRPr="00EE761D">
        <w:rPr>
          <w:sz w:val="24"/>
          <w:szCs w:val="24"/>
        </w:rPr>
        <w:t>Няшабож</w:t>
      </w:r>
      <w:proofErr w:type="spellEnd"/>
      <w:r w:rsidRPr="00EE761D">
        <w:rPr>
          <w:sz w:val="24"/>
          <w:szCs w:val="24"/>
        </w:rPr>
        <w:t xml:space="preserve">» представлена в Контрольно-счетную комиссию для проведения внешней проверки в сроки, установленные Положением о бюджетном процессе. </w:t>
      </w:r>
    </w:p>
    <w:p w:rsidR="00EE761D" w:rsidRPr="00EE761D" w:rsidRDefault="00EE761D" w:rsidP="00EE761D">
      <w:pPr>
        <w:autoSpaceDE w:val="0"/>
        <w:autoSpaceDN w:val="0"/>
        <w:adjustRightInd w:val="0"/>
        <w:spacing w:line="276" w:lineRule="auto"/>
        <w:ind w:left="-567" w:firstLine="851"/>
        <w:jc w:val="both"/>
        <w:rPr>
          <w:sz w:val="24"/>
          <w:szCs w:val="24"/>
        </w:rPr>
      </w:pPr>
      <w:r w:rsidRPr="00EE761D">
        <w:rPr>
          <w:sz w:val="24"/>
          <w:szCs w:val="24"/>
        </w:rPr>
        <w:t>Пояснительная записка (ф. 0503160) сформирована с нарушением требований п.9 Инструкции 191н.</w:t>
      </w:r>
    </w:p>
    <w:p w:rsidR="00EE761D" w:rsidRPr="00EE761D" w:rsidRDefault="00EE761D" w:rsidP="00EE761D">
      <w:pPr>
        <w:tabs>
          <w:tab w:val="left" w:pos="567"/>
        </w:tabs>
        <w:spacing w:line="276" w:lineRule="auto"/>
        <w:ind w:left="-567" w:firstLine="851"/>
        <w:jc w:val="both"/>
        <w:rPr>
          <w:bCs/>
          <w:sz w:val="24"/>
          <w:szCs w:val="24"/>
        </w:rPr>
      </w:pPr>
      <w:r w:rsidRPr="00EE761D">
        <w:rPr>
          <w:bCs/>
          <w:sz w:val="24"/>
          <w:szCs w:val="24"/>
        </w:rPr>
        <w:t>Доходная часть бюджета сельского поселения «</w:t>
      </w:r>
      <w:proofErr w:type="spellStart"/>
      <w:r w:rsidRPr="00EE761D">
        <w:rPr>
          <w:bCs/>
          <w:sz w:val="24"/>
          <w:szCs w:val="24"/>
        </w:rPr>
        <w:t>Няшабож</w:t>
      </w:r>
      <w:proofErr w:type="spellEnd"/>
      <w:r w:rsidRPr="00EE761D">
        <w:rPr>
          <w:bCs/>
          <w:sz w:val="24"/>
          <w:szCs w:val="24"/>
        </w:rPr>
        <w:t>» исполнена на 100,00 %.</w:t>
      </w:r>
    </w:p>
    <w:p w:rsidR="00EE761D" w:rsidRPr="00EE761D" w:rsidRDefault="00EE761D" w:rsidP="00EE761D">
      <w:pPr>
        <w:spacing w:line="276" w:lineRule="auto"/>
        <w:ind w:left="-567" w:firstLine="851"/>
        <w:jc w:val="both"/>
        <w:rPr>
          <w:bCs/>
          <w:sz w:val="24"/>
          <w:szCs w:val="24"/>
        </w:rPr>
      </w:pPr>
      <w:r w:rsidRPr="00EE761D">
        <w:rPr>
          <w:bCs/>
          <w:sz w:val="24"/>
          <w:szCs w:val="24"/>
        </w:rPr>
        <w:t>Основная часть доходов бюджета сельского поселения «</w:t>
      </w:r>
      <w:proofErr w:type="spellStart"/>
      <w:r w:rsidRPr="00EE761D">
        <w:rPr>
          <w:bCs/>
          <w:sz w:val="24"/>
          <w:szCs w:val="24"/>
        </w:rPr>
        <w:t>Няшабож</w:t>
      </w:r>
      <w:proofErr w:type="spellEnd"/>
      <w:r w:rsidRPr="00EE761D">
        <w:rPr>
          <w:bCs/>
          <w:sz w:val="24"/>
          <w:szCs w:val="24"/>
        </w:rPr>
        <w:t>» составляют безвозмездные поступления, их доля составляет 99,44 %.</w:t>
      </w:r>
    </w:p>
    <w:p w:rsidR="00EE761D" w:rsidRPr="00EE761D" w:rsidRDefault="00EE761D" w:rsidP="00EE761D">
      <w:pPr>
        <w:tabs>
          <w:tab w:val="left" w:pos="567"/>
        </w:tabs>
        <w:spacing w:line="276" w:lineRule="auto"/>
        <w:ind w:left="-567" w:firstLine="851"/>
        <w:jc w:val="both"/>
        <w:rPr>
          <w:bCs/>
          <w:sz w:val="24"/>
          <w:szCs w:val="24"/>
        </w:rPr>
      </w:pPr>
      <w:r w:rsidRPr="00EE761D">
        <w:rPr>
          <w:bCs/>
          <w:sz w:val="24"/>
          <w:szCs w:val="24"/>
        </w:rPr>
        <w:t xml:space="preserve">Безвозмездные поступления из бюджетов других уровней составили в сумме 3 985 845,00 руб. или 100,00 %. Собственные доходы составили в сумме 22 619,43 руб. или 100,06%, в том числе налоговые в сумме 5 380,00 руб. (99,63%), неналоговые составили в сумме 17 239,43 руб. (100,20%). </w:t>
      </w:r>
    </w:p>
    <w:p w:rsidR="00EE761D" w:rsidRPr="00EE761D" w:rsidRDefault="00EE761D" w:rsidP="00EE761D">
      <w:pPr>
        <w:tabs>
          <w:tab w:val="left" w:pos="567"/>
        </w:tabs>
        <w:spacing w:line="276" w:lineRule="auto"/>
        <w:ind w:left="-567" w:firstLine="851"/>
        <w:jc w:val="both"/>
        <w:rPr>
          <w:bCs/>
          <w:sz w:val="24"/>
          <w:szCs w:val="24"/>
        </w:rPr>
      </w:pPr>
      <w:proofErr w:type="gramStart"/>
      <w:r w:rsidRPr="00EE761D">
        <w:rPr>
          <w:bCs/>
          <w:sz w:val="24"/>
          <w:szCs w:val="24"/>
        </w:rPr>
        <w:t>Расходная часть бюджета сельского поселения за 2019 год к годовым назначениям исполнена в сумме 4 248 025,40 руб., или 96,44 %, в том числе в рамках муниципальной программы «Благоустройство территории сельского поселения «</w:t>
      </w:r>
      <w:proofErr w:type="spellStart"/>
      <w:r w:rsidRPr="00EE761D">
        <w:rPr>
          <w:bCs/>
          <w:sz w:val="24"/>
          <w:szCs w:val="24"/>
        </w:rPr>
        <w:t>Няшабож</w:t>
      </w:r>
      <w:proofErr w:type="spellEnd"/>
      <w:r w:rsidRPr="00EE761D">
        <w:rPr>
          <w:bCs/>
          <w:sz w:val="24"/>
          <w:szCs w:val="24"/>
        </w:rPr>
        <w:t xml:space="preserve">» </w:t>
      </w:r>
      <w:proofErr w:type="spellStart"/>
      <w:r w:rsidRPr="00EE761D">
        <w:rPr>
          <w:bCs/>
          <w:sz w:val="24"/>
          <w:szCs w:val="24"/>
        </w:rPr>
        <w:t>Ижемского</w:t>
      </w:r>
      <w:proofErr w:type="spellEnd"/>
      <w:r w:rsidRPr="00EE761D">
        <w:rPr>
          <w:bCs/>
          <w:sz w:val="24"/>
          <w:szCs w:val="24"/>
        </w:rPr>
        <w:t xml:space="preserve"> района Республики Коми на 2019-2021 годы» расходы исполнены на сумму 1 007 300,00 руб. или 100,00 % от утвержденных ассигнований. </w:t>
      </w:r>
      <w:proofErr w:type="gramEnd"/>
    </w:p>
    <w:p w:rsidR="00EE761D" w:rsidRPr="00EE761D" w:rsidRDefault="00EE761D" w:rsidP="00EE761D">
      <w:pPr>
        <w:tabs>
          <w:tab w:val="left" w:pos="567"/>
        </w:tabs>
        <w:spacing w:line="276" w:lineRule="auto"/>
        <w:ind w:left="-567" w:firstLine="851"/>
        <w:jc w:val="both"/>
        <w:rPr>
          <w:bCs/>
          <w:sz w:val="24"/>
          <w:szCs w:val="24"/>
        </w:rPr>
      </w:pPr>
      <w:r w:rsidRPr="00EE761D">
        <w:rPr>
          <w:bCs/>
          <w:sz w:val="24"/>
          <w:szCs w:val="24"/>
        </w:rPr>
        <w:t xml:space="preserve">По состоянию на 31.12.2019 г. имеются дебиторская и кредиторская задолженности в сумме 4 450,18 руб. и 40,26 руб., соответственно. </w:t>
      </w:r>
    </w:p>
    <w:p w:rsidR="005006D2" w:rsidRDefault="005006D2" w:rsidP="00935414">
      <w:pPr>
        <w:spacing w:line="288" w:lineRule="auto"/>
        <w:ind w:left="-567" w:right="-1" w:firstLine="851"/>
        <w:jc w:val="center"/>
        <w:rPr>
          <w:sz w:val="24"/>
          <w:szCs w:val="24"/>
          <w:u w:val="single"/>
        </w:rPr>
      </w:pPr>
    </w:p>
    <w:p w:rsidR="00935414" w:rsidRDefault="00935414" w:rsidP="00935414">
      <w:pPr>
        <w:spacing w:line="288" w:lineRule="auto"/>
        <w:ind w:left="-567" w:right="-1" w:firstLine="851"/>
        <w:jc w:val="center"/>
        <w:rPr>
          <w:sz w:val="24"/>
          <w:szCs w:val="24"/>
          <w:u w:val="single"/>
        </w:rPr>
      </w:pPr>
      <w:r w:rsidRPr="001A442E">
        <w:rPr>
          <w:sz w:val="24"/>
          <w:szCs w:val="24"/>
          <w:u w:val="single"/>
        </w:rPr>
        <w:t xml:space="preserve"> «</w:t>
      </w:r>
      <w:proofErr w:type="spellStart"/>
      <w:r w:rsidR="005006D2">
        <w:rPr>
          <w:sz w:val="24"/>
          <w:szCs w:val="24"/>
          <w:u w:val="single"/>
        </w:rPr>
        <w:t>Краснобор</w:t>
      </w:r>
      <w:proofErr w:type="spellEnd"/>
      <w:r w:rsidR="005006D2">
        <w:rPr>
          <w:sz w:val="24"/>
          <w:szCs w:val="24"/>
          <w:u w:val="single"/>
        </w:rPr>
        <w:t>»</w:t>
      </w:r>
    </w:p>
    <w:p w:rsidR="00DF7E06" w:rsidRPr="00DF7E06" w:rsidRDefault="00DF7E06" w:rsidP="00F37413">
      <w:pPr>
        <w:spacing w:line="276" w:lineRule="auto"/>
        <w:ind w:left="-567" w:firstLine="851"/>
        <w:jc w:val="both"/>
        <w:rPr>
          <w:sz w:val="24"/>
          <w:szCs w:val="24"/>
        </w:rPr>
      </w:pPr>
      <w:r w:rsidRPr="00DF7E06">
        <w:rPr>
          <w:sz w:val="24"/>
          <w:szCs w:val="24"/>
        </w:rPr>
        <w:t>Годовая бюджетная отчётность за 2019 год администрацией сельского поселения «</w:t>
      </w:r>
      <w:proofErr w:type="spellStart"/>
      <w:r w:rsidRPr="00DF7E06">
        <w:rPr>
          <w:sz w:val="24"/>
          <w:szCs w:val="24"/>
        </w:rPr>
        <w:t>Краснобор</w:t>
      </w:r>
      <w:proofErr w:type="spellEnd"/>
      <w:r w:rsidRPr="00DF7E06">
        <w:rPr>
          <w:sz w:val="24"/>
          <w:szCs w:val="24"/>
        </w:rPr>
        <w:t xml:space="preserve">» представлена в Контрольно-счетную комиссию для проведения внешней проверки в сроки, установленные Положением о бюджетном процессе. </w:t>
      </w:r>
    </w:p>
    <w:p w:rsidR="00DF7E06" w:rsidRPr="00DF7E06" w:rsidRDefault="00DF7E06" w:rsidP="00F37413">
      <w:pPr>
        <w:tabs>
          <w:tab w:val="left" w:pos="567"/>
        </w:tabs>
        <w:spacing w:line="276" w:lineRule="auto"/>
        <w:ind w:left="-567" w:firstLine="851"/>
        <w:jc w:val="both"/>
        <w:rPr>
          <w:sz w:val="24"/>
          <w:szCs w:val="24"/>
        </w:rPr>
      </w:pPr>
      <w:r w:rsidRPr="00DF7E06">
        <w:rPr>
          <w:sz w:val="24"/>
          <w:szCs w:val="24"/>
        </w:rPr>
        <w:t>Установлены замечания по текстовой части пояснительной записки формы 0503160, таблице №</w:t>
      </w:r>
      <w:r w:rsidR="00F37413">
        <w:rPr>
          <w:sz w:val="24"/>
          <w:szCs w:val="24"/>
        </w:rPr>
        <w:t xml:space="preserve"> </w:t>
      </w:r>
      <w:r w:rsidRPr="00DF7E06">
        <w:rPr>
          <w:sz w:val="24"/>
          <w:szCs w:val="24"/>
        </w:rPr>
        <w:t>3 «Сведения об исполнении текстовых статей закона (решения) о бюджете», которые устранены в ходе проведения проверки, а формы го</w:t>
      </w:r>
      <w:r w:rsidR="000B19E9">
        <w:rPr>
          <w:sz w:val="24"/>
          <w:szCs w:val="24"/>
        </w:rPr>
        <w:t>д</w:t>
      </w:r>
      <w:r w:rsidRPr="00DF7E06">
        <w:rPr>
          <w:sz w:val="24"/>
          <w:szCs w:val="24"/>
        </w:rPr>
        <w:t>овой отчетности представлены повторно.</w:t>
      </w:r>
    </w:p>
    <w:p w:rsidR="00DF7E06" w:rsidRPr="00DF7E06" w:rsidRDefault="00DF7E06" w:rsidP="00F37413">
      <w:pPr>
        <w:tabs>
          <w:tab w:val="left" w:pos="567"/>
        </w:tabs>
        <w:spacing w:line="276" w:lineRule="auto"/>
        <w:ind w:left="-567" w:firstLine="851"/>
        <w:jc w:val="both"/>
        <w:rPr>
          <w:sz w:val="24"/>
          <w:szCs w:val="24"/>
        </w:rPr>
      </w:pPr>
      <w:r w:rsidRPr="00DF7E06">
        <w:rPr>
          <w:sz w:val="24"/>
          <w:szCs w:val="24"/>
        </w:rPr>
        <w:t>В целом годовая бюджетная отчетность соответствует требованиям Инструкции 191н. В формах годовой бюджетной отчетности наименование бюджета указано «Бюджет сельских поселений», следовало «Бюджет сельского поселения «</w:t>
      </w:r>
      <w:proofErr w:type="spellStart"/>
      <w:r w:rsidRPr="00DF7E06">
        <w:rPr>
          <w:sz w:val="24"/>
          <w:szCs w:val="24"/>
        </w:rPr>
        <w:t>Краснобор</w:t>
      </w:r>
      <w:proofErr w:type="spellEnd"/>
      <w:r w:rsidRPr="00DF7E06">
        <w:rPr>
          <w:sz w:val="24"/>
          <w:szCs w:val="24"/>
        </w:rPr>
        <w:t>».</w:t>
      </w:r>
    </w:p>
    <w:p w:rsidR="00DF7E06" w:rsidRPr="00DF7E06" w:rsidRDefault="00DF7E06" w:rsidP="00F37413">
      <w:pPr>
        <w:tabs>
          <w:tab w:val="left" w:pos="567"/>
        </w:tabs>
        <w:spacing w:line="276" w:lineRule="auto"/>
        <w:ind w:left="-567" w:firstLine="851"/>
        <w:jc w:val="both"/>
        <w:rPr>
          <w:bCs/>
          <w:sz w:val="24"/>
          <w:szCs w:val="24"/>
        </w:rPr>
      </w:pPr>
      <w:r w:rsidRPr="00DF7E06">
        <w:rPr>
          <w:bCs/>
          <w:sz w:val="24"/>
          <w:szCs w:val="24"/>
        </w:rPr>
        <w:t>Бюджет за 2019 год по доходам исполнен в сумме 5 106 959,73 руб., или на 99,81%.</w:t>
      </w:r>
      <w:r w:rsidRPr="00DF7E06">
        <w:rPr>
          <w:bCs/>
          <w:sz w:val="26"/>
          <w:szCs w:val="26"/>
        </w:rPr>
        <w:t xml:space="preserve"> </w:t>
      </w:r>
      <w:r w:rsidRPr="00DF7E06">
        <w:rPr>
          <w:bCs/>
          <w:sz w:val="24"/>
          <w:szCs w:val="24"/>
        </w:rPr>
        <w:t>Расходы бюджета за 2019 год исполнены на сумму 6 153 598,43 руб., или 98,55% к бюджетным назначениям.</w:t>
      </w:r>
    </w:p>
    <w:p w:rsidR="00DF7E06" w:rsidRPr="00DF7E06" w:rsidRDefault="00DF7E06" w:rsidP="00F37413">
      <w:pPr>
        <w:tabs>
          <w:tab w:val="left" w:pos="567"/>
        </w:tabs>
        <w:spacing w:line="276" w:lineRule="auto"/>
        <w:ind w:left="-567" w:firstLine="851"/>
        <w:jc w:val="both"/>
        <w:rPr>
          <w:bCs/>
          <w:sz w:val="24"/>
          <w:szCs w:val="24"/>
        </w:rPr>
      </w:pPr>
      <w:r w:rsidRPr="00DF7E06">
        <w:rPr>
          <w:bCs/>
          <w:sz w:val="24"/>
          <w:szCs w:val="24"/>
        </w:rPr>
        <w:t>По состоянию на конец отчетного периода имеются дебиторская и кредиторская задолженности в сумме 32 434,78 руб. и 17 774,38 руб., соответственно.</w:t>
      </w:r>
    </w:p>
    <w:p w:rsidR="00DF7E06" w:rsidRDefault="00DF7E06" w:rsidP="005006D2">
      <w:pPr>
        <w:tabs>
          <w:tab w:val="left" w:pos="567"/>
        </w:tabs>
        <w:spacing w:line="276" w:lineRule="auto"/>
        <w:ind w:left="-567" w:firstLine="851"/>
        <w:jc w:val="center"/>
        <w:rPr>
          <w:sz w:val="24"/>
          <w:szCs w:val="24"/>
          <w:u w:val="single"/>
        </w:rPr>
      </w:pPr>
    </w:p>
    <w:p w:rsidR="005006D2" w:rsidRPr="005006D2" w:rsidRDefault="005006D2" w:rsidP="005006D2">
      <w:pPr>
        <w:tabs>
          <w:tab w:val="left" w:pos="567"/>
        </w:tabs>
        <w:spacing w:line="276" w:lineRule="auto"/>
        <w:ind w:left="-567" w:firstLine="851"/>
        <w:jc w:val="center"/>
        <w:rPr>
          <w:sz w:val="24"/>
          <w:szCs w:val="24"/>
        </w:rPr>
      </w:pPr>
      <w:r>
        <w:rPr>
          <w:sz w:val="24"/>
          <w:szCs w:val="24"/>
          <w:u w:val="single"/>
        </w:rPr>
        <w:lastRenderedPageBreak/>
        <w:t xml:space="preserve"> «Щельяюр»</w:t>
      </w:r>
    </w:p>
    <w:p w:rsidR="000B19E9" w:rsidRPr="000B19E9" w:rsidRDefault="000B19E9" w:rsidP="000B19E9">
      <w:pPr>
        <w:tabs>
          <w:tab w:val="left" w:pos="1843"/>
          <w:tab w:val="left" w:pos="2880"/>
          <w:tab w:val="left" w:pos="3120"/>
        </w:tabs>
        <w:spacing w:line="276" w:lineRule="auto"/>
        <w:ind w:left="-567" w:firstLine="851"/>
        <w:jc w:val="both"/>
        <w:rPr>
          <w:bCs/>
          <w:sz w:val="24"/>
          <w:szCs w:val="24"/>
        </w:rPr>
      </w:pPr>
      <w:r w:rsidRPr="000B19E9">
        <w:rPr>
          <w:sz w:val="24"/>
          <w:szCs w:val="24"/>
        </w:rPr>
        <w:t xml:space="preserve">Годовая бюджетная отчётность за 2019 год администрацией сельского </w:t>
      </w:r>
      <w:proofErr w:type="spellStart"/>
      <w:r w:rsidRPr="000B19E9">
        <w:rPr>
          <w:sz w:val="24"/>
          <w:szCs w:val="24"/>
        </w:rPr>
        <w:t>поселени</w:t>
      </w:r>
      <w:proofErr w:type="spellEnd"/>
      <w:r w:rsidRPr="000B19E9">
        <w:rPr>
          <w:sz w:val="24"/>
          <w:szCs w:val="24"/>
        </w:rPr>
        <w:t xml:space="preserve"> «Щельяюр» представлена в Контрольно-счетную комиссию для проведения внешней проверки в сроки, установленные Положением о бюджетном процессе.</w:t>
      </w:r>
    </w:p>
    <w:p w:rsidR="000B19E9" w:rsidRPr="000B19E9" w:rsidRDefault="000B19E9" w:rsidP="000B19E9">
      <w:pPr>
        <w:tabs>
          <w:tab w:val="left" w:pos="567"/>
        </w:tabs>
        <w:spacing w:line="276" w:lineRule="auto"/>
        <w:ind w:left="-567" w:firstLine="851"/>
        <w:jc w:val="both"/>
        <w:rPr>
          <w:bCs/>
          <w:sz w:val="24"/>
          <w:szCs w:val="24"/>
        </w:rPr>
      </w:pPr>
      <w:r w:rsidRPr="000B19E9">
        <w:rPr>
          <w:bCs/>
          <w:sz w:val="24"/>
          <w:szCs w:val="24"/>
        </w:rPr>
        <w:t xml:space="preserve">Бюджет по доходам исполнен в сумме 10 009 842,28 руб., или на 99,93% от бюджетных назначений. </w:t>
      </w:r>
    </w:p>
    <w:p w:rsidR="000B19E9" w:rsidRPr="000B19E9" w:rsidRDefault="000B19E9" w:rsidP="000B19E9">
      <w:pPr>
        <w:tabs>
          <w:tab w:val="left" w:pos="567"/>
        </w:tabs>
        <w:spacing w:line="276" w:lineRule="auto"/>
        <w:ind w:left="-567" w:firstLine="851"/>
        <w:jc w:val="both"/>
        <w:rPr>
          <w:bCs/>
          <w:sz w:val="24"/>
          <w:szCs w:val="24"/>
        </w:rPr>
      </w:pPr>
      <w:r w:rsidRPr="000B19E9">
        <w:rPr>
          <w:bCs/>
          <w:sz w:val="24"/>
          <w:szCs w:val="24"/>
        </w:rPr>
        <w:t>Исполнение расходной части бюджета за отчетный период к годовым назначениям составил 97,95%., или 12 108 552,10 руб.</w:t>
      </w:r>
    </w:p>
    <w:p w:rsidR="000B19E9" w:rsidRPr="000B19E9" w:rsidRDefault="000B19E9" w:rsidP="000B19E9">
      <w:pPr>
        <w:tabs>
          <w:tab w:val="left" w:pos="567"/>
        </w:tabs>
        <w:spacing w:line="276" w:lineRule="auto"/>
        <w:ind w:left="-567" w:firstLine="851"/>
        <w:jc w:val="both"/>
        <w:rPr>
          <w:bCs/>
          <w:sz w:val="24"/>
          <w:szCs w:val="24"/>
        </w:rPr>
      </w:pPr>
      <w:r w:rsidRPr="000B19E9">
        <w:rPr>
          <w:bCs/>
          <w:sz w:val="24"/>
          <w:szCs w:val="24"/>
        </w:rPr>
        <w:t>По состоянию на 01.01.2019 г. имеются дебиторская и кредиторская задолженности в сумме 2 072 282,92 руб. и 95 856,17 руб., соответственно.</w:t>
      </w:r>
    </w:p>
    <w:p w:rsidR="000B19E9" w:rsidRPr="000B19E9" w:rsidRDefault="000B19E9" w:rsidP="000B19E9">
      <w:pPr>
        <w:tabs>
          <w:tab w:val="left" w:pos="9639"/>
        </w:tabs>
        <w:autoSpaceDE w:val="0"/>
        <w:autoSpaceDN w:val="0"/>
        <w:adjustRightInd w:val="0"/>
        <w:spacing w:line="276" w:lineRule="auto"/>
        <w:ind w:left="-567" w:firstLine="851"/>
        <w:jc w:val="both"/>
        <w:rPr>
          <w:bCs/>
          <w:sz w:val="24"/>
          <w:szCs w:val="24"/>
        </w:rPr>
      </w:pPr>
      <w:r w:rsidRPr="000B19E9">
        <w:rPr>
          <w:bCs/>
          <w:sz w:val="24"/>
          <w:szCs w:val="24"/>
        </w:rPr>
        <w:t>Установлены замечания по текстовой части пояснительной записки формы 0503160, форме 0503163 «Сведения об изменениях бюджетной росписи главного распорядителя бюджетных средств», форме 0503164 «Сведения об исполнении бюджета», форме 0503166 «Сведения об исполнении мероприятий в рамках целевых программ».</w:t>
      </w:r>
    </w:p>
    <w:p w:rsidR="000B19E9" w:rsidRPr="000B19E9" w:rsidRDefault="000B19E9" w:rsidP="000B19E9">
      <w:pPr>
        <w:tabs>
          <w:tab w:val="left" w:pos="9639"/>
        </w:tabs>
        <w:autoSpaceDE w:val="0"/>
        <w:autoSpaceDN w:val="0"/>
        <w:adjustRightInd w:val="0"/>
        <w:spacing w:line="276" w:lineRule="auto"/>
        <w:ind w:left="-567" w:firstLine="851"/>
        <w:jc w:val="both"/>
        <w:rPr>
          <w:bCs/>
          <w:sz w:val="24"/>
          <w:szCs w:val="24"/>
        </w:rPr>
      </w:pPr>
      <w:r w:rsidRPr="000B19E9">
        <w:rPr>
          <w:sz w:val="24"/>
          <w:szCs w:val="24"/>
        </w:rPr>
        <w:t>Непредставленные и сформированные некорректно формы го</w:t>
      </w:r>
      <w:r>
        <w:rPr>
          <w:sz w:val="24"/>
          <w:szCs w:val="24"/>
        </w:rPr>
        <w:t>д</w:t>
      </w:r>
      <w:r w:rsidRPr="000B19E9">
        <w:rPr>
          <w:sz w:val="24"/>
          <w:szCs w:val="24"/>
        </w:rPr>
        <w:t>овой отчетности исправлены и представлены в Контрольно-счетную комиссию в ходе проведения внешней проверки.</w:t>
      </w:r>
    </w:p>
    <w:p w:rsidR="000B19E9" w:rsidRPr="000B19E9" w:rsidRDefault="000B19E9" w:rsidP="000B19E9">
      <w:pPr>
        <w:tabs>
          <w:tab w:val="left" w:pos="9639"/>
        </w:tabs>
        <w:autoSpaceDE w:val="0"/>
        <w:autoSpaceDN w:val="0"/>
        <w:adjustRightInd w:val="0"/>
        <w:spacing w:line="276" w:lineRule="auto"/>
        <w:ind w:left="-567" w:firstLine="851"/>
        <w:jc w:val="both"/>
        <w:rPr>
          <w:sz w:val="24"/>
          <w:szCs w:val="24"/>
        </w:rPr>
      </w:pPr>
      <w:r w:rsidRPr="000B19E9">
        <w:rPr>
          <w:sz w:val="24"/>
          <w:szCs w:val="24"/>
        </w:rPr>
        <w:t xml:space="preserve">В целом годовая бюджетная отчетность соответствует требованиям Инструкции 191н. </w:t>
      </w:r>
    </w:p>
    <w:p w:rsidR="000B19E9" w:rsidRPr="000B19E9" w:rsidRDefault="000B19E9" w:rsidP="000B19E9">
      <w:pPr>
        <w:autoSpaceDE w:val="0"/>
        <w:autoSpaceDN w:val="0"/>
        <w:adjustRightInd w:val="0"/>
        <w:spacing w:line="276" w:lineRule="auto"/>
        <w:ind w:left="-567" w:firstLine="851"/>
        <w:jc w:val="both"/>
        <w:rPr>
          <w:sz w:val="24"/>
          <w:szCs w:val="24"/>
        </w:rPr>
      </w:pPr>
      <w:r w:rsidRPr="000B19E9">
        <w:rPr>
          <w:sz w:val="24"/>
          <w:szCs w:val="24"/>
        </w:rPr>
        <w:t xml:space="preserve">В формах годовой бюджетной отчетности </w:t>
      </w:r>
      <w:r>
        <w:rPr>
          <w:sz w:val="24"/>
          <w:szCs w:val="24"/>
        </w:rPr>
        <w:t xml:space="preserve">неверно указано </w:t>
      </w:r>
      <w:r w:rsidRPr="000B19E9">
        <w:rPr>
          <w:sz w:val="24"/>
          <w:szCs w:val="24"/>
        </w:rPr>
        <w:t>наименование бюджета</w:t>
      </w:r>
      <w:r>
        <w:rPr>
          <w:sz w:val="24"/>
          <w:szCs w:val="24"/>
        </w:rPr>
        <w:t>,</w:t>
      </w:r>
      <w:r w:rsidRPr="000B19E9">
        <w:rPr>
          <w:sz w:val="24"/>
          <w:szCs w:val="24"/>
        </w:rPr>
        <w:t xml:space="preserve"> данное замечание было указано в заключени</w:t>
      </w:r>
      <w:proofErr w:type="gramStart"/>
      <w:r w:rsidRPr="000B19E9">
        <w:rPr>
          <w:sz w:val="24"/>
          <w:szCs w:val="24"/>
        </w:rPr>
        <w:t>и</w:t>
      </w:r>
      <w:proofErr w:type="gramEnd"/>
      <w:r w:rsidRPr="000B19E9">
        <w:rPr>
          <w:sz w:val="24"/>
          <w:szCs w:val="24"/>
        </w:rPr>
        <w:t xml:space="preserve"> по годовой бюджетной отчетности за 2018 год. </w:t>
      </w:r>
    </w:p>
    <w:p w:rsidR="006D505B" w:rsidRDefault="006D505B" w:rsidP="005006D2">
      <w:pPr>
        <w:tabs>
          <w:tab w:val="left" w:pos="567"/>
        </w:tabs>
        <w:spacing w:line="276" w:lineRule="auto"/>
        <w:ind w:left="-567" w:right="-1" w:firstLine="851"/>
        <w:jc w:val="both"/>
        <w:rPr>
          <w:sz w:val="24"/>
          <w:szCs w:val="24"/>
        </w:rPr>
      </w:pPr>
    </w:p>
    <w:p w:rsidR="006D505B" w:rsidRPr="005006D2" w:rsidRDefault="006D505B" w:rsidP="006D505B">
      <w:pPr>
        <w:tabs>
          <w:tab w:val="left" w:pos="567"/>
        </w:tabs>
        <w:spacing w:line="276" w:lineRule="auto"/>
        <w:ind w:left="-567" w:firstLine="851"/>
        <w:jc w:val="center"/>
        <w:rPr>
          <w:sz w:val="24"/>
          <w:szCs w:val="24"/>
        </w:rPr>
      </w:pPr>
      <w:r>
        <w:rPr>
          <w:sz w:val="24"/>
          <w:szCs w:val="24"/>
          <w:u w:val="single"/>
        </w:rPr>
        <w:t xml:space="preserve"> «Том»</w:t>
      </w:r>
    </w:p>
    <w:p w:rsidR="002D52BA" w:rsidRPr="002D52BA" w:rsidRDefault="002D52BA" w:rsidP="00693244">
      <w:pPr>
        <w:tabs>
          <w:tab w:val="left" w:pos="9781"/>
        </w:tabs>
        <w:spacing w:line="276" w:lineRule="auto"/>
        <w:ind w:left="-567" w:firstLine="851"/>
        <w:jc w:val="both"/>
        <w:rPr>
          <w:sz w:val="24"/>
          <w:szCs w:val="24"/>
        </w:rPr>
      </w:pPr>
      <w:r w:rsidRPr="002D52BA">
        <w:rPr>
          <w:sz w:val="24"/>
          <w:szCs w:val="24"/>
        </w:rPr>
        <w:t xml:space="preserve">Годовая бюджетная отчётность за 2019 год администрацией сельского поселения «Том» представлена в Контрольно-счетную комиссию для проведения внешней проверки в сроки, установленные Положением о бюджетном процессе. </w:t>
      </w:r>
    </w:p>
    <w:p w:rsidR="002D52BA" w:rsidRPr="002D52BA" w:rsidRDefault="002D52BA" w:rsidP="00693244">
      <w:pPr>
        <w:tabs>
          <w:tab w:val="left" w:pos="9781"/>
        </w:tabs>
        <w:autoSpaceDE w:val="0"/>
        <w:autoSpaceDN w:val="0"/>
        <w:adjustRightInd w:val="0"/>
        <w:spacing w:line="276" w:lineRule="auto"/>
        <w:ind w:left="-567" w:firstLine="851"/>
        <w:jc w:val="both"/>
        <w:rPr>
          <w:sz w:val="24"/>
          <w:szCs w:val="24"/>
        </w:rPr>
      </w:pPr>
      <w:r w:rsidRPr="002D52BA">
        <w:rPr>
          <w:sz w:val="24"/>
          <w:szCs w:val="24"/>
        </w:rPr>
        <w:t>В формах годовой бюджетной отчетности неверно указано наименование бюджета. В формах годовой бюджетной отчетности установлены нарушения в части кода дохода и наименования бюджетной классификации (0503127), неисполненные денежные обязательства не соответствуют кредиторской задолженности (0503128).</w:t>
      </w:r>
    </w:p>
    <w:p w:rsidR="002D52BA" w:rsidRPr="002D52BA" w:rsidRDefault="002D52BA" w:rsidP="00693244">
      <w:pPr>
        <w:tabs>
          <w:tab w:val="left" w:pos="9781"/>
        </w:tabs>
        <w:spacing w:line="276" w:lineRule="auto"/>
        <w:ind w:left="-567" w:firstLine="851"/>
        <w:jc w:val="both"/>
        <w:rPr>
          <w:bCs/>
          <w:sz w:val="24"/>
          <w:szCs w:val="24"/>
        </w:rPr>
      </w:pPr>
      <w:r w:rsidRPr="002D52BA">
        <w:rPr>
          <w:bCs/>
          <w:sz w:val="24"/>
          <w:szCs w:val="24"/>
        </w:rPr>
        <w:t>Бюджет сельского поселения «Том» по доходам исполнен в сумме 5 719 894,80 руб., или на 99,87%. Основная часть доходов бюджета сельского поселения составляют безвозмездные поступления.</w:t>
      </w:r>
    </w:p>
    <w:p w:rsidR="002D52BA" w:rsidRPr="002D52BA" w:rsidRDefault="002D52BA" w:rsidP="00693244">
      <w:pPr>
        <w:tabs>
          <w:tab w:val="left" w:pos="567"/>
          <w:tab w:val="left" w:pos="9781"/>
        </w:tabs>
        <w:spacing w:line="276" w:lineRule="auto"/>
        <w:ind w:left="-567" w:firstLine="851"/>
        <w:jc w:val="both"/>
        <w:rPr>
          <w:bCs/>
          <w:sz w:val="24"/>
          <w:szCs w:val="24"/>
        </w:rPr>
      </w:pPr>
      <w:r w:rsidRPr="002D52BA">
        <w:rPr>
          <w:bCs/>
          <w:sz w:val="24"/>
          <w:szCs w:val="24"/>
        </w:rPr>
        <w:t>Безвозмездные поступления из бюджетов других уровней составили в сумме 5 056 705,00 руб. или 100,00 % от утвержденных бюджетных назначений.</w:t>
      </w:r>
    </w:p>
    <w:p w:rsidR="002D52BA" w:rsidRPr="002D52BA" w:rsidRDefault="002D52BA" w:rsidP="00693244">
      <w:pPr>
        <w:tabs>
          <w:tab w:val="left" w:pos="9781"/>
        </w:tabs>
        <w:spacing w:line="276" w:lineRule="auto"/>
        <w:ind w:left="-567" w:firstLine="851"/>
        <w:jc w:val="both"/>
        <w:rPr>
          <w:bCs/>
          <w:sz w:val="24"/>
          <w:szCs w:val="24"/>
        </w:rPr>
      </w:pPr>
      <w:r w:rsidRPr="002D52BA">
        <w:rPr>
          <w:bCs/>
          <w:sz w:val="24"/>
          <w:szCs w:val="24"/>
        </w:rPr>
        <w:t xml:space="preserve">Налоговые и неналоговые доходы составили в сумме 663 189,80 руб. или 98,87 % от утвержденных назначений. </w:t>
      </w:r>
    </w:p>
    <w:p w:rsidR="002D52BA" w:rsidRPr="002D52BA" w:rsidRDefault="002D52BA" w:rsidP="00693244">
      <w:pPr>
        <w:tabs>
          <w:tab w:val="left" w:pos="567"/>
          <w:tab w:val="left" w:pos="9781"/>
        </w:tabs>
        <w:spacing w:line="276" w:lineRule="auto"/>
        <w:ind w:left="-567" w:firstLine="851"/>
        <w:jc w:val="both"/>
        <w:rPr>
          <w:bCs/>
          <w:sz w:val="24"/>
          <w:szCs w:val="24"/>
        </w:rPr>
      </w:pPr>
      <w:r w:rsidRPr="002D52BA">
        <w:rPr>
          <w:bCs/>
          <w:sz w:val="24"/>
          <w:szCs w:val="24"/>
        </w:rPr>
        <w:t>Расходная часть бюджета сельского поселения «Том» исполнена в сумме 6 251 811,32 руб., или 97,90 % к годовым назначениям.</w:t>
      </w:r>
    </w:p>
    <w:p w:rsidR="00935414" w:rsidRDefault="002D52BA" w:rsidP="00693244">
      <w:pPr>
        <w:spacing w:line="288" w:lineRule="auto"/>
        <w:ind w:left="-567" w:right="-1" w:firstLine="851"/>
        <w:jc w:val="both"/>
        <w:rPr>
          <w:sz w:val="24"/>
          <w:szCs w:val="24"/>
          <w:u w:val="single"/>
        </w:rPr>
      </w:pPr>
      <w:r w:rsidRPr="002D52BA">
        <w:rPr>
          <w:bCs/>
          <w:sz w:val="24"/>
          <w:szCs w:val="24"/>
        </w:rPr>
        <w:t xml:space="preserve"> По состоянию на 31.12.2019 г. имеются дебиторская и кредиторская задолженности в сумме 9 133,15 руб. и 34 658,00 руб. соответственно</w:t>
      </w:r>
    </w:p>
    <w:p w:rsidR="00693244" w:rsidRDefault="00693244" w:rsidP="00F26363">
      <w:pPr>
        <w:autoSpaceDE w:val="0"/>
        <w:autoSpaceDN w:val="0"/>
        <w:adjustRightInd w:val="0"/>
        <w:spacing w:line="276" w:lineRule="auto"/>
        <w:ind w:left="-567" w:right="-1" w:firstLine="851"/>
        <w:jc w:val="both"/>
        <w:rPr>
          <w:b/>
          <w:bCs/>
          <w:sz w:val="24"/>
          <w:szCs w:val="24"/>
        </w:rPr>
      </w:pPr>
    </w:p>
    <w:p w:rsidR="00693244" w:rsidRDefault="00693244" w:rsidP="00693244">
      <w:pPr>
        <w:tabs>
          <w:tab w:val="left" w:pos="1843"/>
          <w:tab w:val="left" w:pos="2880"/>
          <w:tab w:val="left" w:pos="3120"/>
        </w:tabs>
        <w:spacing w:line="276" w:lineRule="auto"/>
        <w:ind w:left="-567" w:firstLine="851"/>
        <w:jc w:val="both"/>
        <w:rPr>
          <w:sz w:val="24"/>
          <w:szCs w:val="24"/>
        </w:rPr>
      </w:pPr>
      <w:r w:rsidRPr="00BE035D">
        <w:rPr>
          <w:sz w:val="24"/>
          <w:szCs w:val="24"/>
        </w:rPr>
        <w:t xml:space="preserve">Указанные замечания в </w:t>
      </w:r>
      <w:r>
        <w:rPr>
          <w:sz w:val="24"/>
          <w:szCs w:val="24"/>
        </w:rPr>
        <w:t>заключениях по итогам проведения годовой бюджетной отчетности администраций сельских поселений</w:t>
      </w:r>
      <w:r w:rsidRPr="00BE035D">
        <w:rPr>
          <w:sz w:val="24"/>
          <w:szCs w:val="24"/>
        </w:rPr>
        <w:t xml:space="preserve"> не оказали влияния на достоверно</w:t>
      </w:r>
      <w:r>
        <w:rPr>
          <w:sz w:val="24"/>
          <w:szCs w:val="24"/>
        </w:rPr>
        <w:t>сть бюджетной отчетности за 2019 год, являются основанием для принятия их к сведению с целью повышения качества представляемой бюджетной отчетности в дальнейшем.</w:t>
      </w:r>
      <w:r w:rsidRPr="00BE035D">
        <w:rPr>
          <w:sz w:val="24"/>
          <w:szCs w:val="24"/>
        </w:rPr>
        <w:t xml:space="preserve"> </w:t>
      </w:r>
    </w:p>
    <w:p w:rsidR="00F26363" w:rsidRPr="006924C6" w:rsidRDefault="00F26363" w:rsidP="00F26363">
      <w:pPr>
        <w:autoSpaceDE w:val="0"/>
        <w:autoSpaceDN w:val="0"/>
        <w:adjustRightInd w:val="0"/>
        <w:spacing w:line="276" w:lineRule="auto"/>
        <w:ind w:left="-567" w:right="-1" w:firstLine="851"/>
        <w:jc w:val="both"/>
        <w:rPr>
          <w:b/>
          <w:bCs/>
          <w:sz w:val="24"/>
          <w:szCs w:val="24"/>
        </w:rPr>
      </w:pPr>
      <w:bookmarkStart w:id="0" w:name="_GoBack"/>
      <w:bookmarkEnd w:id="0"/>
      <w:r w:rsidRPr="006924C6">
        <w:rPr>
          <w:b/>
          <w:bCs/>
          <w:sz w:val="24"/>
          <w:szCs w:val="24"/>
        </w:rPr>
        <w:lastRenderedPageBreak/>
        <w:t>В заключениях</w:t>
      </w:r>
      <w:r>
        <w:rPr>
          <w:b/>
          <w:bCs/>
          <w:sz w:val="24"/>
          <w:szCs w:val="24"/>
        </w:rPr>
        <w:t>,</w:t>
      </w:r>
      <w:r w:rsidRPr="006924C6">
        <w:rPr>
          <w:b/>
          <w:bCs/>
          <w:sz w:val="24"/>
          <w:szCs w:val="24"/>
        </w:rPr>
        <w:t xml:space="preserve"> </w:t>
      </w:r>
      <w:r>
        <w:rPr>
          <w:b/>
          <w:bCs/>
          <w:sz w:val="24"/>
          <w:szCs w:val="24"/>
        </w:rPr>
        <w:t>сельским поселениям,</w:t>
      </w:r>
      <w:r w:rsidRPr="006924C6">
        <w:rPr>
          <w:b/>
          <w:bCs/>
          <w:sz w:val="24"/>
          <w:szCs w:val="24"/>
        </w:rPr>
        <w:t xml:space="preserve"> по установленным нарушениям даны рекомендации:</w:t>
      </w:r>
    </w:p>
    <w:p w:rsidR="00693244" w:rsidRPr="00693244" w:rsidRDefault="00693244" w:rsidP="00693244">
      <w:pPr>
        <w:tabs>
          <w:tab w:val="left" w:pos="1843"/>
          <w:tab w:val="left" w:pos="2880"/>
          <w:tab w:val="left" w:pos="3120"/>
        </w:tabs>
        <w:spacing w:line="276" w:lineRule="auto"/>
        <w:ind w:left="-567" w:firstLine="851"/>
        <w:jc w:val="both"/>
        <w:rPr>
          <w:bCs/>
          <w:sz w:val="24"/>
          <w:szCs w:val="24"/>
        </w:rPr>
      </w:pPr>
      <w:r>
        <w:rPr>
          <w:bCs/>
          <w:sz w:val="24"/>
          <w:szCs w:val="24"/>
        </w:rPr>
        <w:t>П</w:t>
      </w:r>
      <w:r w:rsidRPr="00693244">
        <w:rPr>
          <w:bCs/>
          <w:sz w:val="24"/>
          <w:szCs w:val="24"/>
        </w:rPr>
        <w:t xml:space="preserve">ри формировании форм годовой бюджетной отчетности, не допускать расхождений в формах годовой бюджетной отчетности, сверять суммы, коды </w:t>
      </w:r>
      <w:r w:rsidR="00F47D76">
        <w:rPr>
          <w:bCs/>
          <w:sz w:val="24"/>
          <w:szCs w:val="24"/>
        </w:rPr>
        <w:t xml:space="preserve">и наименования </w:t>
      </w:r>
      <w:r w:rsidRPr="00693244">
        <w:rPr>
          <w:bCs/>
          <w:sz w:val="24"/>
          <w:szCs w:val="24"/>
        </w:rPr>
        <w:t>бюджетной классификации указывать в соответствие с бюджетной классификацией РФ.</w:t>
      </w:r>
    </w:p>
    <w:p w:rsidR="00AF7CA0" w:rsidRPr="00AF7CA0" w:rsidRDefault="00AF7CA0" w:rsidP="00AF7CA0">
      <w:pPr>
        <w:tabs>
          <w:tab w:val="left" w:pos="1843"/>
          <w:tab w:val="left" w:pos="2880"/>
          <w:tab w:val="left" w:pos="3120"/>
        </w:tabs>
        <w:spacing w:line="276" w:lineRule="auto"/>
        <w:ind w:left="-567" w:right="-1" w:firstLine="851"/>
        <w:jc w:val="both"/>
        <w:rPr>
          <w:sz w:val="24"/>
          <w:szCs w:val="24"/>
        </w:rPr>
      </w:pPr>
      <w:r w:rsidRPr="00AF7CA0">
        <w:rPr>
          <w:sz w:val="24"/>
          <w:szCs w:val="24"/>
        </w:rPr>
        <w:t>Анализировать состояние расчётов дебиторской и кредиторской задолж</w:t>
      </w:r>
      <w:r w:rsidR="002F7E70">
        <w:rPr>
          <w:sz w:val="24"/>
          <w:szCs w:val="24"/>
        </w:rPr>
        <w:t>е</w:t>
      </w:r>
      <w:r w:rsidRPr="00AF7CA0">
        <w:rPr>
          <w:sz w:val="24"/>
          <w:szCs w:val="24"/>
        </w:rPr>
        <w:t xml:space="preserve">нности, для её недопущения и роста, контролировать состояние расчётов с контрагентами.  </w:t>
      </w:r>
    </w:p>
    <w:p w:rsidR="00AF7CA0" w:rsidRPr="00AF7CA0" w:rsidRDefault="00693244" w:rsidP="00AF7CA0">
      <w:pPr>
        <w:autoSpaceDE w:val="0"/>
        <w:autoSpaceDN w:val="0"/>
        <w:adjustRightInd w:val="0"/>
        <w:spacing w:line="276" w:lineRule="auto"/>
        <w:ind w:left="-567" w:right="-1" w:firstLine="851"/>
        <w:jc w:val="both"/>
      </w:pPr>
      <w:r>
        <w:rPr>
          <w:sz w:val="24"/>
          <w:szCs w:val="24"/>
        </w:rPr>
        <w:t>П</w:t>
      </w:r>
      <w:r w:rsidR="00AF7CA0" w:rsidRPr="00AF7CA0">
        <w:rPr>
          <w:sz w:val="24"/>
          <w:szCs w:val="24"/>
        </w:rPr>
        <w:t>ояснительную записку формы 0503160 оформлять в соответствии с пунктами 9, 152 Инструкции 191н. А также указывать иную информацию, оказавшую существенное влияние и характеризующую показатели бюджетной отчетности за отчетный период, не нашедшую отражения в таблицах и приложениях, включаемых в разделы.</w:t>
      </w:r>
      <w:r w:rsidR="00AF7CA0" w:rsidRPr="00AF7CA0">
        <w:t xml:space="preserve"> </w:t>
      </w:r>
    </w:p>
    <w:p w:rsidR="00AF7CA0" w:rsidRPr="00AF7CA0" w:rsidRDefault="00AF7CA0" w:rsidP="00AF7CA0">
      <w:pPr>
        <w:autoSpaceDE w:val="0"/>
        <w:autoSpaceDN w:val="0"/>
        <w:adjustRightInd w:val="0"/>
        <w:spacing w:line="276" w:lineRule="auto"/>
        <w:ind w:left="-567" w:right="-1" w:firstLine="851"/>
        <w:jc w:val="both"/>
        <w:rPr>
          <w:bCs/>
          <w:sz w:val="24"/>
          <w:szCs w:val="24"/>
        </w:rPr>
      </w:pPr>
      <w:r w:rsidRPr="00AF7CA0">
        <w:rPr>
          <w:bCs/>
          <w:sz w:val="24"/>
          <w:szCs w:val="24"/>
        </w:rPr>
        <w:t>В формах годовой бюджетной отчетности наименование бюджета отражать в соответствие с наименованием своего бюджета.</w:t>
      </w:r>
    </w:p>
    <w:p w:rsidR="00AB3E5B" w:rsidRDefault="00AB3E5B" w:rsidP="007929DE">
      <w:pPr>
        <w:tabs>
          <w:tab w:val="left" w:pos="0"/>
        </w:tabs>
        <w:spacing w:line="276" w:lineRule="auto"/>
        <w:ind w:left="-284" w:right="-1" w:firstLine="851"/>
        <w:jc w:val="both"/>
        <w:rPr>
          <w:b/>
          <w:sz w:val="24"/>
          <w:szCs w:val="24"/>
        </w:rPr>
      </w:pPr>
    </w:p>
    <w:p w:rsidR="001C0051" w:rsidRPr="003B65F7" w:rsidRDefault="001C0051" w:rsidP="007929DE">
      <w:pPr>
        <w:tabs>
          <w:tab w:val="left" w:pos="0"/>
        </w:tabs>
        <w:spacing w:line="276" w:lineRule="auto"/>
        <w:ind w:left="-284" w:right="-1" w:firstLine="851"/>
        <w:jc w:val="both"/>
        <w:rPr>
          <w:b/>
          <w:sz w:val="24"/>
          <w:szCs w:val="24"/>
        </w:rPr>
      </w:pPr>
    </w:p>
    <w:p w:rsidR="007929DE" w:rsidRDefault="007929DE" w:rsidP="007929DE">
      <w:pPr>
        <w:tabs>
          <w:tab w:val="left" w:pos="1843"/>
          <w:tab w:val="left" w:pos="2880"/>
          <w:tab w:val="left" w:pos="3120"/>
          <w:tab w:val="left" w:pos="9923"/>
        </w:tabs>
        <w:spacing w:line="276" w:lineRule="auto"/>
        <w:ind w:left="-284" w:right="-1" w:firstLine="851"/>
        <w:jc w:val="both"/>
        <w:rPr>
          <w:sz w:val="24"/>
          <w:szCs w:val="24"/>
        </w:rPr>
      </w:pPr>
    </w:p>
    <w:p w:rsidR="00693244" w:rsidRDefault="00693244" w:rsidP="007929DE">
      <w:pPr>
        <w:tabs>
          <w:tab w:val="left" w:pos="1843"/>
          <w:tab w:val="left" w:pos="2880"/>
          <w:tab w:val="left" w:pos="3120"/>
          <w:tab w:val="left" w:pos="9923"/>
        </w:tabs>
        <w:spacing w:line="276" w:lineRule="auto"/>
        <w:ind w:left="-284" w:right="-1" w:firstLine="851"/>
        <w:jc w:val="both"/>
        <w:rPr>
          <w:sz w:val="24"/>
          <w:szCs w:val="24"/>
        </w:rPr>
      </w:pPr>
    </w:p>
    <w:p w:rsidR="00272599" w:rsidRDefault="00272599" w:rsidP="007929DE">
      <w:pPr>
        <w:tabs>
          <w:tab w:val="left" w:pos="1843"/>
          <w:tab w:val="left" w:pos="2880"/>
          <w:tab w:val="left" w:pos="3120"/>
          <w:tab w:val="left" w:pos="9923"/>
        </w:tabs>
        <w:spacing w:line="276" w:lineRule="auto"/>
        <w:ind w:left="-284" w:right="-1" w:firstLine="851"/>
        <w:jc w:val="both"/>
        <w:rPr>
          <w:sz w:val="24"/>
          <w:szCs w:val="24"/>
        </w:rPr>
      </w:pPr>
    </w:p>
    <w:p w:rsidR="007929DE" w:rsidRDefault="007929DE" w:rsidP="007929DE">
      <w:pPr>
        <w:tabs>
          <w:tab w:val="left" w:pos="1843"/>
          <w:tab w:val="left" w:pos="2880"/>
          <w:tab w:val="left" w:pos="3120"/>
          <w:tab w:val="left" w:pos="9923"/>
        </w:tabs>
        <w:spacing w:line="276" w:lineRule="auto"/>
        <w:ind w:left="-284" w:right="-1"/>
        <w:jc w:val="both"/>
        <w:rPr>
          <w:sz w:val="24"/>
          <w:szCs w:val="24"/>
        </w:rPr>
      </w:pPr>
      <w:r>
        <w:rPr>
          <w:sz w:val="24"/>
          <w:szCs w:val="24"/>
        </w:rPr>
        <w:t>Председатель Контрольно-счетной комиссии                                                          Дитятева Н.В.</w:t>
      </w:r>
    </w:p>
    <w:p w:rsidR="007929DE" w:rsidRDefault="007929DE" w:rsidP="007929DE">
      <w:pPr>
        <w:tabs>
          <w:tab w:val="left" w:pos="1843"/>
          <w:tab w:val="left" w:pos="2880"/>
          <w:tab w:val="left" w:pos="3120"/>
          <w:tab w:val="left" w:pos="9923"/>
        </w:tabs>
        <w:spacing w:line="276" w:lineRule="auto"/>
        <w:ind w:left="-284" w:right="-1"/>
        <w:jc w:val="both"/>
        <w:rPr>
          <w:sz w:val="24"/>
          <w:szCs w:val="24"/>
        </w:rPr>
      </w:pPr>
    </w:p>
    <w:sectPr w:rsidR="007929DE" w:rsidSect="00712AD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76" w:rsidRDefault="00CC6B76" w:rsidP="009B524E">
      <w:r>
        <w:separator/>
      </w:r>
    </w:p>
  </w:endnote>
  <w:endnote w:type="continuationSeparator" w:id="0">
    <w:p w:rsidR="00CC6B76" w:rsidRDefault="00CC6B76" w:rsidP="009B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9062"/>
      <w:docPartObj>
        <w:docPartGallery w:val="Page Numbers (Bottom of Page)"/>
        <w:docPartUnique/>
      </w:docPartObj>
    </w:sdtPr>
    <w:sdtEndPr/>
    <w:sdtContent>
      <w:p w:rsidR="001C6722" w:rsidRDefault="001E504E">
        <w:pPr>
          <w:pStyle w:val="a8"/>
          <w:jc w:val="right"/>
        </w:pPr>
        <w:r>
          <w:fldChar w:fldCharType="begin"/>
        </w:r>
        <w:r>
          <w:instrText xml:space="preserve"> PAGE   \* MERGEFORMAT </w:instrText>
        </w:r>
        <w:r>
          <w:fldChar w:fldCharType="separate"/>
        </w:r>
        <w:r w:rsidR="004C3158">
          <w:rPr>
            <w:noProof/>
          </w:rPr>
          <w:t>11</w:t>
        </w:r>
        <w:r>
          <w:rPr>
            <w:noProof/>
          </w:rPr>
          <w:fldChar w:fldCharType="end"/>
        </w:r>
      </w:p>
    </w:sdtContent>
  </w:sdt>
  <w:p w:rsidR="001C6722" w:rsidRDefault="001C67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76" w:rsidRDefault="00CC6B76" w:rsidP="009B524E">
      <w:r>
        <w:separator/>
      </w:r>
    </w:p>
  </w:footnote>
  <w:footnote w:type="continuationSeparator" w:id="0">
    <w:p w:rsidR="00CC6B76" w:rsidRDefault="00CC6B76" w:rsidP="009B5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0A8A"/>
    <w:multiLevelType w:val="hybridMultilevel"/>
    <w:tmpl w:val="97201860"/>
    <w:lvl w:ilvl="0" w:tplc="B780303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nsid w:val="7E04289B"/>
    <w:multiLevelType w:val="hybridMultilevel"/>
    <w:tmpl w:val="DB8E7BB0"/>
    <w:lvl w:ilvl="0" w:tplc="E4C02C5A">
      <w:start w:val="1"/>
      <w:numFmt w:val="decimal"/>
      <w:lvlText w:val="%1."/>
      <w:lvlJc w:val="left"/>
      <w:pPr>
        <w:ind w:left="1065" w:hanging="360"/>
      </w:pPr>
      <w:rPr>
        <w:rFonts w:hint="default"/>
        <w:b w:val="0"/>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54F6"/>
    <w:rsid w:val="00030C29"/>
    <w:rsid w:val="00040993"/>
    <w:rsid w:val="000509E6"/>
    <w:rsid w:val="00057CE9"/>
    <w:rsid w:val="000B19E9"/>
    <w:rsid w:val="000D6C3A"/>
    <w:rsid w:val="000E18A6"/>
    <w:rsid w:val="00127C9E"/>
    <w:rsid w:val="00185B46"/>
    <w:rsid w:val="001A218A"/>
    <w:rsid w:val="001A442E"/>
    <w:rsid w:val="001B6179"/>
    <w:rsid w:val="001C0051"/>
    <w:rsid w:val="001C31A9"/>
    <w:rsid w:val="001C6722"/>
    <w:rsid w:val="001E504E"/>
    <w:rsid w:val="001F2018"/>
    <w:rsid w:val="0021665C"/>
    <w:rsid w:val="0023464B"/>
    <w:rsid w:val="00260E93"/>
    <w:rsid w:val="0026553F"/>
    <w:rsid w:val="00272599"/>
    <w:rsid w:val="0027756D"/>
    <w:rsid w:val="002B05DF"/>
    <w:rsid w:val="002C1E70"/>
    <w:rsid w:val="002D52BA"/>
    <w:rsid w:val="002F7586"/>
    <w:rsid w:val="002F7E70"/>
    <w:rsid w:val="0030476E"/>
    <w:rsid w:val="00316BD4"/>
    <w:rsid w:val="003172BB"/>
    <w:rsid w:val="00333474"/>
    <w:rsid w:val="003619F0"/>
    <w:rsid w:val="00364A0E"/>
    <w:rsid w:val="003652EE"/>
    <w:rsid w:val="003A583A"/>
    <w:rsid w:val="003D07EE"/>
    <w:rsid w:val="003F714B"/>
    <w:rsid w:val="00436D3A"/>
    <w:rsid w:val="0043745C"/>
    <w:rsid w:val="004378D0"/>
    <w:rsid w:val="004441E8"/>
    <w:rsid w:val="004541EA"/>
    <w:rsid w:val="00474F1D"/>
    <w:rsid w:val="004874B8"/>
    <w:rsid w:val="004B1797"/>
    <w:rsid w:val="004C3158"/>
    <w:rsid w:val="004C439B"/>
    <w:rsid w:val="004E2E67"/>
    <w:rsid w:val="004F2EEA"/>
    <w:rsid w:val="004F4950"/>
    <w:rsid w:val="005006D2"/>
    <w:rsid w:val="0051250A"/>
    <w:rsid w:val="005313C6"/>
    <w:rsid w:val="00540ECE"/>
    <w:rsid w:val="005556B9"/>
    <w:rsid w:val="005A0C04"/>
    <w:rsid w:val="005D2EDB"/>
    <w:rsid w:val="006047CF"/>
    <w:rsid w:val="006078CF"/>
    <w:rsid w:val="0065502F"/>
    <w:rsid w:val="00681E9C"/>
    <w:rsid w:val="006924C6"/>
    <w:rsid w:val="0069274E"/>
    <w:rsid w:val="00693244"/>
    <w:rsid w:val="00696B62"/>
    <w:rsid w:val="006A74BA"/>
    <w:rsid w:val="006D505B"/>
    <w:rsid w:val="006F2192"/>
    <w:rsid w:val="00712ADA"/>
    <w:rsid w:val="00723B9F"/>
    <w:rsid w:val="007531C4"/>
    <w:rsid w:val="00760052"/>
    <w:rsid w:val="00774CCF"/>
    <w:rsid w:val="007779B1"/>
    <w:rsid w:val="00785076"/>
    <w:rsid w:val="00787C3F"/>
    <w:rsid w:val="007929DE"/>
    <w:rsid w:val="007A4512"/>
    <w:rsid w:val="007A670C"/>
    <w:rsid w:val="007C6414"/>
    <w:rsid w:val="007F48A0"/>
    <w:rsid w:val="00821907"/>
    <w:rsid w:val="00831373"/>
    <w:rsid w:val="008738A4"/>
    <w:rsid w:val="00876DA1"/>
    <w:rsid w:val="0088786F"/>
    <w:rsid w:val="008B1DBE"/>
    <w:rsid w:val="008B6A70"/>
    <w:rsid w:val="008C29E3"/>
    <w:rsid w:val="008C4981"/>
    <w:rsid w:val="008C75A6"/>
    <w:rsid w:val="008D1E62"/>
    <w:rsid w:val="008E0630"/>
    <w:rsid w:val="008F0D8F"/>
    <w:rsid w:val="008F68DD"/>
    <w:rsid w:val="00932CF9"/>
    <w:rsid w:val="00935191"/>
    <w:rsid w:val="00935414"/>
    <w:rsid w:val="00942255"/>
    <w:rsid w:val="0095416A"/>
    <w:rsid w:val="0096519C"/>
    <w:rsid w:val="009718FA"/>
    <w:rsid w:val="009A24BA"/>
    <w:rsid w:val="009B524E"/>
    <w:rsid w:val="009B74FB"/>
    <w:rsid w:val="009C26EE"/>
    <w:rsid w:val="00A320C4"/>
    <w:rsid w:val="00A41BF6"/>
    <w:rsid w:val="00A60DD1"/>
    <w:rsid w:val="00A66F9A"/>
    <w:rsid w:val="00A84947"/>
    <w:rsid w:val="00A960B7"/>
    <w:rsid w:val="00AA1B1E"/>
    <w:rsid w:val="00AA3788"/>
    <w:rsid w:val="00AB3E51"/>
    <w:rsid w:val="00AB3E5B"/>
    <w:rsid w:val="00AB6543"/>
    <w:rsid w:val="00AB7826"/>
    <w:rsid w:val="00AC7D12"/>
    <w:rsid w:val="00AD7169"/>
    <w:rsid w:val="00AE0683"/>
    <w:rsid w:val="00AF7CA0"/>
    <w:rsid w:val="00B00E66"/>
    <w:rsid w:val="00B01357"/>
    <w:rsid w:val="00B17198"/>
    <w:rsid w:val="00B172C4"/>
    <w:rsid w:val="00B65CAB"/>
    <w:rsid w:val="00B75419"/>
    <w:rsid w:val="00B95A7B"/>
    <w:rsid w:val="00BD47D1"/>
    <w:rsid w:val="00BE7BFC"/>
    <w:rsid w:val="00BF46FC"/>
    <w:rsid w:val="00BF5B90"/>
    <w:rsid w:val="00C1508C"/>
    <w:rsid w:val="00C332A7"/>
    <w:rsid w:val="00C3491F"/>
    <w:rsid w:val="00C44EB8"/>
    <w:rsid w:val="00C7653C"/>
    <w:rsid w:val="00C8188C"/>
    <w:rsid w:val="00C82B74"/>
    <w:rsid w:val="00C9727A"/>
    <w:rsid w:val="00CB35DC"/>
    <w:rsid w:val="00CC29B1"/>
    <w:rsid w:val="00CC6B76"/>
    <w:rsid w:val="00CD0ED6"/>
    <w:rsid w:val="00CD1C43"/>
    <w:rsid w:val="00D12572"/>
    <w:rsid w:val="00D354F6"/>
    <w:rsid w:val="00D42102"/>
    <w:rsid w:val="00DB37E5"/>
    <w:rsid w:val="00DD54D3"/>
    <w:rsid w:val="00DE680E"/>
    <w:rsid w:val="00DF7E06"/>
    <w:rsid w:val="00E01C1E"/>
    <w:rsid w:val="00E13F50"/>
    <w:rsid w:val="00E20932"/>
    <w:rsid w:val="00E336CE"/>
    <w:rsid w:val="00E33C43"/>
    <w:rsid w:val="00E50D88"/>
    <w:rsid w:val="00E5343F"/>
    <w:rsid w:val="00EB7A35"/>
    <w:rsid w:val="00EC46F4"/>
    <w:rsid w:val="00EC73AB"/>
    <w:rsid w:val="00ED143A"/>
    <w:rsid w:val="00ED4575"/>
    <w:rsid w:val="00ED6D81"/>
    <w:rsid w:val="00EE761D"/>
    <w:rsid w:val="00EF1B19"/>
    <w:rsid w:val="00F02501"/>
    <w:rsid w:val="00F26363"/>
    <w:rsid w:val="00F37413"/>
    <w:rsid w:val="00F47D76"/>
    <w:rsid w:val="00F64092"/>
    <w:rsid w:val="00F657E1"/>
    <w:rsid w:val="00F923EE"/>
    <w:rsid w:val="00FA0DC8"/>
    <w:rsid w:val="00FA6864"/>
    <w:rsid w:val="00FB542F"/>
    <w:rsid w:val="00FC1830"/>
    <w:rsid w:val="00FD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F6"/>
    <w:pPr>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D354F6"/>
    <w:pPr>
      <w:keepNext/>
      <w:jc w:val="center"/>
      <w:outlineLvl w:val="0"/>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4F6"/>
    <w:rPr>
      <w:rFonts w:ascii="Arial" w:eastAsia="Times New Roman" w:hAnsi="Arial" w:cs="Times New Roman"/>
      <w:sz w:val="26"/>
      <w:szCs w:val="20"/>
      <w:lang w:eastAsia="ru-RU"/>
    </w:rPr>
  </w:style>
  <w:style w:type="character" w:customStyle="1" w:styleId="val">
    <w:name w:val="val"/>
    <w:basedOn w:val="a0"/>
    <w:rsid w:val="00D354F6"/>
  </w:style>
  <w:style w:type="paragraph" w:styleId="a3">
    <w:name w:val="Balloon Text"/>
    <w:basedOn w:val="a"/>
    <w:link w:val="a4"/>
    <w:uiPriority w:val="99"/>
    <w:semiHidden/>
    <w:unhideWhenUsed/>
    <w:rsid w:val="00D354F6"/>
    <w:rPr>
      <w:rFonts w:ascii="Tahoma" w:hAnsi="Tahoma" w:cs="Tahoma"/>
      <w:sz w:val="16"/>
      <w:szCs w:val="16"/>
    </w:rPr>
  </w:style>
  <w:style w:type="character" w:customStyle="1" w:styleId="a4">
    <w:name w:val="Текст выноски Знак"/>
    <w:basedOn w:val="a0"/>
    <w:link w:val="a3"/>
    <w:uiPriority w:val="99"/>
    <w:semiHidden/>
    <w:rsid w:val="00D354F6"/>
    <w:rPr>
      <w:rFonts w:ascii="Tahoma" w:eastAsia="Times New Roman" w:hAnsi="Tahoma" w:cs="Tahoma"/>
      <w:sz w:val="16"/>
      <w:szCs w:val="16"/>
      <w:lang w:eastAsia="ru-RU"/>
    </w:rPr>
  </w:style>
  <w:style w:type="paragraph" w:customStyle="1" w:styleId="ConsPlusNormal">
    <w:name w:val="ConsPlusNormal"/>
    <w:rsid w:val="001C31A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1">
    <w:name w:val="Обычный1"/>
    <w:rsid w:val="001C31A9"/>
    <w:pPr>
      <w:spacing w:line="240" w:lineRule="auto"/>
      <w:ind w:firstLine="0"/>
      <w:jc w:val="left"/>
    </w:pPr>
    <w:rPr>
      <w:rFonts w:ascii="Times New Roman" w:eastAsia="Times New Roman" w:hAnsi="Times New Roman" w:cs="Times New Roman"/>
      <w:sz w:val="20"/>
      <w:szCs w:val="20"/>
      <w:lang w:eastAsia="ru-RU"/>
    </w:rPr>
  </w:style>
  <w:style w:type="paragraph" w:styleId="a5">
    <w:name w:val="List Paragraph"/>
    <w:basedOn w:val="a"/>
    <w:uiPriority w:val="34"/>
    <w:qFormat/>
    <w:rsid w:val="001C31A9"/>
    <w:pPr>
      <w:ind w:left="720"/>
      <w:contextualSpacing/>
    </w:pPr>
  </w:style>
  <w:style w:type="paragraph" w:styleId="a6">
    <w:name w:val="header"/>
    <w:basedOn w:val="a"/>
    <w:link w:val="a7"/>
    <w:uiPriority w:val="99"/>
    <w:semiHidden/>
    <w:unhideWhenUsed/>
    <w:rsid w:val="009B524E"/>
    <w:pPr>
      <w:tabs>
        <w:tab w:val="center" w:pos="4677"/>
        <w:tab w:val="right" w:pos="9355"/>
      </w:tabs>
    </w:pPr>
  </w:style>
  <w:style w:type="character" w:customStyle="1" w:styleId="a7">
    <w:name w:val="Верхний колонтитул Знак"/>
    <w:basedOn w:val="a0"/>
    <w:link w:val="a6"/>
    <w:uiPriority w:val="99"/>
    <w:semiHidden/>
    <w:rsid w:val="009B524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524E"/>
    <w:pPr>
      <w:tabs>
        <w:tab w:val="center" w:pos="4677"/>
        <w:tab w:val="right" w:pos="9355"/>
      </w:tabs>
    </w:pPr>
  </w:style>
  <w:style w:type="character" w:customStyle="1" w:styleId="a9">
    <w:name w:val="Нижний колонтитул Знак"/>
    <w:basedOn w:val="a0"/>
    <w:link w:val="a8"/>
    <w:uiPriority w:val="99"/>
    <w:rsid w:val="009B524E"/>
    <w:rPr>
      <w:rFonts w:ascii="Times New Roman" w:eastAsia="Times New Roman" w:hAnsi="Times New Roman" w:cs="Times New Roman"/>
      <w:sz w:val="20"/>
      <w:szCs w:val="20"/>
      <w:lang w:eastAsia="ru-RU"/>
    </w:rPr>
  </w:style>
  <w:style w:type="character" w:customStyle="1" w:styleId="extended-textfull">
    <w:name w:val="extended-text__full"/>
    <w:basedOn w:val="a0"/>
    <w:rsid w:val="006047CF"/>
  </w:style>
  <w:style w:type="paragraph" w:customStyle="1" w:styleId="Default">
    <w:name w:val="Default"/>
    <w:rsid w:val="0027756D"/>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nd=2E00DC6CF0F36FB6A4A04825246300F4&amp;req=doc&amp;base=RZR&amp;n=335269&amp;dst=103031&amp;fld=134&amp;date=16.03.2020" TargetMode="External"/><Relationship Id="rId4" Type="http://schemas.openxmlformats.org/officeDocument/2006/relationships/settings" Target="settings.xml"/><Relationship Id="rId9" Type="http://schemas.openxmlformats.org/officeDocument/2006/relationships/hyperlink" Target="https://login.consultant.ru/link/?rnd=2E00DC6CF0F36FB6A4A04825246300F4&amp;req=doc&amp;base=RZR&amp;n=335269&amp;dst=103023&amp;fld=134&amp;date=16.03.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11</Pages>
  <Words>4445</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Дитятева </cp:lastModifiedBy>
  <cp:revision>90</cp:revision>
  <cp:lastPrinted>2020-03-26T11:31:00Z</cp:lastPrinted>
  <dcterms:created xsi:type="dcterms:W3CDTF">2018-03-26T08:30:00Z</dcterms:created>
  <dcterms:modified xsi:type="dcterms:W3CDTF">2020-03-26T12:41:00Z</dcterms:modified>
</cp:coreProperties>
</file>